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AD4B08" w14:textId="33B56FCD" w:rsidR="00EB7A7B" w:rsidRPr="005934E8" w:rsidRDefault="00EB7A7B" w:rsidP="005934E8">
      <w:pPr>
        <w:shd w:val="clear" w:color="auto" w:fill="FFFFFF"/>
        <w:ind w:firstLine="3402"/>
        <w:jc w:val="both"/>
        <w:rPr>
          <w:b/>
          <w:bCs/>
          <w:color w:val="000000" w:themeColor="text1"/>
        </w:rPr>
      </w:pPr>
      <w:r w:rsidRPr="005934E8">
        <w:rPr>
          <w:b/>
          <w:bCs/>
          <w:color w:val="000000" w:themeColor="text1"/>
        </w:rPr>
        <w:t xml:space="preserve">LEI Nº </w:t>
      </w:r>
      <w:r w:rsidR="00CF45D0">
        <w:rPr>
          <w:b/>
          <w:bCs/>
          <w:color w:val="000000" w:themeColor="text1"/>
        </w:rPr>
        <w:t>3.914, DE 14 DE JULHO DE 2026</w:t>
      </w:r>
    </w:p>
    <w:p w14:paraId="1F246586" w14:textId="77777777" w:rsidR="00EB7A7B" w:rsidRPr="005934E8" w:rsidRDefault="00EB7A7B" w:rsidP="005934E8">
      <w:pPr>
        <w:shd w:val="clear" w:color="auto" w:fill="FFFFFF"/>
        <w:ind w:firstLine="3402"/>
        <w:jc w:val="both"/>
        <w:rPr>
          <w:b/>
          <w:bCs/>
          <w:color w:val="000000" w:themeColor="text1"/>
        </w:rPr>
      </w:pPr>
    </w:p>
    <w:p w14:paraId="72EB3632" w14:textId="77777777" w:rsidR="006A7E8E" w:rsidRPr="005934E8" w:rsidRDefault="006A7E8E" w:rsidP="005934E8">
      <w:pPr>
        <w:shd w:val="clear" w:color="auto" w:fill="FFFFFF"/>
        <w:ind w:firstLine="3402"/>
        <w:jc w:val="both"/>
        <w:rPr>
          <w:bCs/>
          <w:color w:val="000000" w:themeColor="text1"/>
        </w:rPr>
      </w:pPr>
    </w:p>
    <w:p w14:paraId="24732F02" w14:textId="7C713E06" w:rsidR="00EB7A7B" w:rsidRPr="005934E8" w:rsidRDefault="00DC425B" w:rsidP="005934E8">
      <w:pPr>
        <w:ind w:left="3402"/>
        <w:jc w:val="both"/>
      </w:pPr>
      <w:r w:rsidRPr="00DC425B">
        <w:rPr>
          <w:rFonts w:eastAsia="Arial Unicode MS"/>
        </w:rPr>
        <w:t>Dispõe sobre a garantia de prioridade absoluta, atendimento intersetorial e proteção integral às pessoas acolhidas nas unidades de acolhimento institucional, acolhimento familiar e casa de passagem no âmbito do Município de Sorriso, e dá outras providências</w:t>
      </w:r>
      <w:r w:rsidR="00EB7A7B" w:rsidRPr="005934E8">
        <w:t>.</w:t>
      </w:r>
    </w:p>
    <w:p w14:paraId="71DF3238" w14:textId="77777777" w:rsidR="00EB7A7B" w:rsidRPr="005934E8" w:rsidRDefault="00EB7A7B" w:rsidP="005934E8"/>
    <w:p w14:paraId="1A968E06" w14:textId="77777777" w:rsidR="00EB7A7B" w:rsidRPr="005934E8" w:rsidRDefault="00EB7A7B" w:rsidP="005934E8"/>
    <w:p w14:paraId="7AA7A159" w14:textId="77777777" w:rsidR="00CF45D0" w:rsidRPr="00CF45D0" w:rsidRDefault="00CF45D0" w:rsidP="00CF45D0">
      <w:pPr>
        <w:ind w:firstLine="1418"/>
        <w:jc w:val="both"/>
        <w:rPr>
          <w:rFonts w:eastAsia="Arial"/>
          <w:szCs w:val="23"/>
        </w:rPr>
      </w:pPr>
      <w:r w:rsidRPr="00CF45D0">
        <w:rPr>
          <w:rFonts w:eastAsia="Arial"/>
          <w:szCs w:val="23"/>
        </w:rPr>
        <w:t>Alei Fernandes, prefeito municipal de Sorriso, estado de Mato Grosso, faço saber que a Câmara Municipal de Sorriso aprovou e eu sanciono a seguinte Lei:</w:t>
      </w:r>
    </w:p>
    <w:p w14:paraId="6FCEEF8F" w14:textId="77777777" w:rsidR="00EB7A7B" w:rsidRPr="005934E8" w:rsidRDefault="00EB7A7B" w:rsidP="005934E8">
      <w:pPr>
        <w:jc w:val="both"/>
      </w:pPr>
    </w:p>
    <w:p w14:paraId="70C932EA" w14:textId="77777777" w:rsidR="00EB7A7B" w:rsidRPr="005934E8" w:rsidRDefault="00EB7A7B" w:rsidP="005934E8">
      <w:pPr>
        <w:jc w:val="both"/>
      </w:pPr>
      <w:bookmarkStart w:id="0" w:name="a1"/>
      <w:bookmarkEnd w:id="0"/>
    </w:p>
    <w:p w14:paraId="2B625999" w14:textId="77777777" w:rsidR="00DC425B" w:rsidRDefault="00DC425B" w:rsidP="00DC425B">
      <w:pPr>
        <w:ind w:firstLine="1418"/>
        <w:jc w:val="both"/>
      </w:pPr>
      <w:r w:rsidRPr="001A4889">
        <w:rPr>
          <w:b/>
          <w:bCs/>
        </w:rPr>
        <w:t>Art. 1º</w:t>
      </w:r>
      <w:r>
        <w:t xml:space="preserve"> Esta Lei estabelece prioridade absoluta, atendimento intersetorial e garantia de proteção integral às pessoas acolhidas nas unidades de acolhimento vinculados ao Município de Sorriso, executados diretamente pelo Poder Público Municipal ou por entidades parceiras, terceirizadas, contratadas, credenciadas ou conveniadas.</w:t>
      </w:r>
    </w:p>
    <w:p w14:paraId="7AB0A95C" w14:textId="77777777" w:rsidR="0093705D" w:rsidRDefault="0093705D" w:rsidP="00DC425B">
      <w:pPr>
        <w:ind w:firstLine="1418"/>
        <w:jc w:val="both"/>
      </w:pPr>
    </w:p>
    <w:p w14:paraId="77140F88" w14:textId="77777777" w:rsidR="00DC425B" w:rsidRDefault="00DC425B" w:rsidP="00DC425B">
      <w:pPr>
        <w:ind w:firstLine="1418"/>
        <w:jc w:val="both"/>
      </w:pPr>
      <w:r w:rsidRPr="001A4889">
        <w:rPr>
          <w:b/>
          <w:bCs/>
        </w:rPr>
        <w:t>Parágrafo único</w:t>
      </w:r>
      <w:r>
        <w:t>. A presente Lei fundamenta-se nos princípios constitucionais da dignidade da pessoa humana, da proteção integral, da prioridade absoluta, da universalidade do acesso às políticas públicas e da garantia dos direitos sociais previstos na Constituição Federal de 1988.</w:t>
      </w:r>
    </w:p>
    <w:p w14:paraId="57A4C326" w14:textId="77777777" w:rsidR="00DC425B" w:rsidRDefault="00DC425B" w:rsidP="00DC425B">
      <w:pPr>
        <w:ind w:firstLine="1418"/>
        <w:jc w:val="both"/>
      </w:pPr>
    </w:p>
    <w:p w14:paraId="66DF74A0" w14:textId="77777777" w:rsidR="00DC425B" w:rsidRDefault="00DC425B" w:rsidP="00DC425B">
      <w:pPr>
        <w:ind w:firstLine="1418"/>
        <w:jc w:val="both"/>
      </w:pPr>
      <w:r w:rsidRPr="001A4889">
        <w:rPr>
          <w:b/>
          <w:bCs/>
        </w:rPr>
        <w:t>Art. 2º</w:t>
      </w:r>
      <w:r>
        <w:t xml:space="preserve"> São beneficiários das disposições desta Lei:</w:t>
      </w:r>
    </w:p>
    <w:p w14:paraId="0D02B681" w14:textId="77777777" w:rsidR="001A4889" w:rsidRDefault="001A4889" w:rsidP="00DC425B">
      <w:pPr>
        <w:ind w:firstLine="1418"/>
        <w:jc w:val="both"/>
      </w:pPr>
    </w:p>
    <w:p w14:paraId="258A0694" w14:textId="77777777" w:rsidR="00DC425B" w:rsidRDefault="00DC425B" w:rsidP="00DC425B">
      <w:pPr>
        <w:ind w:firstLine="1418"/>
        <w:jc w:val="both"/>
      </w:pPr>
      <w:r>
        <w:t>I – crianças e adolescentes em acolhimento institucional municipal ou terceirizado;</w:t>
      </w:r>
    </w:p>
    <w:p w14:paraId="3B2B172F" w14:textId="77777777" w:rsidR="00DC425B" w:rsidRDefault="00DC425B" w:rsidP="00DC425B">
      <w:pPr>
        <w:ind w:firstLine="1418"/>
        <w:jc w:val="both"/>
      </w:pPr>
      <w:r>
        <w:t xml:space="preserve">II – </w:t>
      </w:r>
      <w:proofErr w:type="gramStart"/>
      <w:r>
        <w:t>crianças e adolescentes</w:t>
      </w:r>
      <w:proofErr w:type="gramEnd"/>
      <w:r>
        <w:t xml:space="preserve"> inseridos em serviço de acolhimento familiar em famílias acolhedoras;</w:t>
      </w:r>
    </w:p>
    <w:p w14:paraId="7F25417C" w14:textId="77777777" w:rsidR="00DC425B" w:rsidRDefault="00DC425B" w:rsidP="00DC425B">
      <w:pPr>
        <w:ind w:firstLine="1418"/>
        <w:jc w:val="both"/>
      </w:pPr>
      <w:r>
        <w:t>III – pessoas idosas acolhidas em instituições de longa permanência ou casa lar municipais, terceirizadas, conveniadas ou parceiras;</w:t>
      </w:r>
    </w:p>
    <w:p w14:paraId="534E22F7" w14:textId="77777777" w:rsidR="00DC425B" w:rsidRDefault="00DC425B" w:rsidP="00DC425B">
      <w:pPr>
        <w:ind w:firstLine="1418"/>
        <w:jc w:val="both"/>
      </w:pPr>
      <w:r>
        <w:t xml:space="preserve">IV – </w:t>
      </w:r>
      <w:proofErr w:type="gramStart"/>
      <w:r>
        <w:t>mulheres</w:t>
      </w:r>
      <w:proofErr w:type="gramEnd"/>
      <w:r>
        <w:t xml:space="preserve"> vítimas de violência acolhidas em unidades de acolhimento institucional;</w:t>
      </w:r>
    </w:p>
    <w:p w14:paraId="77A02D60" w14:textId="77777777" w:rsidR="00DC425B" w:rsidRDefault="00DC425B" w:rsidP="00DC425B">
      <w:pPr>
        <w:ind w:firstLine="1418"/>
        <w:jc w:val="both"/>
      </w:pPr>
      <w:r>
        <w:t xml:space="preserve">V – </w:t>
      </w:r>
      <w:proofErr w:type="gramStart"/>
      <w:r>
        <w:t>pessoas</w:t>
      </w:r>
      <w:proofErr w:type="gramEnd"/>
      <w:r>
        <w:t xml:space="preserve"> adultas e famílias em situação de rua acolhidas em casa de passagem ou unidades similares;</w:t>
      </w:r>
    </w:p>
    <w:p w14:paraId="56F9BF4C" w14:textId="77777777" w:rsidR="00DC425B" w:rsidRDefault="00DC425B" w:rsidP="00DC425B">
      <w:pPr>
        <w:ind w:firstLine="1418"/>
        <w:jc w:val="both"/>
      </w:pPr>
      <w:r>
        <w:t xml:space="preserve">VI – demais pessoas acolhidas em serviços </w:t>
      </w:r>
      <w:proofErr w:type="spellStart"/>
      <w:r>
        <w:t>socioassistenciais</w:t>
      </w:r>
      <w:proofErr w:type="spellEnd"/>
      <w:r>
        <w:t xml:space="preserve"> de proteção social especial de alta complexidade vinculados ao Município.</w:t>
      </w:r>
    </w:p>
    <w:p w14:paraId="462CB787" w14:textId="77777777" w:rsidR="00DC425B" w:rsidRDefault="00DC425B" w:rsidP="00DC425B">
      <w:pPr>
        <w:ind w:firstLine="1418"/>
        <w:jc w:val="both"/>
      </w:pPr>
    </w:p>
    <w:p w14:paraId="3C89859E" w14:textId="77777777" w:rsidR="00DC425B" w:rsidRDefault="00DC425B" w:rsidP="00DC425B">
      <w:pPr>
        <w:ind w:firstLine="1418"/>
        <w:jc w:val="both"/>
      </w:pPr>
      <w:r w:rsidRPr="001A4889">
        <w:rPr>
          <w:b/>
          <w:bCs/>
        </w:rPr>
        <w:t>Art. 3º</w:t>
      </w:r>
      <w:r>
        <w:t xml:space="preserve"> A execução desta Lei observará:</w:t>
      </w:r>
    </w:p>
    <w:p w14:paraId="57298FAD" w14:textId="77777777" w:rsidR="001A4889" w:rsidRDefault="001A4889" w:rsidP="00DC425B">
      <w:pPr>
        <w:ind w:firstLine="1418"/>
        <w:jc w:val="both"/>
      </w:pPr>
    </w:p>
    <w:p w14:paraId="02D7D47F" w14:textId="77777777" w:rsidR="00DC425B" w:rsidRDefault="00DC425B" w:rsidP="00DC425B">
      <w:pPr>
        <w:ind w:firstLine="1418"/>
        <w:jc w:val="both"/>
      </w:pPr>
      <w:r>
        <w:t xml:space="preserve">I – </w:t>
      </w:r>
      <w:proofErr w:type="gramStart"/>
      <w:r>
        <w:t>a</w:t>
      </w:r>
      <w:proofErr w:type="gramEnd"/>
      <w:r>
        <w:t xml:space="preserve"> Constituição Federal, especialmente os artigos 1º, inciso III; 3º; 6º; 23, inciso II; 30, inciso I e II; 203; 204 e 227;</w:t>
      </w:r>
    </w:p>
    <w:p w14:paraId="2CFFB44D" w14:textId="77777777" w:rsidR="00DC425B" w:rsidRDefault="00DC425B" w:rsidP="00DC425B">
      <w:pPr>
        <w:ind w:firstLine="1418"/>
        <w:jc w:val="both"/>
      </w:pPr>
      <w:r>
        <w:t xml:space="preserve">II – </w:t>
      </w:r>
      <w:proofErr w:type="gramStart"/>
      <w:r>
        <w:t>a</w:t>
      </w:r>
      <w:proofErr w:type="gramEnd"/>
      <w:r>
        <w:t xml:space="preserve"> Lei Federal nº 8.069/1990 – Estatuto da Criança e do Adolescente;</w:t>
      </w:r>
    </w:p>
    <w:p w14:paraId="68B4AF3C" w14:textId="77777777" w:rsidR="00DC425B" w:rsidRDefault="00DC425B" w:rsidP="00DC425B">
      <w:pPr>
        <w:ind w:firstLine="1418"/>
        <w:jc w:val="both"/>
      </w:pPr>
      <w:r>
        <w:t>III – a Lei Federal nº 8.742/1993 – Lei Orgânica da Assistência Social – LOAS;</w:t>
      </w:r>
    </w:p>
    <w:p w14:paraId="76B389A7" w14:textId="77777777" w:rsidR="00DC425B" w:rsidRDefault="00DC425B" w:rsidP="00DC425B">
      <w:pPr>
        <w:ind w:firstLine="1418"/>
        <w:jc w:val="both"/>
      </w:pPr>
      <w:r>
        <w:lastRenderedPageBreak/>
        <w:t xml:space="preserve">IV – </w:t>
      </w:r>
      <w:proofErr w:type="gramStart"/>
      <w:r>
        <w:t>a</w:t>
      </w:r>
      <w:proofErr w:type="gramEnd"/>
      <w:r>
        <w:t xml:space="preserve"> Lei Federal nº 10.741/2003 – Estatuto da Pessoa Idosa;</w:t>
      </w:r>
    </w:p>
    <w:p w14:paraId="60B4CB58" w14:textId="77777777" w:rsidR="00DC425B" w:rsidRDefault="00DC425B" w:rsidP="00DC425B">
      <w:pPr>
        <w:ind w:firstLine="1418"/>
        <w:jc w:val="both"/>
      </w:pPr>
      <w:r>
        <w:t xml:space="preserve">V – </w:t>
      </w:r>
      <w:proofErr w:type="gramStart"/>
      <w:r>
        <w:t>a</w:t>
      </w:r>
      <w:proofErr w:type="gramEnd"/>
      <w:r>
        <w:t xml:space="preserve"> Lei Federal nº 11.340/2006 – Lei Maria da Penha;</w:t>
      </w:r>
    </w:p>
    <w:p w14:paraId="12E9DC98" w14:textId="77777777" w:rsidR="00DC425B" w:rsidRDefault="00DC425B" w:rsidP="00DC425B">
      <w:pPr>
        <w:ind w:firstLine="1418"/>
        <w:jc w:val="both"/>
      </w:pPr>
      <w:r>
        <w:t xml:space="preserve">VI – </w:t>
      </w:r>
      <w:proofErr w:type="gramStart"/>
      <w:r>
        <w:t>a</w:t>
      </w:r>
      <w:proofErr w:type="gramEnd"/>
      <w:r>
        <w:t xml:space="preserve"> Política Nacional de Assistência Social – PNAS;</w:t>
      </w:r>
    </w:p>
    <w:p w14:paraId="30C05CBB" w14:textId="77777777" w:rsidR="00DC425B" w:rsidRDefault="00DC425B" w:rsidP="00DC425B">
      <w:pPr>
        <w:ind w:firstLine="1418"/>
        <w:jc w:val="both"/>
      </w:pPr>
      <w:r>
        <w:t>VII – o Sistema Único de Assistência Social – SUAS;</w:t>
      </w:r>
    </w:p>
    <w:p w14:paraId="5EB23D89" w14:textId="77777777" w:rsidR="00DC425B" w:rsidRDefault="00DC425B" w:rsidP="00DC425B">
      <w:pPr>
        <w:ind w:firstLine="1418"/>
        <w:jc w:val="both"/>
      </w:pPr>
      <w:r>
        <w:t>VIII – a Tipificação Nacional dos Serviços Socioassistenciais, aprovada pela Resolução CNAS nº 109/2009;</w:t>
      </w:r>
    </w:p>
    <w:p w14:paraId="76EF952C" w14:textId="77777777" w:rsidR="00DC425B" w:rsidRDefault="00DC425B" w:rsidP="00DC425B">
      <w:pPr>
        <w:ind w:firstLine="1418"/>
        <w:jc w:val="both"/>
      </w:pPr>
      <w:r>
        <w:t xml:space="preserve">IX – </w:t>
      </w:r>
      <w:proofErr w:type="gramStart"/>
      <w:r>
        <w:t>a</w:t>
      </w:r>
      <w:proofErr w:type="gramEnd"/>
      <w:r>
        <w:t xml:space="preserve"> Política Nacional para a População em Situação de Rua, instituída pelo Decreto Federal nº 7.053/2009;</w:t>
      </w:r>
    </w:p>
    <w:p w14:paraId="603AA21B" w14:textId="77777777" w:rsidR="00DC425B" w:rsidRDefault="00DC425B" w:rsidP="00DC425B">
      <w:pPr>
        <w:ind w:firstLine="1418"/>
        <w:jc w:val="both"/>
      </w:pPr>
      <w:r>
        <w:t xml:space="preserve">X – </w:t>
      </w:r>
      <w:proofErr w:type="gramStart"/>
      <w:r>
        <w:t>demais</w:t>
      </w:r>
      <w:proofErr w:type="gramEnd"/>
      <w:r>
        <w:t xml:space="preserve"> legislações federais, estaduais e municipais correlatas à garantia de direitos e proteção social. </w:t>
      </w:r>
    </w:p>
    <w:p w14:paraId="4469E004" w14:textId="77777777" w:rsidR="00DC425B" w:rsidRDefault="00DC425B" w:rsidP="00DC425B">
      <w:pPr>
        <w:ind w:firstLine="1418"/>
        <w:jc w:val="both"/>
      </w:pPr>
    </w:p>
    <w:p w14:paraId="2CC3DD1C" w14:textId="77777777" w:rsidR="00DC425B" w:rsidRDefault="00DC425B" w:rsidP="00DC425B">
      <w:pPr>
        <w:ind w:firstLine="1418"/>
        <w:jc w:val="both"/>
      </w:pPr>
      <w:r w:rsidRPr="001A4889">
        <w:rPr>
          <w:b/>
          <w:bCs/>
        </w:rPr>
        <w:t>Art. 4º</w:t>
      </w:r>
      <w:r>
        <w:t xml:space="preserve"> As pessoas acolhidas descritas no artigo 2º terão prioridade no acesso aos serviços públicos municipais, especialmente nas áreas de:</w:t>
      </w:r>
    </w:p>
    <w:p w14:paraId="26854766" w14:textId="77777777" w:rsidR="001A4889" w:rsidRDefault="001A4889" w:rsidP="00DC425B">
      <w:pPr>
        <w:ind w:firstLine="1418"/>
        <w:jc w:val="both"/>
      </w:pPr>
    </w:p>
    <w:p w14:paraId="710644F9" w14:textId="77777777" w:rsidR="00DC425B" w:rsidRDefault="00DC425B" w:rsidP="00DC425B">
      <w:pPr>
        <w:ind w:firstLine="1418"/>
        <w:jc w:val="both"/>
      </w:pPr>
      <w:r>
        <w:t xml:space="preserve">I – </w:t>
      </w:r>
      <w:proofErr w:type="gramStart"/>
      <w:r>
        <w:t>saúde</w:t>
      </w:r>
      <w:proofErr w:type="gramEnd"/>
      <w:r>
        <w:t>;</w:t>
      </w:r>
    </w:p>
    <w:p w14:paraId="18910171" w14:textId="77777777" w:rsidR="00DC425B" w:rsidRDefault="00DC425B" w:rsidP="00DC425B">
      <w:pPr>
        <w:ind w:firstLine="1418"/>
        <w:jc w:val="both"/>
      </w:pPr>
      <w:r>
        <w:t xml:space="preserve">II – </w:t>
      </w:r>
      <w:proofErr w:type="gramStart"/>
      <w:r>
        <w:t>assistência</w:t>
      </w:r>
      <w:proofErr w:type="gramEnd"/>
      <w:r>
        <w:t xml:space="preserve"> social;</w:t>
      </w:r>
    </w:p>
    <w:p w14:paraId="0DF0FEA1" w14:textId="77777777" w:rsidR="00DC425B" w:rsidRDefault="00DC425B" w:rsidP="00DC425B">
      <w:pPr>
        <w:ind w:firstLine="1418"/>
        <w:jc w:val="both"/>
      </w:pPr>
      <w:r>
        <w:t>III – educação;</w:t>
      </w:r>
    </w:p>
    <w:p w14:paraId="71653144" w14:textId="77777777" w:rsidR="00DC425B" w:rsidRDefault="00DC425B" w:rsidP="00DC425B">
      <w:pPr>
        <w:ind w:firstLine="1418"/>
        <w:jc w:val="both"/>
      </w:pPr>
      <w:r>
        <w:t xml:space="preserve">IV – </w:t>
      </w:r>
      <w:proofErr w:type="gramStart"/>
      <w:r>
        <w:t>habitação</w:t>
      </w:r>
      <w:proofErr w:type="gramEnd"/>
      <w:r>
        <w:t>;</w:t>
      </w:r>
    </w:p>
    <w:p w14:paraId="521FE22E" w14:textId="77777777" w:rsidR="00DC425B" w:rsidRDefault="00DC425B" w:rsidP="00DC425B">
      <w:pPr>
        <w:ind w:firstLine="1418"/>
        <w:jc w:val="both"/>
      </w:pPr>
      <w:r>
        <w:t xml:space="preserve">V – </w:t>
      </w:r>
      <w:proofErr w:type="gramStart"/>
      <w:r>
        <w:t>trabalho</w:t>
      </w:r>
      <w:proofErr w:type="gramEnd"/>
      <w:r>
        <w:t>, emprego, geração de renda e qualificação profissional;</w:t>
      </w:r>
    </w:p>
    <w:p w14:paraId="2C34EEE1" w14:textId="77777777" w:rsidR="00DC425B" w:rsidRDefault="00DC425B" w:rsidP="00DC425B">
      <w:pPr>
        <w:ind w:firstLine="1418"/>
        <w:jc w:val="both"/>
      </w:pPr>
      <w:r>
        <w:t>VI – esporte, cultura, lazer e convivência comunitária;</w:t>
      </w:r>
    </w:p>
    <w:p w14:paraId="05BD045C" w14:textId="77777777" w:rsidR="00DC425B" w:rsidRDefault="00DC425B" w:rsidP="00DC425B">
      <w:pPr>
        <w:ind w:firstLine="1418"/>
        <w:jc w:val="both"/>
      </w:pPr>
      <w:r>
        <w:t>VII – transporte público e mobilidade urbana, quando cabível;</w:t>
      </w:r>
    </w:p>
    <w:p w14:paraId="3F5CF000" w14:textId="77777777" w:rsidR="00DC425B" w:rsidRDefault="00DC425B" w:rsidP="00DC425B">
      <w:pPr>
        <w:ind w:firstLine="1418"/>
        <w:jc w:val="both"/>
      </w:pPr>
      <w:r>
        <w:t>VIII – regularização documental e acesso à cidadania;</w:t>
      </w:r>
    </w:p>
    <w:p w14:paraId="6B6FFAC7" w14:textId="77777777" w:rsidR="00DC425B" w:rsidRDefault="00DC425B" w:rsidP="00DC425B">
      <w:pPr>
        <w:ind w:firstLine="1418"/>
        <w:jc w:val="both"/>
      </w:pPr>
      <w:r>
        <w:t xml:space="preserve">IX – </w:t>
      </w:r>
      <w:proofErr w:type="gramStart"/>
      <w:r>
        <w:t>políticas</w:t>
      </w:r>
      <w:proofErr w:type="gramEnd"/>
      <w:r>
        <w:t xml:space="preserve"> de inclusão social e fortalecimento da autonomia.</w:t>
      </w:r>
    </w:p>
    <w:p w14:paraId="41F488C6" w14:textId="77777777" w:rsidR="00DC425B" w:rsidRDefault="00DC425B" w:rsidP="00DC425B">
      <w:pPr>
        <w:ind w:firstLine="1418"/>
        <w:jc w:val="both"/>
      </w:pPr>
    </w:p>
    <w:p w14:paraId="5D2FDDBC" w14:textId="77777777" w:rsidR="00DC425B" w:rsidRDefault="00DC425B" w:rsidP="00DC425B">
      <w:pPr>
        <w:ind w:firstLine="1418"/>
        <w:jc w:val="both"/>
      </w:pPr>
      <w:r w:rsidRPr="001A4889">
        <w:rPr>
          <w:b/>
          <w:bCs/>
        </w:rPr>
        <w:t>§1º</w:t>
      </w:r>
      <w:r>
        <w:t xml:space="preserve"> A prioridade prevista neste artigo compreende atendimento preferencial, célere, humanizado, contínuo e articulado entre os órgãos municipais.</w:t>
      </w:r>
    </w:p>
    <w:p w14:paraId="3B52E098" w14:textId="77777777" w:rsidR="001A4889" w:rsidRDefault="001A4889" w:rsidP="00DC425B">
      <w:pPr>
        <w:ind w:firstLine="1418"/>
        <w:jc w:val="both"/>
      </w:pPr>
    </w:p>
    <w:p w14:paraId="105A4BEB" w14:textId="77777777" w:rsidR="00DC425B" w:rsidRDefault="00DC425B" w:rsidP="00DC425B">
      <w:pPr>
        <w:ind w:firstLine="1418"/>
        <w:jc w:val="both"/>
      </w:pPr>
      <w:r w:rsidRPr="001A4889">
        <w:rPr>
          <w:b/>
          <w:bCs/>
        </w:rPr>
        <w:t>§2º</w:t>
      </w:r>
      <w:r>
        <w:t xml:space="preserve"> Os serviços municipais deverão adotar fluxos prioritários para emissão de documentos, realização de consultas, exames, matrículas, encaminhamentos, benefícios eventuais e demais procedimentos necessários à garantia de direitos.</w:t>
      </w:r>
    </w:p>
    <w:p w14:paraId="2172CF7D" w14:textId="77777777" w:rsidR="001A4889" w:rsidRDefault="001A4889" w:rsidP="00DC425B">
      <w:pPr>
        <w:ind w:firstLine="1418"/>
        <w:jc w:val="both"/>
      </w:pPr>
    </w:p>
    <w:p w14:paraId="731F28F2" w14:textId="77777777" w:rsidR="00DC425B" w:rsidRDefault="00DC425B" w:rsidP="00DC425B">
      <w:pPr>
        <w:ind w:firstLine="1418"/>
        <w:jc w:val="both"/>
      </w:pPr>
      <w:r w:rsidRPr="001A4889">
        <w:rPr>
          <w:b/>
          <w:bCs/>
        </w:rPr>
        <w:t>§3º</w:t>
      </w:r>
      <w:r>
        <w:t xml:space="preserve"> A prioridade prevista nesta Lei não afasta outras prioridades legais estabelecidas em legislação federal, estadual ou municipal.</w:t>
      </w:r>
    </w:p>
    <w:p w14:paraId="1AF02495" w14:textId="77777777" w:rsidR="001A4889" w:rsidRDefault="001A4889" w:rsidP="00DC425B">
      <w:pPr>
        <w:ind w:firstLine="1418"/>
        <w:jc w:val="both"/>
      </w:pPr>
    </w:p>
    <w:p w14:paraId="0D72BD0F" w14:textId="77777777" w:rsidR="00DC425B" w:rsidRDefault="00DC425B" w:rsidP="00DC425B">
      <w:pPr>
        <w:ind w:firstLine="1418"/>
        <w:jc w:val="both"/>
      </w:pPr>
      <w:r w:rsidRPr="001A4889">
        <w:rPr>
          <w:b/>
          <w:bCs/>
        </w:rPr>
        <w:t>§4º</w:t>
      </w:r>
      <w:r>
        <w:t xml:space="preserve"> Os órgãos públicos municipais deverão, sempre que possível, garantir atendimento descentralizado e simplificado às pessoas acolhidas, observadas as especificidades de cada público.</w:t>
      </w:r>
    </w:p>
    <w:p w14:paraId="05CBA6B8" w14:textId="77777777" w:rsidR="00DC425B" w:rsidRDefault="00DC425B" w:rsidP="00DC425B">
      <w:pPr>
        <w:ind w:firstLine="1418"/>
        <w:jc w:val="both"/>
      </w:pPr>
    </w:p>
    <w:p w14:paraId="333E8336" w14:textId="77777777" w:rsidR="00DC425B" w:rsidRDefault="00DC425B" w:rsidP="00DC425B">
      <w:pPr>
        <w:ind w:firstLine="1418"/>
        <w:jc w:val="both"/>
      </w:pPr>
      <w:r w:rsidRPr="001A4889">
        <w:rPr>
          <w:b/>
          <w:bCs/>
        </w:rPr>
        <w:t>Art. 5º</w:t>
      </w:r>
      <w:r>
        <w:t xml:space="preserve"> A Secretaria Municipal de Saúde disponibilizará acompanhamento periódico às unidades de acolhimento institucional, casas de passagem e famílias acolhedoras, mediante cronograma previamente pactuado entre as equipes técnicas.</w:t>
      </w:r>
    </w:p>
    <w:p w14:paraId="78D98607" w14:textId="77777777" w:rsidR="001A4889" w:rsidRDefault="001A4889" w:rsidP="00DC425B">
      <w:pPr>
        <w:ind w:firstLine="1418"/>
        <w:jc w:val="both"/>
      </w:pPr>
    </w:p>
    <w:p w14:paraId="003C8C82" w14:textId="77777777" w:rsidR="00DC425B" w:rsidRDefault="00DC425B" w:rsidP="00DC425B">
      <w:pPr>
        <w:ind w:firstLine="1418"/>
        <w:jc w:val="both"/>
      </w:pPr>
      <w:r w:rsidRPr="001A4889">
        <w:rPr>
          <w:b/>
          <w:bCs/>
        </w:rPr>
        <w:t>§1º</w:t>
      </w:r>
      <w:r>
        <w:t xml:space="preserve"> O acompanhamento poderá incluir:</w:t>
      </w:r>
    </w:p>
    <w:p w14:paraId="77629E8C" w14:textId="77777777" w:rsidR="001A4889" w:rsidRDefault="001A4889" w:rsidP="00DC425B">
      <w:pPr>
        <w:ind w:firstLine="1418"/>
        <w:jc w:val="both"/>
      </w:pPr>
    </w:p>
    <w:p w14:paraId="2DE6FB32" w14:textId="77777777" w:rsidR="00DC425B" w:rsidRDefault="00DC425B" w:rsidP="00DC425B">
      <w:pPr>
        <w:ind w:firstLine="1418"/>
        <w:jc w:val="both"/>
      </w:pPr>
      <w:r>
        <w:t xml:space="preserve">I – </w:t>
      </w:r>
      <w:proofErr w:type="gramStart"/>
      <w:r>
        <w:t>atendimento</w:t>
      </w:r>
      <w:proofErr w:type="gramEnd"/>
      <w:r>
        <w:t xml:space="preserve"> médico;</w:t>
      </w:r>
    </w:p>
    <w:p w14:paraId="113F67D6" w14:textId="77777777" w:rsidR="00DC425B" w:rsidRDefault="00DC425B" w:rsidP="00DC425B">
      <w:pPr>
        <w:ind w:firstLine="1418"/>
        <w:jc w:val="both"/>
      </w:pPr>
      <w:r>
        <w:lastRenderedPageBreak/>
        <w:t xml:space="preserve">II – </w:t>
      </w:r>
      <w:proofErr w:type="gramStart"/>
      <w:r>
        <w:t>enfermagem</w:t>
      </w:r>
      <w:proofErr w:type="gramEnd"/>
      <w:r>
        <w:t>;</w:t>
      </w:r>
    </w:p>
    <w:p w14:paraId="487F4739" w14:textId="77777777" w:rsidR="00DC425B" w:rsidRDefault="00DC425B" w:rsidP="00DC425B">
      <w:pPr>
        <w:ind w:firstLine="1418"/>
        <w:jc w:val="both"/>
      </w:pPr>
      <w:r>
        <w:t>III – vacinação;</w:t>
      </w:r>
    </w:p>
    <w:p w14:paraId="55DC1E50" w14:textId="77777777" w:rsidR="00DC425B" w:rsidRDefault="00DC425B" w:rsidP="00DC425B">
      <w:pPr>
        <w:ind w:firstLine="1418"/>
        <w:jc w:val="both"/>
      </w:pPr>
      <w:r>
        <w:t xml:space="preserve">IV – </w:t>
      </w:r>
      <w:proofErr w:type="gramStart"/>
      <w:r>
        <w:t>saúde</w:t>
      </w:r>
      <w:proofErr w:type="gramEnd"/>
      <w:r>
        <w:t xml:space="preserve"> bucal;</w:t>
      </w:r>
    </w:p>
    <w:p w14:paraId="7883BD46" w14:textId="77777777" w:rsidR="00DC425B" w:rsidRDefault="00DC425B" w:rsidP="00DC425B">
      <w:pPr>
        <w:ind w:firstLine="1418"/>
        <w:jc w:val="both"/>
      </w:pPr>
      <w:r>
        <w:t xml:space="preserve">V – </w:t>
      </w:r>
      <w:proofErr w:type="gramStart"/>
      <w:r>
        <w:t>saúde</w:t>
      </w:r>
      <w:proofErr w:type="gramEnd"/>
      <w:r>
        <w:t xml:space="preserve"> mental;</w:t>
      </w:r>
    </w:p>
    <w:p w14:paraId="71011AF1" w14:textId="77777777" w:rsidR="00DC425B" w:rsidRDefault="00DC425B" w:rsidP="00DC425B">
      <w:pPr>
        <w:ind w:firstLine="1418"/>
        <w:jc w:val="both"/>
      </w:pPr>
      <w:r>
        <w:t xml:space="preserve">VI – </w:t>
      </w:r>
      <w:proofErr w:type="gramStart"/>
      <w:r>
        <w:t>acompanhamento</w:t>
      </w:r>
      <w:proofErr w:type="gramEnd"/>
      <w:r>
        <w:t xml:space="preserve"> nutricional;</w:t>
      </w:r>
    </w:p>
    <w:p w14:paraId="52737AC6" w14:textId="77777777" w:rsidR="00DC425B" w:rsidRDefault="00DC425B" w:rsidP="00DC425B">
      <w:pPr>
        <w:ind w:firstLine="1418"/>
        <w:jc w:val="both"/>
      </w:pPr>
      <w:r>
        <w:t>VII – atendimento psicológico;</w:t>
      </w:r>
    </w:p>
    <w:p w14:paraId="3339D513" w14:textId="77777777" w:rsidR="00DC425B" w:rsidRDefault="00DC425B" w:rsidP="00DC425B">
      <w:pPr>
        <w:ind w:firstLine="1418"/>
        <w:jc w:val="both"/>
      </w:pPr>
      <w:r>
        <w:t>VIII – acompanhamento especializado;</w:t>
      </w:r>
    </w:p>
    <w:p w14:paraId="4CAFF6E5" w14:textId="77777777" w:rsidR="00DC425B" w:rsidRDefault="00DC425B" w:rsidP="00DC425B">
      <w:pPr>
        <w:ind w:firstLine="1418"/>
        <w:jc w:val="both"/>
      </w:pPr>
      <w:r>
        <w:t xml:space="preserve">IX – </w:t>
      </w:r>
      <w:proofErr w:type="gramStart"/>
      <w:r>
        <w:t>ações</w:t>
      </w:r>
      <w:proofErr w:type="gramEnd"/>
      <w:r>
        <w:t xml:space="preserve"> preventivas e educativas em saúde.</w:t>
      </w:r>
    </w:p>
    <w:p w14:paraId="6E6A1862" w14:textId="77777777" w:rsidR="001A4889" w:rsidRDefault="001A4889" w:rsidP="00DC425B">
      <w:pPr>
        <w:ind w:firstLine="1418"/>
        <w:jc w:val="both"/>
      </w:pPr>
    </w:p>
    <w:p w14:paraId="159F837D" w14:textId="77777777" w:rsidR="00DC425B" w:rsidRDefault="00DC425B" w:rsidP="001A4889">
      <w:pPr>
        <w:tabs>
          <w:tab w:val="left" w:pos="1985"/>
        </w:tabs>
        <w:ind w:firstLine="1418"/>
        <w:jc w:val="both"/>
      </w:pPr>
      <w:r w:rsidRPr="001A4889">
        <w:rPr>
          <w:b/>
          <w:bCs/>
        </w:rPr>
        <w:t>§2º</w:t>
      </w:r>
      <w:r>
        <w:t xml:space="preserve"> Os usuários acolhidos terão prioridade nos encaminhamentos realizados pela rede municipal de saúde, observados os critérios clínicos e protocolos de regulação.</w:t>
      </w:r>
    </w:p>
    <w:p w14:paraId="7A285EF6" w14:textId="77777777" w:rsidR="001A4889" w:rsidRDefault="001A4889" w:rsidP="00DC425B">
      <w:pPr>
        <w:ind w:firstLine="1418"/>
        <w:jc w:val="both"/>
      </w:pPr>
    </w:p>
    <w:p w14:paraId="23841326" w14:textId="77777777" w:rsidR="00DC425B" w:rsidRDefault="00DC425B" w:rsidP="00DC425B">
      <w:pPr>
        <w:ind w:firstLine="1418"/>
        <w:jc w:val="both"/>
      </w:pPr>
      <w:r w:rsidRPr="001A4889">
        <w:rPr>
          <w:b/>
          <w:bCs/>
        </w:rPr>
        <w:t>§3º</w:t>
      </w:r>
      <w:r>
        <w:t xml:space="preserve"> As equipes da atenção básica, atenção especializada e saúde mental poderão realizar atendimentos itinerantes ou institucionais junto às unidades de acolhimento.</w:t>
      </w:r>
    </w:p>
    <w:p w14:paraId="1CDF7040" w14:textId="77777777" w:rsidR="00DC425B" w:rsidRDefault="00DC425B" w:rsidP="00DC425B">
      <w:pPr>
        <w:ind w:firstLine="1418"/>
        <w:jc w:val="both"/>
      </w:pPr>
    </w:p>
    <w:p w14:paraId="42E1F9C0" w14:textId="77777777" w:rsidR="00DC425B" w:rsidRDefault="00DC425B" w:rsidP="00DC425B">
      <w:pPr>
        <w:ind w:firstLine="1418"/>
        <w:jc w:val="both"/>
      </w:pPr>
      <w:r w:rsidRPr="001A4889">
        <w:rPr>
          <w:b/>
          <w:bCs/>
        </w:rPr>
        <w:t>Art. 6º</w:t>
      </w:r>
      <w:r>
        <w:t xml:space="preserve"> A Secretaria Municipal de Educação assegurará prioridade às crianças e adolescentes acolhidos no acesso, matrícula, permanência e acompanhamento escolar, observando:</w:t>
      </w:r>
    </w:p>
    <w:p w14:paraId="3A4E5EFF" w14:textId="77777777" w:rsidR="001A4889" w:rsidRDefault="001A4889" w:rsidP="00DC425B">
      <w:pPr>
        <w:ind w:firstLine="1418"/>
        <w:jc w:val="both"/>
      </w:pPr>
    </w:p>
    <w:p w14:paraId="723724EC" w14:textId="77777777" w:rsidR="00DC425B" w:rsidRDefault="00DC425B" w:rsidP="00DC425B">
      <w:pPr>
        <w:ind w:firstLine="1418"/>
        <w:jc w:val="both"/>
      </w:pPr>
      <w:r>
        <w:t xml:space="preserve">I – </w:t>
      </w:r>
      <w:proofErr w:type="gramStart"/>
      <w:r>
        <w:t>garantia</w:t>
      </w:r>
      <w:proofErr w:type="gramEnd"/>
      <w:r>
        <w:t xml:space="preserve"> de vaga na rede pública municipal;</w:t>
      </w:r>
    </w:p>
    <w:p w14:paraId="48905A56" w14:textId="77777777" w:rsidR="00DC425B" w:rsidRDefault="00DC425B" w:rsidP="00DC425B">
      <w:pPr>
        <w:ind w:firstLine="1418"/>
        <w:jc w:val="both"/>
      </w:pPr>
      <w:r>
        <w:t xml:space="preserve">II – </w:t>
      </w:r>
      <w:proofErr w:type="gramStart"/>
      <w:r>
        <w:t>prioridade</w:t>
      </w:r>
      <w:proofErr w:type="gramEnd"/>
      <w:r>
        <w:t xml:space="preserve"> em transferência escolar, quando necessária;</w:t>
      </w:r>
    </w:p>
    <w:p w14:paraId="64E65E98" w14:textId="77777777" w:rsidR="00DC425B" w:rsidRDefault="00DC425B" w:rsidP="00DC425B">
      <w:pPr>
        <w:ind w:firstLine="1418"/>
        <w:jc w:val="both"/>
      </w:pPr>
      <w:r>
        <w:t>III – acompanhamento da frequência e desenvolvimento escolar;</w:t>
      </w:r>
    </w:p>
    <w:p w14:paraId="74C7E6C0" w14:textId="77777777" w:rsidR="00DC425B" w:rsidRDefault="00DC425B" w:rsidP="00DC425B">
      <w:pPr>
        <w:ind w:firstLine="1418"/>
        <w:jc w:val="both"/>
      </w:pPr>
      <w:r>
        <w:t xml:space="preserve">IV – </w:t>
      </w:r>
      <w:proofErr w:type="gramStart"/>
      <w:r>
        <w:t>articulação</w:t>
      </w:r>
      <w:proofErr w:type="gramEnd"/>
      <w:r>
        <w:t xml:space="preserve"> com equipes técnicas dos serviços de acolhimento;</w:t>
      </w:r>
    </w:p>
    <w:p w14:paraId="33EC456B" w14:textId="77777777" w:rsidR="00DC425B" w:rsidRDefault="00DC425B" w:rsidP="00DC425B">
      <w:pPr>
        <w:ind w:firstLine="1418"/>
        <w:jc w:val="both"/>
      </w:pPr>
      <w:r>
        <w:t xml:space="preserve">V – </w:t>
      </w:r>
      <w:proofErr w:type="gramStart"/>
      <w:r>
        <w:t>acesso</w:t>
      </w:r>
      <w:proofErr w:type="gramEnd"/>
      <w:r>
        <w:t xml:space="preserve"> a atividades complementares, culturais, esportivas e de inclusão digital.</w:t>
      </w:r>
    </w:p>
    <w:p w14:paraId="0A2FE27B" w14:textId="77777777" w:rsidR="00DC425B" w:rsidRDefault="00DC425B" w:rsidP="00DC425B">
      <w:pPr>
        <w:ind w:firstLine="1418"/>
        <w:jc w:val="both"/>
      </w:pPr>
    </w:p>
    <w:p w14:paraId="6A103C88" w14:textId="77777777" w:rsidR="00DC425B" w:rsidRDefault="00DC425B" w:rsidP="00DC425B">
      <w:pPr>
        <w:ind w:firstLine="1418"/>
        <w:jc w:val="both"/>
      </w:pPr>
      <w:r w:rsidRPr="001A4889">
        <w:rPr>
          <w:b/>
          <w:bCs/>
        </w:rPr>
        <w:t>Art. 7º</w:t>
      </w:r>
      <w:r>
        <w:t xml:space="preserve"> As Secretarias Municipais deverão atuar de forma integrada e intersetorial, promovendo ações conjuntas para fortalecimento da proteção social, reintegração familiar e comunitária, autonomia e garantia de direitos das pessoas acolhidas.</w:t>
      </w:r>
    </w:p>
    <w:p w14:paraId="54C345F5" w14:textId="77777777" w:rsidR="001A4889" w:rsidRDefault="001A4889" w:rsidP="00DC425B">
      <w:pPr>
        <w:ind w:firstLine="1418"/>
        <w:jc w:val="both"/>
      </w:pPr>
    </w:p>
    <w:p w14:paraId="0BEF21EC" w14:textId="77777777" w:rsidR="00DC425B" w:rsidRDefault="00DC425B" w:rsidP="00DC425B">
      <w:pPr>
        <w:ind w:firstLine="1418"/>
        <w:jc w:val="both"/>
      </w:pPr>
      <w:r w:rsidRPr="001A4889">
        <w:rPr>
          <w:b/>
          <w:bCs/>
        </w:rPr>
        <w:t>Parágrafo único</w:t>
      </w:r>
      <w:r>
        <w:t>. A atuação intersetorial poderá ocorrer por meio de:</w:t>
      </w:r>
    </w:p>
    <w:p w14:paraId="0D3A85D4" w14:textId="77777777" w:rsidR="001A4889" w:rsidRDefault="001A4889" w:rsidP="00DC425B">
      <w:pPr>
        <w:ind w:firstLine="1418"/>
        <w:jc w:val="both"/>
      </w:pPr>
    </w:p>
    <w:p w14:paraId="6FF51F84" w14:textId="77777777" w:rsidR="00DC425B" w:rsidRDefault="00DC425B" w:rsidP="00DC425B">
      <w:pPr>
        <w:ind w:firstLine="1418"/>
        <w:jc w:val="both"/>
      </w:pPr>
      <w:r>
        <w:t>I – protocolos e fluxos de atendimento;</w:t>
      </w:r>
    </w:p>
    <w:p w14:paraId="29C7016B" w14:textId="77777777" w:rsidR="00DC425B" w:rsidRDefault="00DC425B" w:rsidP="00DC425B">
      <w:pPr>
        <w:ind w:firstLine="1418"/>
        <w:jc w:val="both"/>
      </w:pPr>
      <w:r>
        <w:t xml:space="preserve">II – </w:t>
      </w:r>
      <w:proofErr w:type="gramStart"/>
      <w:r>
        <w:t>reuniões</w:t>
      </w:r>
      <w:proofErr w:type="gramEnd"/>
      <w:r>
        <w:t xml:space="preserve"> técnicas </w:t>
      </w:r>
      <w:proofErr w:type="spellStart"/>
      <w:r>
        <w:t>intersetoriais</w:t>
      </w:r>
      <w:proofErr w:type="spellEnd"/>
      <w:r>
        <w:t>;</w:t>
      </w:r>
    </w:p>
    <w:p w14:paraId="528E2017" w14:textId="77777777" w:rsidR="00DC425B" w:rsidRDefault="00DC425B" w:rsidP="00DC425B">
      <w:pPr>
        <w:ind w:firstLine="1418"/>
        <w:jc w:val="both"/>
      </w:pPr>
      <w:r>
        <w:t>III – planos individuais ou familiares de acompanhamento;</w:t>
      </w:r>
    </w:p>
    <w:p w14:paraId="3171F15E" w14:textId="77777777" w:rsidR="00DC425B" w:rsidRDefault="00DC425B" w:rsidP="00DC425B">
      <w:pPr>
        <w:ind w:firstLine="1418"/>
        <w:jc w:val="both"/>
      </w:pPr>
      <w:r>
        <w:t xml:space="preserve">IV – </w:t>
      </w:r>
      <w:proofErr w:type="gramStart"/>
      <w:r>
        <w:t>compartilhamento</w:t>
      </w:r>
      <w:proofErr w:type="gramEnd"/>
      <w:r>
        <w:t xml:space="preserve"> institucional de informações, respeitado o sigilo legal;</w:t>
      </w:r>
    </w:p>
    <w:p w14:paraId="7B4562E9" w14:textId="77777777" w:rsidR="00DC425B" w:rsidRDefault="00DC425B" w:rsidP="00DC425B">
      <w:pPr>
        <w:ind w:firstLine="1418"/>
        <w:jc w:val="both"/>
      </w:pPr>
      <w:r>
        <w:t xml:space="preserve">V – </w:t>
      </w:r>
      <w:proofErr w:type="gramStart"/>
      <w:r>
        <w:t>ações</w:t>
      </w:r>
      <w:proofErr w:type="gramEnd"/>
      <w:r>
        <w:t xml:space="preserve"> integradas de prevenção e proteção social;</w:t>
      </w:r>
    </w:p>
    <w:p w14:paraId="2FF07497" w14:textId="77777777" w:rsidR="00DC425B" w:rsidRDefault="00DC425B" w:rsidP="00DC425B">
      <w:pPr>
        <w:ind w:firstLine="1418"/>
        <w:jc w:val="both"/>
      </w:pPr>
      <w:r>
        <w:t xml:space="preserve">VI – </w:t>
      </w:r>
      <w:proofErr w:type="gramStart"/>
      <w:r>
        <w:t>capacitação</w:t>
      </w:r>
      <w:proofErr w:type="gramEnd"/>
      <w:r>
        <w:t xml:space="preserve"> permanente das equipes técnicas.</w:t>
      </w:r>
    </w:p>
    <w:p w14:paraId="36B586B8" w14:textId="77777777" w:rsidR="00DC425B" w:rsidRDefault="00DC425B" w:rsidP="00DC425B">
      <w:pPr>
        <w:ind w:firstLine="1418"/>
        <w:jc w:val="both"/>
      </w:pPr>
    </w:p>
    <w:p w14:paraId="6CFE0DB8" w14:textId="77777777" w:rsidR="00DC425B" w:rsidRDefault="00DC425B" w:rsidP="00DC425B">
      <w:pPr>
        <w:ind w:firstLine="1418"/>
        <w:jc w:val="both"/>
      </w:pPr>
      <w:r w:rsidRPr="001A4889">
        <w:rPr>
          <w:b/>
          <w:bCs/>
        </w:rPr>
        <w:t>Art. 8º</w:t>
      </w:r>
      <w:r>
        <w:t xml:space="preserve"> As entidades parceiras, terceirizadas ou conveniadas que executem serviços de acolhimento deverão:</w:t>
      </w:r>
    </w:p>
    <w:p w14:paraId="68236275" w14:textId="77777777" w:rsidR="001A4889" w:rsidRDefault="001A4889" w:rsidP="00DC425B">
      <w:pPr>
        <w:ind w:firstLine="1418"/>
        <w:jc w:val="both"/>
      </w:pPr>
    </w:p>
    <w:p w14:paraId="6961339E" w14:textId="77777777" w:rsidR="00DC425B" w:rsidRDefault="00DC425B" w:rsidP="00DC425B">
      <w:pPr>
        <w:ind w:firstLine="1418"/>
        <w:jc w:val="both"/>
      </w:pPr>
      <w:r>
        <w:t xml:space="preserve">I – </w:t>
      </w:r>
      <w:proofErr w:type="gramStart"/>
      <w:r>
        <w:t>comunicar</w:t>
      </w:r>
      <w:proofErr w:type="gramEnd"/>
      <w:r>
        <w:t xml:space="preserve"> às Secretarias Municipais competentes situações que demandem atendimento prioritário ou imediato;</w:t>
      </w:r>
    </w:p>
    <w:p w14:paraId="51062444" w14:textId="77777777" w:rsidR="00DC425B" w:rsidRDefault="00DC425B" w:rsidP="00DC425B">
      <w:pPr>
        <w:ind w:firstLine="1418"/>
        <w:jc w:val="both"/>
      </w:pPr>
      <w:r>
        <w:t xml:space="preserve">II – </w:t>
      </w:r>
      <w:proofErr w:type="gramStart"/>
      <w:r>
        <w:t>colaborar</w:t>
      </w:r>
      <w:proofErr w:type="gramEnd"/>
      <w:r>
        <w:t xml:space="preserve"> com os órgãos da rede de proteção social;</w:t>
      </w:r>
    </w:p>
    <w:p w14:paraId="73AA25CF" w14:textId="77777777" w:rsidR="00DC425B" w:rsidRDefault="00DC425B" w:rsidP="00DC425B">
      <w:pPr>
        <w:ind w:firstLine="1418"/>
        <w:jc w:val="both"/>
      </w:pPr>
      <w:r>
        <w:t>III – garantir registro atualizado das demandas dos usuários acolhidos;</w:t>
      </w:r>
    </w:p>
    <w:p w14:paraId="61795F9F" w14:textId="77777777" w:rsidR="00DC425B" w:rsidRDefault="00DC425B" w:rsidP="00DC425B">
      <w:pPr>
        <w:ind w:firstLine="1418"/>
        <w:jc w:val="both"/>
      </w:pPr>
      <w:r>
        <w:lastRenderedPageBreak/>
        <w:t xml:space="preserve">IV – </w:t>
      </w:r>
      <w:proofErr w:type="gramStart"/>
      <w:r>
        <w:t>observar</w:t>
      </w:r>
      <w:proofErr w:type="gramEnd"/>
      <w:r>
        <w:t xml:space="preserve"> as normativas do SUAS, dos órgãos de controle e das políticas públicas correlatas.</w:t>
      </w:r>
    </w:p>
    <w:p w14:paraId="0856467C" w14:textId="77777777" w:rsidR="00DC425B" w:rsidRDefault="00DC425B" w:rsidP="00DC425B">
      <w:pPr>
        <w:ind w:firstLine="1418"/>
        <w:jc w:val="both"/>
      </w:pPr>
    </w:p>
    <w:p w14:paraId="70DAAFDA" w14:textId="77777777" w:rsidR="00DC425B" w:rsidRDefault="00DC425B" w:rsidP="00DC425B">
      <w:pPr>
        <w:ind w:firstLine="1418"/>
        <w:jc w:val="both"/>
      </w:pPr>
      <w:r w:rsidRPr="001A4889">
        <w:rPr>
          <w:b/>
          <w:bCs/>
        </w:rPr>
        <w:t>Art. 9º</w:t>
      </w:r>
      <w:r>
        <w:t xml:space="preserve"> O Poder Executivo poderá instituir protocolos específicos de atendimento prioritário para os serviços previstos nesta Lei, visando assegurar maior celeridade e efetividade na garantia de direitos.</w:t>
      </w:r>
    </w:p>
    <w:p w14:paraId="10992FDD" w14:textId="77777777" w:rsidR="00DC425B" w:rsidRDefault="00DC425B" w:rsidP="00DC425B">
      <w:pPr>
        <w:ind w:firstLine="1418"/>
        <w:jc w:val="both"/>
      </w:pPr>
    </w:p>
    <w:p w14:paraId="5FCDF9E4" w14:textId="7CFEDD87" w:rsidR="00DC425B" w:rsidRDefault="00DC425B" w:rsidP="00DC425B">
      <w:pPr>
        <w:ind w:firstLine="1418"/>
        <w:jc w:val="both"/>
      </w:pPr>
      <w:r w:rsidRPr="001A4889">
        <w:rPr>
          <w:b/>
          <w:bCs/>
        </w:rPr>
        <w:t>Art. 10</w:t>
      </w:r>
      <w:r w:rsidR="001A4889">
        <w:rPr>
          <w:b/>
          <w:bCs/>
        </w:rPr>
        <w:t>.</w:t>
      </w:r>
      <w:r>
        <w:t xml:space="preserve"> O Poder Executivo poderá regulamentar esta Lei por meio de decreto e editar normas complementares necessárias à sua execução.</w:t>
      </w:r>
    </w:p>
    <w:p w14:paraId="7BF87A0A" w14:textId="77777777" w:rsidR="00DC425B" w:rsidRDefault="00DC425B" w:rsidP="00DC425B">
      <w:pPr>
        <w:ind w:firstLine="1418"/>
        <w:jc w:val="both"/>
      </w:pPr>
    </w:p>
    <w:p w14:paraId="066EC626" w14:textId="30851838" w:rsidR="00DC425B" w:rsidRDefault="00DC425B" w:rsidP="00DC425B">
      <w:pPr>
        <w:ind w:firstLine="1418"/>
        <w:jc w:val="both"/>
      </w:pPr>
      <w:r w:rsidRPr="001A4889">
        <w:rPr>
          <w:b/>
          <w:bCs/>
        </w:rPr>
        <w:t>Art. 11</w:t>
      </w:r>
      <w:r w:rsidR="001A4889">
        <w:rPr>
          <w:b/>
          <w:bCs/>
        </w:rPr>
        <w:t>.</w:t>
      </w:r>
      <w:r>
        <w:t xml:space="preserve"> As despesas decorrentes da execução desta Lei correrão por conta das dotações orçamentárias próprias, suplementadas se necessário.</w:t>
      </w:r>
    </w:p>
    <w:p w14:paraId="62B464A9" w14:textId="77777777" w:rsidR="00DC425B" w:rsidRDefault="00DC425B" w:rsidP="00DC425B">
      <w:pPr>
        <w:ind w:firstLine="1418"/>
        <w:jc w:val="both"/>
      </w:pPr>
    </w:p>
    <w:p w14:paraId="7F58B337" w14:textId="5885854B" w:rsidR="00EB7A7B" w:rsidRPr="005934E8" w:rsidRDefault="00DC425B" w:rsidP="00DC425B">
      <w:pPr>
        <w:ind w:firstLine="1418"/>
        <w:jc w:val="both"/>
      </w:pPr>
      <w:r w:rsidRPr="001A4889">
        <w:rPr>
          <w:b/>
          <w:bCs/>
        </w:rPr>
        <w:t>Art. 12</w:t>
      </w:r>
      <w:r w:rsidR="001A4889" w:rsidRPr="001A4889">
        <w:rPr>
          <w:b/>
          <w:bCs/>
        </w:rPr>
        <w:t>.</w:t>
      </w:r>
      <w:r>
        <w:t xml:space="preserve"> Esta Lei entra em vigor na data de sua publicação.</w:t>
      </w:r>
    </w:p>
    <w:p w14:paraId="08E04C14" w14:textId="77777777" w:rsidR="00EB7A7B" w:rsidRPr="005934E8" w:rsidRDefault="00EB7A7B" w:rsidP="005934E8">
      <w:pPr>
        <w:ind w:firstLine="1418"/>
      </w:pPr>
    </w:p>
    <w:p w14:paraId="1FD361ED" w14:textId="77777777" w:rsidR="00EB7A7B" w:rsidRPr="005934E8" w:rsidRDefault="00EB7A7B" w:rsidP="005934E8">
      <w:pPr>
        <w:ind w:firstLine="1418"/>
      </w:pPr>
    </w:p>
    <w:p w14:paraId="245D6EA7" w14:textId="77777777" w:rsidR="00CF45D0" w:rsidRPr="00A86FFC" w:rsidRDefault="00CF45D0" w:rsidP="00CF45D0">
      <w:pPr>
        <w:autoSpaceDE w:val="0"/>
        <w:autoSpaceDN w:val="0"/>
        <w:adjustRightInd w:val="0"/>
        <w:ind w:firstLine="1418"/>
        <w:jc w:val="both"/>
        <w:rPr>
          <w:bCs/>
          <w:sz w:val="23"/>
          <w:szCs w:val="23"/>
        </w:rPr>
      </w:pPr>
    </w:p>
    <w:p w14:paraId="2F6ACB92" w14:textId="77777777" w:rsidR="00CF45D0" w:rsidRPr="00CF45D0" w:rsidRDefault="00CF45D0" w:rsidP="00CF45D0">
      <w:pPr>
        <w:ind w:left="1418"/>
        <w:rPr>
          <w:bCs/>
          <w:szCs w:val="23"/>
        </w:rPr>
      </w:pPr>
      <w:r w:rsidRPr="00CF45D0">
        <w:rPr>
          <w:bCs/>
          <w:szCs w:val="23"/>
        </w:rPr>
        <w:t>Sorriso, Estado de Mato Grosso, em 14 de julho de 2026.</w:t>
      </w:r>
    </w:p>
    <w:p w14:paraId="2F105DC8" w14:textId="77777777" w:rsidR="00CF45D0" w:rsidRPr="00CF45D0" w:rsidRDefault="00CF45D0" w:rsidP="00CF45D0">
      <w:pPr>
        <w:adjustRightInd w:val="0"/>
        <w:ind w:firstLine="5812"/>
        <w:rPr>
          <w:b/>
          <w:bCs/>
          <w:color w:val="000000"/>
          <w:szCs w:val="23"/>
        </w:rPr>
      </w:pPr>
    </w:p>
    <w:p w14:paraId="21EA8EE9" w14:textId="77777777" w:rsidR="00CF45D0" w:rsidRPr="00CF45D0" w:rsidRDefault="00CF45D0" w:rsidP="00CF45D0">
      <w:pPr>
        <w:adjustRightInd w:val="0"/>
        <w:ind w:firstLine="5812"/>
        <w:rPr>
          <w:b/>
          <w:bCs/>
          <w:color w:val="000000"/>
          <w:szCs w:val="23"/>
        </w:rPr>
      </w:pPr>
    </w:p>
    <w:p w14:paraId="3E793E89" w14:textId="77777777" w:rsidR="00CF45D0" w:rsidRPr="00CF45D0" w:rsidRDefault="00CF45D0" w:rsidP="00CF45D0">
      <w:pPr>
        <w:adjustRightInd w:val="0"/>
        <w:ind w:firstLine="5812"/>
        <w:rPr>
          <w:b/>
          <w:bCs/>
          <w:color w:val="000000"/>
          <w:szCs w:val="23"/>
        </w:rPr>
      </w:pPr>
    </w:p>
    <w:p w14:paraId="4C60E8F5" w14:textId="77777777" w:rsidR="00CF45D0" w:rsidRPr="00CF45D0" w:rsidRDefault="00CF45D0" w:rsidP="00CF45D0">
      <w:pPr>
        <w:adjustRightInd w:val="0"/>
        <w:ind w:left="560" w:firstLine="6244"/>
        <w:rPr>
          <w:b/>
          <w:bCs/>
          <w:color w:val="000000"/>
          <w:szCs w:val="23"/>
        </w:rPr>
      </w:pPr>
      <w:r w:rsidRPr="00CF45D0">
        <w:rPr>
          <w:b/>
          <w:bCs/>
          <w:color w:val="000000"/>
          <w:szCs w:val="23"/>
        </w:rPr>
        <w:t>ALEI FERNANDES</w:t>
      </w:r>
      <w:r w:rsidRPr="00CF45D0">
        <w:rPr>
          <w:bCs/>
          <w:color w:val="000000"/>
          <w:szCs w:val="23"/>
        </w:rPr>
        <w:t xml:space="preserve">            </w:t>
      </w:r>
    </w:p>
    <w:p w14:paraId="3CD5DB04" w14:textId="77777777" w:rsidR="00CF45D0" w:rsidRPr="00CF45D0" w:rsidRDefault="00CF45D0" w:rsidP="00CF45D0">
      <w:pPr>
        <w:adjustRightInd w:val="0"/>
        <w:ind w:left="6521"/>
        <w:jc w:val="center"/>
        <w:rPr>
          <w:bCs/>
          <w:color w:val="000000"/>
          <w:szCs w:val="23"/>
        </w:rPr>
      </w:pPr>
      <w:r w:rsidRPr="00CF45D0">
        <w:rPr>
          <w:bCs/>
          <w:color w:val="000000"/>
          <w:szCs w:val="23"/>
        </w:rPr>
        <w:t>Prefeito Municipal</w:t>
      </w:r>
    </w:p>
    <w:p w14:paraId="73400463" w14:textId="77777777" w:rsidR="00CF45D0" w:rsidRPr="00CF45D0" w:rsidRDefault="00CF45D0" w:rsidP="00CF45D0">
      <w:pPr>
        <w:tabs>
          <w:tab w:val="left" w:pos="4395"/>
        </w:tabs>
        <w:adjustRightInd w:val="0"/>
        <w:ind w:right="4536"/>
        <w:jc w:val="center"/>
        <w:rPr>
          <w:b/>
          <w:bCs/>
          <w:color w:val="000000"/>
          <w:szCs w:val="23"/>
        </w:rPr>
      </w:pPr>
      <w:r w:rsidRPr="00CF45D0">
        <w:rPr>
          <w:b/>
          <w:bCs/>
          <w:color w:val="000000"/>
          <w:szCs w:val="23"/>
        </w:rPr>
        <w:t>DANIEL HENRIQUE DE MELO SANTOS</w:t>
      </w:r>
    </w:p>
    <w:p w14:paraId="79F5454B" w14:textId="77777777" w:rsidR="00CF45D0" w:rsidRPr="00CF45D0" w:rsidRDefault="00CF45D0" w:rsidP="00CF45D0">
      <w:pPr>
        <w:tabs>
          <w:tab w:val="left" w:pos="4395"/>
        </w:tabs>
        <w:ind w:right="4536"/>
        <w:jc w:val="center"/>
        <w:rPr>
          <w:szCs w:val="23"/>
        </w:rPr>
      </w:pPr>
      <w:r w:rsidRPr="00CF45D0">
        <w:rPr>
          <w:color w:val="000000"/>
          <w:szCs w:val="23"/>
        </w:rPr>
        <w:t>Secretário Municipal de Administração</w:t>
      </w:r>
    </w:p>
    <w:p w14:paraId="0AF29A73" w14:textId="4EE229D7" w:rsidR="00A14B14" w:rsidRPr="005934E8" w:rsidRDefault="00A14B14" w:rsidP="005934E8">
      <w:bookmarkStart w:id="1" w:name="_GoBack"/>
      <w:bookmarkEnd w:id="1"/>
    </w:p>
    <w:sectPr w:rsidR="00A14B14" w:rsidRPr="005934E8" w:rsidSect="00EF02E7">
      <w:headerReference w:type="even" r:id="rId7"/>
      <w:headerReference w:type="default" r:id="rId8"/>
      <w:headerReference w:type="first" r:id="rId9"/>
      <w:pgSz w:w="11906" w:h="16838"/>
      <w:pgMar w:top="2694" w:right="991"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1ADD8" w14:textId="77777777" w:rsidR="00526203" w:rsidRDefault="00526203" w:rsidP="00A14B14">
      <w:r>
        <w:separator/>
      </w:r>
    </w:p>
  </w:endnote>
  <w:endnote w:type="continuationSeparator" w:id="0">
    <w:p w14:paraId="63F0EF3C" w14:textId="77777777" w:rsidR="00526203" w:rsidRDefault="00526203" w:rsidP="00A1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15233" w14:textId="77777777" w:rsidR="00526203" w:rsidRDefault="00526203" w:rsidP="00A14B14">
      <w:r>
        <w:separator/>
      </w:r>
    </w:p>
  </w:footnote>
  <w:footnote w:type="continuationSeparator" w:id="0">
    <w:p w14:paraId="64B9576F" w14:textId="77777777" w:rsidR="00526203" w:rsidRDefault="00526203" w:rsidP="00A14B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C2C72" w14:textId="1E5C311B" w:rsidR="00A14B14" w:rsidRDefault="00CF45D0">
    <w:pPr>
      <w:pStyle w:val="Cabealho"/>
    </w:pPr>
    <w:r>
      <w:rPr>
        <w:noProof/>
      </w:rPr>
      <w:pict w14:anchorId="51D49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4" o:spid="_x0000_s1119" type="#_x0000_t75" style="position:absolute;margin-left:0;margin-top:0;width:595.35pt;height:842pt;z-index:-251657216;mso-position-horizontal:center;mso-position-horizontal-relative:margin;mso-position-vertical:center;mso-position-vertical-relative:margin" o:allowincell="f">
          <v:imagedata r:id="rId1" o:title="Oficio OFICIAL- Prefeitura de Sorris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2F250" w14:textId="63F98876" w:rsidR="00A14B14" w:rsidRDefault="00CF45D0">
    <w:pPr>
      <w:pStyle w:val="Cabealho"/>
    </w:pPr>
    <w:r>
      <w:rPr>
        <w:noProof/>
      </w:rPr>
      <w:pict w14:anchorId="76F51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5" o:spid="_x0000_s1120" type="#_x0000_t75" style="position:absolute;margin-left:-85.8pt;margin-top:-136.6pt;width:595.35pt;height:842pt;z-index:-251656192;mso-position-horizontal-relative:margin;mso-position-vertical-relative:margin" o:allowincell="f">
          <v:imagedata r:id="rId1" o:title="Oficio OFICIAL- Prefeitura de Sorris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C3B2F" w14:textId="7E4A2443" w:rsidR="00A14B14" w:rsidRDefault="00CF45D0">
    <w:pPr>
      <w:pStyle w:val="Cabealho"/>
    </w:pPr>
    <w:r>
      <w:rPr>
        <w:noProof/>
      </w:rPr>
      <w:pict w14:anchorId="7D5E1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3" o:spid="_x0000_s1118" type="#_x0000_t75" style="position:absolute;margin-left:0;margin-top:0;width:595.35pt;height:842pt;z-index:-251658240;mso-position-horizontal:center;mso-position-horizontal-relative:margin;mso-position-vertical:center;mso-position-vertical-relative:margin" o:allowincell="f">
          <v:imagedata r:id="rId1" o:title="Oficio OFICIAL- Prefeitura de Sorris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6" style="width:0;height:1.5pt" o:hralign="center" o:bullet="t" o:hrstd="t" o:hr="t" fillcolor="#a0a0a0" stroked="f"/>
    </w:pict>
  </w:numPicBullet>
  <w:abstractNum w:abstractNumId="0" w15:restartNumberingAfterBreak="0">
    <w:nsid w:val="081C482A"/>
    <w:multiLevelType w:val="hybridMultilevel"/>
    <w:tmpl w:val="70749E96"/>
    <w:lvl w:ilvl="0" w:tplc="81342BCE">
      <w:start w:val="1"/>
      <w:numFmt w:val="bullet"/>
      <w:lvlText w:val=""/>
      <w:lvlPicBulletId w:val="0"/>
      <w:lvlJc w:val="left"/>
      <w:pPr>
        <w:tabs>
          <w:tab w:val="num" w:pos="720"/>
        </w:tabs>
        <w:ind w:left="720" w:hanging="360"/>
      </w:pPr>
      <w:rPr>
        <w:rFonts w:ascii="Symbol" w:hAnsi="Symbol" w:hint="default"/>
      </w:rPr>
    </w:lvl>
    <w:lvl w:ilvl="1" w:tplc="04E62B7E" w:tentative="1">
      <w:start w:val="1"/>
      <w:numFmt w:val="bullet"/>
      <w:lvlText w:val=""/>
      <w:lvlJc w:val="left"/>
      <w:pPr>
        <w:tabs>
          <w:tab w:val="num" w:pos="1440"/>
        </w:tabs>
        <w:ind w:left="1440" w:hanging="360"/>
      </w:pPr>
      <w:rPr>
        <w:rFonts w:ascii="Symbol" w:hAnsi="Symbol" w:hint="default"/>
      </w:rPr>
    </w:lvl>
    <w:lvl w:ilvl="2" w:tplc="F27C1490" w:tentative="1">
      <w:start w:val="1"/>
      <w:numFmt w:val="bullet"/>
      <w:lvlText w:val=""/>
      <w:lvlJc w:val="left"/>
      <w:pPr>
        <w:tabs>
          <w:tab w:val="num" w:pos="2160"/>
        </w:tabs>
        <w:ind w:left="2160" w:hanging="360"/>
      </w:pPr>
      <w:rPr>
        <w:rFonts w:ascii="Symbol" w:hAnsi="Symbol" w:hint="default"/>
      </w:rPr>
    </w:lvl>
    <w:lvl w:ilvl="3" w:tplc="4EA0D010" w:tentative="1">
      <w:start w:val="1"/>
      <w:numFmt w:val="bullet"/>
      <w:lvlText w:val=""/>
      <w:lvlJc w:val="left"/>
      <w:pPr>
        <w:tabs>
          <w:tab w:val="num" w:pos="2880"/>
        </w:tabs>
        <w:ind w:left="2880" w:hanging="360"/>
      </w:pPr>
      <w:rPr>
        <w:rFonts w:ascii="Symbol" w:hAnsi="Symbol" w:hint="default"/>
      </w:rPr>
    </w:lvl>
    <w:lvl w:ilvl="4" w:tplc="9EB4D0DA" w:tentative="1">
      <w:start w:val="1"/>
      <w:numFmt w:val="bullet"/>
      <w:lvlText w:val=""/>
      <w:lvlJc w:val="left"/>
      <w:pPr>
        <w:tabs>
          <w:tab w:val="num" w:pos="3600"/>
        </w:tabs>
        <w:ind w:left="3600" w:hanging="360"/>
      </w:pPr>
      <w:rPr>
        <w:rFonts w:ascii="Symbol" w:hAnsi="Symbol" w:hint="default"/>
      </w:rPr>
    </w:lvl>
    <w:lvl w:ilvl="5" w:tplc="E2B288BA" w:tentative="1">
      <w:start w:val="1"/>
      <w:numFmt w:val="bullet"/>
      <w:lvlText w:val=""/>
      <w:lvlJc w:val="left"/>
      <w:pPr>
        <w:tabs>
          <w:tab w:val="num" w:pos="4320"/>
        </w:tabs>
        <w:ind w:left="4320" w:hanging="360"/>
      </w:pPr>
      <w:rPr>
        <w:rFonts w:ascii="Symbol" w:hAnsi="Symbol" w:hint="default"/>
      </w:rPr>
    </w:lvl>
    <w:lvl w:ilvl="6" w:tplc="AEF2F6E2" w:tentative="1">
      <w:start w:val="1"/>
      <w:numFmt w:val="bullet"/>
      <w:lvlText w:val=""/>
      <w:lvlJc w:val="left"/>
      <w:pPr>
        <w:tabs>
          <w:tab w:val="num" w:pos="5040"/>
        </w:tabs>
        <w:ind w:left="5040" w:hanging="360"/>
      </w:pPr>
      <w:rPr>
        <w:rFonts w:ascii="Symbol" w:hAnsi="Symbol" w:hint="default"/>
      </w:rPr>
    </w:lvl>
    <w:lvl w:ilvl="7" w:tplc="F20421D2" w:tentative="1">
      <w:start w:val="1"/>
      <w:numFmt w:val="bullet"/>
      <w:lvlText w:val=""/>
      <w:lvlJc w:val="left"/>
      <w:pPr>
        <w:tabs>
          <w:tab w:val="num" w:pos="5760"/>
        </w:tabs>
        <w:ind w:left="5760" w:hanging="360"/>
      </w:pPr>
      <w:rPr>
        <w:rFonts w:ascii="Symbol" w:hAnsi="Symbol" w:hint="default"/>
      </w:rPr>
    </w:lvl>
    <w:lvl w:ilvl="8" w:tplc="BD5CE7D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DD9561E"/>
    <w:multiLevelType w:val="hybridMultilevel"/>
    <w:tmpl w:val="58E841E2"/>
    <w:lvl w:ilvl="0" w:tplc="4B22DC2E">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 w15:restartNumberingAfterBreak="0">
    <w:nsid w:val="293939AA"/>
    <w:multiLevelType w:val="multilevel"/>
    <w:tmpl w:val="E50EC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670FF1"/>
    <w:multiLevelType w:val="hybridMultilevel"/>
    <w:tmpl w:val="2D3CD01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E550D71"/>
    <w:multiLevelType w:val="hybridMultilevel"/>
    <w:tmpl w:val="AC40A36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B14"/>
    <w:rsid w:val="00074511"/>
    <w:rsid w:val="00090D80"/>
    <w:rsid w:val="001023FB"/>
    <w:rsid w:val="00160E48"/>
    <w:rsid w:val="001A4889"/>
    <w:rsid w:val="001B58D4"/>
    <w:rsid w:val="001D1A2D"/>
    <w:rsid w:val="001F062C"/>
    <w:rsid w:val="00234191"/>
    <w:rsid w:val="002B50D3"/>
    <w:rsid w:val="002E35C7"/>
    <w:rsid w:val="00301F47"/>
    <w:rsid w:val="00331693"/>
    <w:rsid w:val="00331AA5"/>
    <w:rsid w:val="00332887"/>
    <w:rsid w:val="0036616C"/>
    <w:rsid w:val="00472183"/>
    <w:rsid w:val="00487484"/>
    <w:rsid w:val="00491601"/>
    <w:rsid w:val="00493712"/>
    <w:rsid w:val="00526203"/>
    <w:rsid w:val="00533563"/>
    <w:rsid w:val="005476C3"/>
    <w:rsid w:val="00547822"/>
    <w:rsid w:val="005934E8"/>
    <w:rsid w:val="005D48F4"/>
    <w:rsid w:val="00627F0C"/>
    <w:rsid w:val="006338D6"/>
    <w:rsid w:val="00644497"/>
    <w:rsid w:val="00647882"/>
    <w:rsid w:val="006A7E8E"/>
    <w:rsid w:val="006F1A5A"/>
    <w:rsid w:val="006F5032"/>
    <w:rsid w:val="00742D79"/>
    <w:rsid w:val="0075346D"/>
    <w:rsid w:val="007E7433"/>
    <w:rsid w:val="007F490D"/>
    <w:rsid w:val="008317AD"/>
    <w:rsid w:val="008653D3"/>
    <w:rsid w:val="008743D7"/>
    <w:rsid w:val="008A4C0E"/>
    <w:rsid w:val="0093705D"/>
    <w:rsid w:val="00A14B14"/>
    <w:rsid w:val="00A43558"/>
    <w:rsid w:val="00A457C6"/>
    <w:rsid w:val="00A67654"/>
    <w:rsid w:val="00A77B8A"/>
    <w:rsid w:val="00A94F56"/>
    <w:rsid w:val="00AC72EF"/>
    <w:rsid w:val="00AE325E"/>
    <w:rsid w:val="00B012DA"/>
    <w:rsid w:val="00B10B79"/>
    <w:rsid w:val="00B114AC"/>
    <w:rsid w:val="00B20882"/>
    <w:rsid w:val="00B51C30"/>
    <w:rsid w:val="00BA0814"/>
    <w:rsid w:val="00BD1EE0"/>
    <w:rsid w:val="00BF70B9"/>
    <w:rsid w:val="00C85E16"/>
    <w:rsid w:val="00CE04E6"/>
    <w:rsid w:val="00CF45D0"/>
    <w:rsid w:val="00D96208"/>
    <w:rsid w:val="00DA5BFE"/>
    <w:rsid w:val="00DA7370"/>
    <w:rsid w:val="00DC41E1"/>
    <w:rsid w:val="00DC425B"/>
    <w:rsid w:val="00DF168D"/>
    <w:rsid w:val="00E204AC"/>
    <w:rsid w:val="00EB5CD5"/>
    <w:rsid w:val="00EB7A7B"/>
    <w:rsid w:val="00EF02E7"/>
    <w:rsid w:val="00EF4E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213A80"/>
  <w15:chartTrackingRefBased/>
  <w15:docId w15:val="{BCE597E0-77B6-425F-A4B4-02B0B9B7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0D3"/>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14B14"/>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A14B14"/>
  </w:style>
  <w:style w:type="paragraph" w:styleId="Rodap">
    <w:name w:val="footer"/>
    <w:basedOn w:val="Normal"/>
    <w:link w:val="RodapChar"/>
    <w:uiPriority w:val="99"/>
    <w:unhideWhenUsed/>
    <w:rsid w:val="00A14B14"/>
    <w:pPr>
      <w:tabs>
        <w:tab w:val="center" w:pos="4252"/>
        <w:tab w:val="right" w:pos="8504"/>
      </w:tabs>
    </w:pPr>
  </w:style>
  <w:style w:type="character" w:customStyle="1" w:styleId="RodapChar">
    <w:name w:val="Rodapé Char"/>
    <w:basedOn w:val="Fontepargpadro"/>
    <w:link w:val="Rodap"/>
    <w:uiPriority w:val="99"/>
    <w:rsid w:val="00A14B14"/>
  </w:style>
  <w:style w:type="paragraph" w:styleId="NormalWeb">
    <w:name w:val="Normal (Web)"/>
    <w:basedOn w:val="Normal"/>
    <w:uiPriority w:val="99"/>
    <w:unhideWhenUsed/>
    <w:rsid w:val="00A14B14"/>
    <w:pPr>
      <w:spacing w:before="100" w:beforeAutospacing="1" w:after="100" w:afterAutospacing="1"/>
    </w:pPr>
  </w:style>
  <w:style w:type="paragraph" w:styleId="Pr-formataoHTML">
    <w:name w:val="HTML Preformatted"/>
    <w:basedOn w:val="Normal"/>
    <w:link w:val="Pr-formataoHTMLChar"/>
    <w:rsid w:val="002B5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rPr>
  </w:style>
  <w:style w:type="character" w:customStyle="1" w:styleId="Pr-formataoHTMLChar">
    <w:name w:val="Pré-formatação HTML Char"/>
    <w:basedOn w:val="Fontepargpadro"/>
    <w:link w:val="Pr-formataoHTML"/>
    <w:rsid w:val="002B50D3"/>
    <w:rPr>
      <w:rFonts w:ascii="Verdana" w:eastAsia="Times New Roman" w:hAnsi="Verdana" w:cs="Courier New"/>
      <w:color w:val="000000"/>
      <w:sz w:val="14"/>
      <w:szCs w:val="14"/>
      <w:lang w:eastAsia="pt-BR"/>
    </w:rPr>
  </w:style>
  <w:style w:type="paragraph" w:customStyle="1" w:styleId="p4">
    <w:name w:val="p4"/>
    <w:basedOn w:val="Normal"/>
    <w:rsid w:val="002B50D3"/>
    <w:pPr>
      <w:widowControl w:val="0"/>
      <w:tabs>
        <w:tab w:val="left" w:pos="4840"/>
      </w:tabs>
      <w:snapToGrid w:val="0"/>
      <w:spacing w:line="240" w:lineRule="atLeast"/>
      <w:ind w:left="3400"/>
    </w:pPr>
    <w:rPr>
      <w:szCs w:val="20"/>
    </w:rPr>
  </w:style>
  <w:style w:type="paragraph" w:styleId="Corpodetexto">
    <w:name w:val="Body Text"/>
    <w:basedOn w:val="Normal"/>
    <w:link w:val="CorpodetextoChar"/>
    <w:uiPriority w:val="99"/>
    <w:unhideWhenUsed/>
    <w:rsid w:val="002B50D3"/>
    <w:pPr>
      <w:spacing w:after="120"/>
    </w:pPr>
  </w:style>
  <w:style w:type="character" w:customStyle="1" w:styleId="CorpodetextoChar">
    <w:name w:val="Corpo de texto Char"/>
    <w:basedOn w:val="Fontepargpadro"/>
    <w:link w:val="Corpodetexto"/>
    <w:uiPriority w:val="99"/>
    <w:rsid w:val="002B50D3"/>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94F56"/>
    <w:pPr>
      <w:ind w:left="720"/>
      <w:contextualSpacing/>
    </w:pPr>
  </w:style>
  <w:style w:type="character" w:customStyle="1" w:styleId="label">
    <w:name w:val="label"/>
    <w:basedOn w:val="Fontepargpadro"/>
    <w:rsid w:val="001B58D4"/>
  </w:style>
  <w:style w:type="paragraph" w:customStyle="1" w:styleId="p5">
    <w:name w:val="p5"/>
    <w:basedOn w:val="Normal"/>
    <w:rsid w:val="001B58D4"/>
    <w:pPr>
      <w:widowControl w:val="0"/>
      <w:tabs>
        <w:tab w:val="left" w:pos="1360"/>
      </w:tabs>
      <w:snapToGrid w:val="0"/>
      <w:spacing w:line="240" w:lineRule="atLeast"/>
      <w:ind w:left="1440" w:firstLine="1296"/>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055910">
      <w:bodyDiv w:val="1"/>
      <w:marLeft w:val="0"/>
      <w:marRight w:val="0"/>
      <w:marTop w:val="0"/>
      <w:marBottom w:val="0"/>
      <w:divBdr>
        <w:top w:val="none" w:sz="0" w:space="0" w:color="auto"/>
        <w:left w:val="none" w:sz="0" w:space="0" w:color="auto"/>
        <w:bottom w:val="none" w:sz="0" w:space="0" w:color="auto"/>
        <w:right w:val="none" w:sz="0" w:space="0" w:color="auto"/>
      </w:divBdr>
    </w:div>
    <w:div w:id="106656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1093</Words>
  <Characters>5904</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DA SILVA RODRIGUES</dc:creator>
  <cp:keywords/>
  <dc:description/>
  <cp:lastModifiedBy>LUANA GRAZIELE TRINDADE ZANDER MULLER</cp:lastModifiedBy>
  <cp:revision>2</cp:revision>
  <cp:lastPrinted>2025-05-16T14:17:00Z</cp:lastPrinted>
  <dcterms:created xsi:type="dcterms:W3CDTF">2026-07-14T15:29:00Z</dcterms:created>
  <dcterms:modified xsi:type="dcterms:W3CDTF">2026-07-14T15:29:00Z</dcterms:modified>
</cp:coreProperties>
</file>