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2D8BF" w14:textId="44E52056" w:rsidR="00BC7D8A" w:rsidRPr="00EE3865" w:rsidRDefault="00000000" w:rsidP="008F2945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</w:rPr>
      </w:pPr>
      <w:r w:rsidRPr="00EE3865">
        <w:rPr>
          <w:rFonts w:ascii="Times New Roman" w:hAnsi="Times New Roman" w:cs="Times New Roman"/>
          <w:b/>
          <w:bCs/>
        </w:rPr>
        <w:t>REQUERIMENTO Nº</w:t>
      </w:r>
      <w:r w:rsidR="001A0837">
        <w:rPr>
          <w:rFonts w:ascii="Times New Roman" w:hAnsi="Times New Roman" w:cs="Times New Roman"/>
          <w:b/>
          <w:bCs/>
        </w:rPr>
        <w:t xml:space="preserve"> </w:t>
      </w:r>
      <w:r w:rsidR="008F2945">
        <w:rPr>
          <w:rFonts w:ascii="Times New Roman" w:hAnsi="Times New Roman" w:cs="Times New Roman"/>
          <w:b/>
          <w:bCs/>
        </w:rPr>
        <w:t>119</w:t>
      </w:r>
      <w:r w:rsidRPr="00EE3865">
        <w:rPr>
          <w:rFonts w:ascii="Times New Roman" w:hAnsi="Times New Roman" w:cs="Times New Roman"/>
          <w:b/>
          <w:bCs/>
        </w:rPr>
        <w:t>/2026</w:t>
      </w:r>
    </w:p>
    <w:p w14:paraId="60ED7656" w14:textId="77777777" w:rsidR="00BC7D8A" w:rsidRPr="00EE3865" w:rsidRDefault="00BC7D8A" w:rsidP="008F2945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</w:rPr>
      </w:pPr>
    </w:p>
    <w:p w14:paraId="10E1ACFE" w14:textId="77777777" w:rsidR="00BC7D8A" w:rsidRPr="00EE3865" w:rsidRDefault="00BC7D8A" w:rsidP="008F2945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</w:rPr>
      </w:pPr>
    </w:p>
    <w:p w14:paraId="1B9E7095" w14:textId="1C737673" w:rsidR="006830BF" w:rsidRPr="00EE3865" w:rsidRDefault="00000000" w:rsidP="008F2945">
      <w:pPr>
        <w:spacing w:after="0" w:line="276" w:lineRule="auto"/>
        <w:ind w:firstLine="3402"/>
        <w:jc w:val="both"/>
        <w:rPr>
          <w:rFonts w:ascii="Times New Roman" w:hAnsi="Times New Roman" w:cs="Times New Roman"/>
        </w:rPr>
      </w:pPr>
      <w:r w:rsidRPr="00EE3865">
        <w:rPr>
          <w:rFonts w:ascii="Times New Roman" w:hAnsi="Times New Roman" w:cs="Times New Roman"/>
          <w:b/>
          <w:bCs/>
        </w:rPr>
        <w:t>RODRIGO MATTERAZZI – Republicanos</w:t>
      </w:r>
      <w:r w:rsidRPr="00EE3865">
        <w:rPr>
          <w:rFonts w:ascii="Times New Roman" w:hAnsi="Times New Roman" w:cs="Times New Roman"/>
        </w:rPr>
        <w:t xml:space="preserve">, </w:t>
      </w:r>
      <w:r w:rsidRPr="00EE3865">
        <w:rPr>
          <w:rFonts w:ascii="Times New Roman" w:hAnsi="Times New Roman" w:cs="Times New Roman"/>
          <w:bCs/>
        </w:rPr>
        <w:t xml:space="preserve">vereador </w:t>
      </w:r>
      <w:r w:rsidRPr="00EE3865">
        <w:rPr>
          <w:rFonts w:ascii="Times New Roman" w:hAnsi="Times New Roman" w:cs="Times New Roman"/>
        </w:rPr>
        <w:t xml:space="preserve">com assento nesta Casa, de conformidade com os Arts. </w:t>
      </w:r>
      <w:r w:rsidR="00C54469">
        <w:rPr>
          <w:rFonts w:ascii="Times New Roman" w:hAnsi="Times New Roman" w:cs="Times New Roman"/>
        </w:rPr>
        <w:t xml:space="preserve">120 e 121 </w:t>
      </w:r>
      <w:r w:rsidRPr="00EE3865">
        <w:rPr>
          <w:rFonts w:ascii="Times New Roman" w:hAnsi="Times New Roman" w:cs="Times New Roman"/>
        </w:rPr>
        <w:t xml:space="preserve">do Regimento Interno, REQUER à Mesa Diretora, ouvido o Soberano Plenário, a realização de </w:t>
      </w:r>
      <w:r w:rsidR="0092787C" w:rsidRPr="00EE3865">
        <w:rPr>
          <w:rFonts w:ascii="Times New Roman" w:hAnsi="Times New Roman" w:cs="Times New Roman"/>
          <w:b/>
          <w:bCs/>
        </w:rPr>
        <w:t>Audiência Pública</w:t>
      </w:r>
      <w:r w:rsidR="00986FE1">
        <w:rPr>
          <w:rFonts w:ascii="Times New Roman" w:hAnsi="Times New Roman" w:cs="Times New Roman"/>
        </w:rPr>
        <w:t>, no mês de setembro de 2026,</w:t>
      </w:r>
      <w:r w:rsidR="0092787C" w:rsidRPr="00EE3865">
        <w:rPr>
          <w:rFonts w:ascii="Times New Roman" w:hAnsi="Times New Roman" w:cs="Times New Roman"/>
        </w:rPr>
        <w:t xml:space="preserve"> com o objetivo de debater amplamente com a sociedade civil organizada, entidades de classe, profissionais da área técnica e a população em geral</w:t>
      </w:r>
      <w:r w:rsidR="00A0059B" w:rsidRPr="00EE3865">
        <w:rPr>
          <w:rFonts w:ascii="Times New Roman" w:hAnsi="Times New Roman" w:cs="Times New Roman"/>
        </w:rPr>
        <w:t>,</w:t>
      </w:r>
      <w:r w:rsidR="0092787C" w:rsidRPr="00EE3865">
        <w:rPr>
          <w:rFonts w:ascii="Times New Roman" w:hAnsi="Times New Roman" w:cs="Times New Roman"/>
        </w:rPr>
        <w:t xml:space="preserve"> o processo de revisão, diretrizes, zoneamento e propostas pertinentes ao </w:t>
      </w:r>
      <w:r w:rsidR="0092787C" w:rsidRPr="00EE3865">
        <w:rPr>
          <w:rFonts w:ascii="Times New Roman" w:hAnsi="Times New Roman" w:cs="Times New Roman"/>
          <w:b/>
          <w:bCs/>
        </w:rPr>
        <w:t xml:space="preserve">Plano Diretor </w:t>
      </w:r>
      <w:r w:rsidR="0092787C" w:rsidRPr="00EE3865">
        <w:rPr>
          <w:rFonts w:ascii="Times New Roman" w:hAnsi="Times New Roman" w:cs="Times New Roman"/>
        </w:rPr>
        <w:t>do Município de Sorriso – MT.</w:t>
      </w:r>
    </w:p>
    <w:p w14:paraId="1E8D414B" w14:textId="77777777" w:rsidR="0092787C" w:rsidRPr="00EE3865" w:rsidRDefault="0092787C" w:rsidP="008F2945">
      <w:pPr>
        <w:spacing w:after="0" w:line="276" w:lineRule="auto"/>
        <w:ind w:firstLine="3402"/>
        <w:jc w:val="both"/>
        <w:rPr>
          <w:rFonts w:ascii="Times New Roman" w:hAnsi="Times New Roman" w:cs="Times New Roman"/>
        </w:rPr>
      </w:pPr>
    </w:p>
    <w:p w14:paraId="48456283" w14:textId="77777777" w:rsidR="0092787C" w:rsidRPr="00EE3865" w:rsidRDefault="0092787C" w:rsidP="008F2945">
      <w:pPr>
        <w:spacing w:after="0" w:line="276" w:lineRule="auto"/>
        <w:ind w:firstLine="3402"/>
        <w:jc w:val="both"/>
        <w:rPr>
          <w:rFonts w:ascii="Times New Roman" w:hAnsi="Times New Roman" w:cs="Times New Roman"/>
        </w:rPr>
      </w:pPr>
    </w:p>
    <w:p w14:paraId="5F925C87" w14:textId="26FC7BD6" w:rsidR="0092787C" w:rsidRPr="00EE3865" w:rsidRDefault="00000000" w:rsidP="008F2945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EE3865">
        <w:rPr>
          <w:rFonts w:ascii="Times New Roman" w:hAnsi="Times New Roman" w:cs="Times New Roman"/>
          <w:b/>
          <w:bCs/>
        </w:rPr>
        <w:t>JUSTIFICATIVAS</w:t>
      </w:r>
    </w:p>
    <w:p w14:paraId="26A5DB76" w14:textId="77777777" w:rsidR="00BC7D8A" w:rsidRPr="00EE3865" w:rsidRDefault="00BC7D8A" w:rsidP="008F2945">
      <w:pPr>
        <w:spacing w:after="0" w:line="276" w:lineRule="auto"/>
        <w:rPr>
          <w:rFonts w:ascii="Times New Roman" w:hAnsi="Times New Roman" w:cs="Times New Roman"/>
        </w:rPr>
      </w:pPr>
    </w:p>
    <w:p w14:paraId="14031804" w14:textId="5BF063B8" w:rsidR="00BC7D8A" w:rsidRPr="00EE3865" w:rsidRDefault="00000000" w:rsidP="008F2945">
      <w:pPr>
        <w:spacing w:after="0" w:line="276" w:lineRule="auto"/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Considerando que o</w:t>
      </w:r>
      <w:r w:rsidRPr="00EE3865">
        <w:rPr>
          <w:rFonts w:ascii="Times New Roman" w:hAnsi="Times New Roman" w:cs="Times New Roman"/>
        </w:rPr>
        <w:t xml:space="preserve"> Plano Diretor constitui o instrumento básico da política de desenvolvimento e de expansão urbana de nosso município, consubstanciando-se na norma vetorial da política urbana local, conforme preceitua o Estatuto da Cidade (Lei Federal nº 10.257/2001) e a Constituição Federal. A sua relevância </w:t>
      </w:r>
      <w:r w:rsidR="0092787C" w:rsidRPr="00EE3865">
        <w:rPr>
          <w:rFonts w:ascii="Times New Roman" w:hAnsi="Times New Roman" w:cs="Times New Roman"/>
        </w:rPr>
        <w:t xml:space="preserve">dita </w:t>
      </w:r>
      <w:r w:rsidRPr="00EE3865">
        <w:rPr>
          <w:rFonts w:ascii="Times New Roman" w:hAnsi="Times New Roman" w:cs="Times New Roman"/>
        </w:rPr>
        <w:t>o ordenamento territorial, o uso e a ocupação do solo, a mobilidade urbana e a qualidade de vida da presente e futuras gerações de sorrisenses.</w:t>
      </w:r>
    </w:p>
    <w:p w14:paraId="55BD1D6E" w14:textId="41FF2500" w:rsidR="00BC7D8A" w:rsidRPr="00EE3865" w:rsidRDefault="00000000" w:rsidP="008F2945">
      <w:pPr>
        <w:spacing w:after="0" w:line="276" w:lineRule="auto"/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Considerando que o</w:t>
      </w:r>
      <w:r w:rsidRPr="00EE3865">
        <w:rPr>
          <w:rFonts w:ascii="Times New Roman" w:hAnsi="Times New Roman" w:cs="Times New Roman"/>
        </w:rPr>
        <w:t xml:space="preserve">corre que o atual </w:t>
      </w:r>
      <w:r w:rsidR="0092787C" w:rsidRPr="00EE3865">
        <w:rPr>
          <w:rFonts w:ascii="Times New Roman" w:hAnsi="Times New Roman" w:cs="Times New Roman"/>
        </w:rPr>
        <w:t>arcabouço</w:t>
      </w:r>
      <w:r w:rsidRPr="00EE3865">
        <w:rPr>
          <w:rFonts w:ascii="Times New Roman" w:hAnsi="Times New Roman" w:cs="Times New Roman"/>
        </w:rPr>
        <w:t xml:space="preserve"> jurídico-urbanístico do município </w:t>
      </w:r>
      <w:r w:rsidR="0092787C" w:rsidRPr="00EE3865">
        <w:rPr>
          <w:rFonts w:ascii="Times New Roman" w:hAnsi="Times New Roman" w:cs="Times New Roman"/>
        </w:rPr>
        <w:t>se encontra</w:t>
      </w:r>
      <w:r w:rsidRPr="00EE3865">
        <w:rPr>
          <w:rFonts w:ascii="Times New Roman" w:hAnsi="Times New Roman" w:cs="Times New Roman"/>
        </w:rPr>
        <w:t xml:space="preserve"> em patente e preocupante estado de desatualização temporal, sendo estruturado sobre normativas concebidas há mais de duas décadas. Cita-se como exemplo o núcleo originário composto pela </w:t>
      </w:r>
      <w:r w:rsidRPr="00EE3865">
        <w:rPr>
          <w:rFonts w:ascii="Times New Roman" w:hAnsi="Times New Roman" w:cs="Times New Roman"/>
          <w:b/>
          <w:bCs/>
        </w:rPr>
        <w:t>Lei Complementar nº 35/2005</w:t>
      </w:r>
      <w:r w:rsidRPr="00EE3865">
        <w:rPr>
          <w:rFonts w:ascii="Times New Roman" w:hAnsi="Times New Roman" w:cs="Times New Roman"/>
        </w:rPr>
        <w:t xml:space="preserve"> (que instituiu o Plano Diretor de Desenvolvimento Urbano</w:t>
      </w:r>
      <w:r w:rsidR="0092787C" w:rsidRPr="00EE3865">
        <w:rPr>
          <w:rFonts w:ascii="Times New Roman" w:hAnsi="Times New Roman" w:cs="Times New Roman"/>
        </w:rPr>
        <w:t xml:space="preserve"> do município de Sorriso</w:t>
      </w:r>
      <w:r w:rsidRPr="00EE3865">
        <w:rPr>
          <w:rFonts w:ascii="Times New Roman" w:hAnsi="Times New Roman" w:cs="Times New Roman"/>
        </w:rPr>
        <w:t xml:space="preserve">), a </w:t>
      </w:r>
      <w:r w:rsidRPr="00EE3865">
        <w:rPr>
          <w:rFonts w:ascii="Times New Roman" w:hAnsi="Times New Roman" w:cs="Times New Roman"/>
          <w:b/>
          <w:bCs/>
        </w:rPr>
        <w:t>Lei Complementar nº 37/2005</w:t>
      </w:r>
      <w:r w:rsidRPr="00EE3865">
        <w:rPr>
          <w:rFonts w:ascii="Times New Roman" w:hAnsi="Times New Roman" w:cs="Times New Roman"/>
        </w:rPr>
        <w:t xml:space="preserve"> (</w:t>
      </w:r>
      <w:r w:rsidR="0092787C" w:rsidRPr="00EE3865">
        <w:rPr>
          <w:rFonts w:ascii="Times New Roman" w:hAnsi="Times New Roman" w:cs="Times New Roman"/>
        </w:rPr>
        <w:t xml:space="preserve">regulação do </w:t>
      </w:r>
      <w:r w:rsidRPr="00EE3865">
        <w:rPr>
          <w:rFonts w:ascii="Times New Roman" w:hAnsi="Times New Roman" w:cs="Times New Roman"/>
        </w:rPr>
        <w:t>Sistema Viário</w:t>
      </w:r>
      <w:r w:rsidR="0092787C" w:rsidRPr="00EE3865">
        <w:rPr>
          <w:rFonts w:ascii="Times New Roman" w:hAnsi="Times New Roman" w:cs="Times New Roman"/>
        </w:rPr>
        <w:t xml:space="preserve"> do município</w:t>
      </w:r>
      <w:r w:rsidRPr="00EE3865">
        <w:rPr>
          <w:rFonts w:ascii="Times New Roman" w:hAnsi="Times New Roman" w:cs="Times New Roman"/>
        </w:rPr>
        <w:t xml:space="preserve">), a </w:t>
      </w:r>
      <w:r w:rsidRPr="00EE3865">
        <w:rPr>
          <w:rFonts w:ascii="Times New Roman" w:hAnsi="Times New Roman" w:cs="Times New Roman"/>
          <w:b/>
          <w:bCs/>
        </w:rPr>
        <w:t>Lei Complementar nº 108/200</w:t>
      </w:r>
      <w:r w:rsidR="0092787C" w:rsidRPr="00EE3865">
        <w:rPr>
          <w:rFonts w:ascii="Times New Roman" w:hAnsi="Times New Roman" w:cs="Times New Roman"/>
          <w:b/>
          <w:bCs/>
        </w:rPr>
        <w:t>9</w:t>
      </w:r>
      <w:r w:rsidRPr="00EE3865">
        <w:rPr>
          <w:rFonts w:ascii="Times New Roman" w:hAnsi="Times New Roman" w:cs="Times New Roman"/>
        </w:rPr>
        <w:t xml:space="preserve"> (</w:t>
      </w:r>
      <w:r w:rsidR="0092787C" w:rsidRPr="00EE3865">
        <w:rPr>
          <w:rFonts w:ascii="Times New Roman" w:hAnsi="Times New Roman" w:cs="Times New Roman"/>
        </w:rPr>
        <w:t xml:space="preserve">dispõe </w:t>
      </w:r>
      <w:r w:rsidRPr="00EE3865">
        <w:rPr>
          <w:rFonts w:ascii="Times New Roman" w:hAnsi="Times New Roman" w:cs="Times New Roman"/>
        </w:rPr>
        <w:t>sobre</w:t>
      </w:r>
      <w:r w:rsidR="0092787C" w:rsidRPr="00EE3865">
        <w:rPr>
          <w:rFonts w:ascii="Times New Roman" w:hAnsi="Times New Roman" w:cs="Times New Roman"/>
        </w:rPr>
        <w:t xml:space="preserve"> o</w:t>
      </w:r>
      <w:r w:rsidRPr="00EE3865">
        <w:rPr>
          <w:rFonts w:ascii="Times New Roman" w:hAnsi="Times New Roman" w:cs="Times New Roman"/>
        </w:rPr>
        <w:t xml:space="preserve"> Zoneamento,</w:t>
      </w:r>
      <w:r w:rsidR="0092787C" w:rsidRPr="00EE3865">
        <w:rPr>
          <w:rFonts w:ascii="Times New Roman" w:hAnsi="Times New Roman" w:cs="Times New Roman"/>
        </w:rPr>
        <w:t xml:space="preserve"> o</w:t>
      </w:r>
      <w:r w:rsidRPr="00EE3865">
        <w:rPr>
          <w:rFonts w:ascii="Times New Roman" w:hAnsi="Times New Roman" w:cs="Times New Roman"/>
        </w:rPr>
        <w:t xml:space="preserve"> Uso e </w:t>
      </w:r>
      <w:r w:rsidR="0092787C" w:rsidRPr="00EE3865">
        <w:rPr>
          <w:rFonts w:ascii="Times New Roman" w:hAnsi="Times New Roman" w:cs="Times New Roman"/>
        </w:rPr>
        <w:t xml:space="preserve">a </w:t>
      </w:r>
      <w:r w:rsidRPr="00EE3865">
        <w:rPr>
          <w:rFonts w:ascii="Times New Roman" w:hAnsi="Times New Roman" w:cs="Times New Roman"/>
        </w:rPr>
        <w:t xml:space="preserve">Ocupação do Solo Urbano), a </w:t>
      </w:r>
      <w:r w:rsidRPr="00EE3865">
        <w:rPr>
          <w:rFonts w:ascii="Times New Roman" w:hAnsi="Times New Roman" w:cs="Times New Roman"/>
          <w:b/>
          <w:bCs/>
        </w:rPr>
        <w:t>Lei Complementar nº 30/2005</w:t>
      </w:r>
      <w:r w:rsidRPr="00EE3865">
        <w:rPr>
          <w:rFonts w:ascii="Times New Roman" w:hAnsi="Times New Roman" w:cs="Times New Roman"/>
        </w:rPr>
        <w:t xml:space="preserve"> (define o Perímetro Urbano</w:t>
      </w:r>
      <w:r w:rsidR="0092787C" w:rsidRPr="00EE3865">
        <w:rPr>
          <w:rFonts w:ascii="Times New Roman" w:hAnsi="Times New Roman" w:cs="Times New Roman"/>
        </w:rPr>
        <w:t xml:space="preserve"> do município de Sorriso</w:t>
      </w:r>
      <w:r w:rsidRPr="00EE3865">
        <w:rPr>
          <w:rFonts w:ascii="Times New Roman" w:hAnsi="Times New Roman" w:cs="Times New Roman"/>
        </w:rPr>
        <w:t>), além de outras normas correlatas que carecem de profunda reformulação para se adequarem à realidade</w:t>
      </w:r>
      <w:r w:rsidR="0092787C" w:rsidRPr="00EE3865">
        <w:rPr>
          <w:rFonts w:ascii="Times New Roman" w:hAnsi="Times New Roman" w:cs="Times New Roman"/>
        </w:rPr>
        <w:t>.</w:t>
      </w:r>
    </w:p>
    <w:p w14:paraId="531EE5D8" w14:textId="1CFA92E0" w:rsidR="00BC7D8A" w:rsidRPr="00EE3865" w:rsidRDefault="00000000" w:rsidP="008F2945">
      <w:pPr>
        <w:spacing w:after="0" w:line="276" w:lineRule="auto"/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Considerando que o</w:t>
      </w:r>
      <w:r w:rsidRPr="00EE3865">
        <w:rPr>
          <w:rFonts w:ascii="Times New Roman" w:hAnsi="Times New Roman" w:cs="Times New Roman"/>
        </w:rPr>
        <w:t xml:space="preserve"> crescimento demográfico e socioeconômico exponencial de Sorriso</w:t>
      </w:r>
      <w:r w:rsidR="0092787C" w:rsidRPr="00EE3865">
        <w:rPr>
          <w:rFonts w:ascii="Times New Roman" w:hAnsi="Times New Roman" w:cs="Times New Roman"/>
        </w:rPr>
        <w:t>,</w:t>
      </w:r>
      <w:r w:rsidRPr="00EE3865">
        <w:rPr>
          <w:rFonts w:ascii="Times New Roman" w:hAnsi="Times New Roman" w:cs="Times New Roman"/>
        </w:rPr>
        <w:t xml:space="preserve"> reconhecid</w:t>
      </w:r>
      <w:r w:rsidR="0092787C" w:rsidRPr="00EE3865">
        <w:rPr>
          <w:rFonts w:ascii="Times New Roman" w:hAnsi="Times New Roman" w:cs="Times New Roman"/>
        </w:rPr>
        <w:t>o</w:t>
      </w:r>
      <w:r w:rsidRPr="00EE3865">
        <w:rPr>
          <w:rFonts w:ascii="Times New Roman" w:hAnsi="Times New Roman" w:cs="Times New Roman"/>
        </w:rPr>
        <w:t xml:space="preserve"> nacionalmente como a Capital </w:t>
      </w:r>
      <w:r w:rsidR="0092787C" w:rsidRPr="00EE3865">
        <w:rPr>
          <w:rFonts w:ascii="Times New Roman" w:hAnsi="Times New Roman" w:cs="Times New Roman"/>
        </w:rPr>
        <w:t xml:space="preserve">Nacional </w:t>
      </w:r>
      <w:r w:rsidRPr="00EE3865">
        <w:rPr>
          <w:rFonts w:ascii="Times New Roman" w:hAnsi="Times New Roman" w:cs="Times New Roman"/>
        </w:rPr>
        <w:t>do Agronegócio — impõe uma dinâmica acelerada que colide frontalmente com a rigidez e a defasagem dessas legislações antigas</w:t>
      </w:r>
      <w:r w:rsidR="00A0059B" w:rsidRPr="00EE3865">
        <w:rPr>
          <w:rFonts w:ascii="Times New Roman" w:hAnsi="Times New Roman" w:cs="Times New Roman"/>
        </w:rPr>
        <w:t>, mesmo que ao longo dos anos vieram sofrendo alterações</w:t>
      </w:r>
      <w:r w:rsidRPr="00EE3865">
        <w:rPr>
          <w:rFonts w:ascii="Times New Roman" w:hAnsi="Times New Roman" w:cs="Times New Roman"/>
        </w:rPr>
        <w:t>. Manter normas defasadas gera insegurança jurídica, entrav</w:t>
      </w:r>
      <w:r w:rsidR="00A0059B" w:rsidRPr="00EE3865">
        <w:rPr>
          <w:rFonts w:ascii="Times New Roman" w:hAnsi="Times New Roman" w:cs="Times New Roman"/>
        </w:rPr>
        <w:t>e</w:t>
      </w:r>
      <w:r w:rsidRPr="00EE3865">
        <w:rPr>
          <w:rFonts w:ascii="Times New Roman" w:hAnsi="Times New Roman" w:cs="Times New Roman"/>
        </w:rPr>
        <w:t>s ao desenvolvimento ordenado e conflitos urbanísticos severos.</w:t>
      </w:r>
    </w:p>
    <w:p w14:paraId="636463FC" w14:textId="064A2AFB" w:rsidR="00BC7D8A" w:rsidRPr="00EE3865" w:rsidRDefault="00000000" w:rsidP="008F2945">
      <w:pPr>
        <w:spacing w:after="0" w:line="276" w:lineRule="auto"/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Considerando que </w:t>
      </w:r>
      <w:r w:rsidRPr="00EE3865">
        <w:rPr>
          <w:rFonts w:ascii="Times New Roman" w:hAnsi="Times New Roman" w:cs="Times New Roman"/>
        </w:rPr>
        <w:t>um instrumento de tal envergadura social, econômica e ambiental não pode prescindir do princípio constitucional da gestão democrática da cidade, o qual assegura a participação direta da população e dos diversos segmentos organizados da sociedade nos processos de tomada de decisão.</w:t>
      </w:r>
    </w:p>
    <w:p w14:paraId="1D5CB68E" w14:textId="0E92B630" w:rsidR="00BC7D8A" w:rsidRPr="00EE3865" w:rsidRDefault="00000000" w:rsidP="008F2945">
      <w:pPr>
        <w:spacing w:after="0" w:line="276" w:lineRule="auto"/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Considerando que a</w:t>
      </w:r>
      <w:r w:rsidRPr="00EE3865">
        <w:rPr>
          <w:rFonts w:ascii="Times New Roman" w:hAnsi="Times New Roman" w:cs="Times New Roman"/>
        </w:rPr>
        <w:t xml:space="preserve"> realização desta Audiência Pública visa justamente a transpor os muros desta Casa Legislativa, proporcionando um canal institucional legítimo, transparente e participativo para oxigenar o debate. O escopo principal é avaliar os impactos da atualização normativa, colher sugestões técnicas, esclarecer dúvidas e assegurar que o novo marco legal reflita fielmente o interesse público e os anseios da coletividade sorrisense.</w:t>
      </w:r>
    </w:p>
    <w:p w14:paraId="08D430AB" w14:textId="77777777" w:rsidR="00BC7D8A" w:rsidRPr="00EE3865" w:rsidRDefault="00000000" w:rsidP="008F2945">
      <w:pPr>
        <w:spacing w:after="0" w:line="276" w:lineRule="auto"/>
        <w:ind w:firstLine="1418"/>
        <w:jc w:val="both"/>
        <w:rPr>
          <w:rFonts w:ascii="Times New Roman" w:hAnsi="Times New Roman" w:cs="Times New Roman"/>
        </w:rPr>
      </w:pPr>
      <w:r w:rsidRPr="00EE3865">
        <w:rPr>
          <w:rFonts w:ascii="Times New Roman" w:hAnsi="Times New Roman" w:cs="Times New Roman"/>
        </w:rPr>
        <w:t>Diante da magnitude, da urgência e do impacto estruturante da matéria, conto com o voto favorável dos nobres pares para a aprovação do presente Requerimento.</w:t>
      </w:r>
    </w:p>
    <w:p w14:paraId="44181338" w14:textId="77777777" w:rsidR="00A0059B" w:rsidRPr="00EE3865" w:rsidRDefault="00A0059B" w:rsidP="008F2945">
      <w:pPr>
        <w:spacing w:after="0" w:line="276" w:lineRule="auto"/>
        <w:ind w:firstLine="1418"/>
        <w:jc w:val="both"/>
        <w:rPr>
          <w:rFonts w:ascii="Times New Roman" w:hAnsi="Times New Roman" w:cs="Times New Roman"/>
        </w:rPr>
      </w:pPr>
    </w:p>
    <w:p w14:paraId="00BFA6D7" w14:textId="77777777" w:rsidR="00A0059B" w:rsidRPr="00EE3865" w:rsidRDefault="00A0059B" w:rsidP="008F2945">
      <w:pPr>
        <w:spacing w:after="0" w:line="276" w:lineRule="auto"/>
        <w:ind w:firstLine="1418"/>
        <w:jc w:val="both"/>
        <w:rPr>
          <w:rFonts w:ascii="Times New Roman" w:hAnsi="Times New Roman" w:cs="Times New Roman"/>
        </w:rPr>
      </w:pPr>
    </w:p>
    <w:p w14:paraId="191ED18F" w14:textId="3DC62ADD" w:rsidR="00BC7D8A" w:rsidRPr="00EE3865" w:rsidRDefault="00000000" w:rsidP="008F2945">
      <w:pPr>
        <w:spacing w:after="0" w:line="276" w:lineRule="auto"/>
        <w:ind w:firstLine="1418"/>
        <w:jc w:val="both"/>
        <w:rPr>
          <w:rFonts w:ascii="Times New Roman" w:hAnsi="Times New Roman" w:cs="Times New Roman"/>
          <w:color w:val="000000"/>
        </w:rPr>
      </w:pPr>
      <w:r w:rsidRPr="00EE3865">
        <w:rPr>
          <w:rFonts w:ascii="Times New Roman" w:hAnsi="Times New Roman" w:cs="Times New Roman"/>
          <w:color w:val="000000"/>
        </w:rPr>
        <w:t xml:space="preserve">Câmara Municipal de Sorriso, Estado de Mato Grosso, em </w:t>
      </w:r>
      <w:r w:rsidR="005070A5">
        <w:rPr>
          <w:rFonts w:ascii="Times New Roman" w:hAnsi="Times New Roman" w:cs="Times New Roman"/>
          <w:color w:val="000000"/>
        </w:rPr>
        <w:t>0</w:t>
      </w:r>
      <w:r w:rsidRPr="00EE3865">
        <w:rPr>
          <w:rFonts w:ascii="Times New Roman" w:hAnsi="Times New Roman" w:cs="Times New Roman"/>
          <w:color w:val="000000"/>
        </w:rPr>
        <w:t>4 de agosto de 2026.</w:t>
      </w:r>
    </w:p>
    <w:p w14:paraId="4E5A21FB" w14:textId="77777777" w:rsidR="00BC7D8A" w:rsidRPr="00EE3865" w:rsidRDefault="00BC7D8A" w:rsidP="008F2945">
      <w:pPr>
        <w:spacing w:after="0" w:line="276" w:lineRule="auto"/>
        <w:ind w:firstLine="1418"/>
        <w:rPr>
          <w:rFonts w:ascii="Times New Roman" w:hAnsi="Times New Roman" w:cs="Times New Roman"/>
          <w:color w:val="000000"/>
        </w:rPr>
      </w:pPr>
    </w:p>
    <w:p w14:paraId="72D67B83" w14:textId="77777777" w:rsidR="00BC7D8A" w:rsidRPr="00EE3865" w:rsidRDefault="00BC7D8A" w:rsidP="008F2945">
      <w:pPr>
        <w:spacing w:after="0" w:line="276" w:lineRule="auto"/>
        <w:ind w:firstLine="1418"/>
        <w:rPr>
          <w:rFonts w:ascii="Times New Roman" w:hAnsi="Times New Roman" w:cs="Times New Roman"/>
          <w:color w:val="000000"/>
        </w:rPr>
      </w:pPr>
    </w:p>
    <w:p w14:paraId="294D4EEC" w14:textId="77777777" w:rsidR="00BC7D8A" w:rsidRPr="00EE3865" w:rsidRDefault="00BC7D8A" w:rsidP="008F2945">
      <w:pPr>
        <w:spacing w:after="0" w:line="276" w:lineRule="auto"/>
        <w:ind w:firstLine="1418"/>
        <w:rPr>
          <w:rFonts w:ascii="Times New Roman" w:hAnsi="Times New Roman" w:cs="Times New Roman"/>
          <w:color w:val="000000"/>
        </w:rPr>
      </w:pPr>
    </w:p>
    <w:p w14:paraId="15D970CE" w14:textId="77777777" w:rsidR="00BC7D8A" w:rsidRPr="00EE3865" w:rsidRDefault="00BC7D8A" w:rsidP="008F2945">
      <w:pPr>
        <w:spacing w:after="0" w:line="276" w:lineRule="auto"/>
        <w:ind w:firstLine="1418"/>
        <w:rPr>
          <w:rFonts w:ascii="Times New Roman" w:hAnsi="Times New Roman" w:cs="Times New Roman"/>
          <w:color w:val="000000"/>
        </w:rPr>
      </w:pPr>
    </w:p>
    <w:p w14:paraId="51C943BC" w14:textId="77777777" w:rsidR="00BC7D8A" w:rsidRPr="00EE3865" w:rsidRDefault="00BC7D8A" w:rsidP="008F2945">
      <w:pPr>
        <w:spacing w:after="0" w:line="276" w:lineRule="auto"/>
        <w:ind w:firstLine="1418"/>
        <w:rPr>
          <w:rFonts w:ascii="Times New Roman" w:hAnsi="Times New Roman" w:cs="Times New Roman"/>
          <w:color w:val="000000"/>
        </w:rPr>
      </w:pPr>
    </w:p>
    <w:p w14:paraId="31386647" w14:textId="77777777" w:rsidR="00BC7D8A" w:rsidRPr="00EE3865" w:rsidRDefault="00BC7D8A" w:rsidP="008F2945">
      <w:pPr>
        <w:spacing w:after="0" w:line="276" w:lineRule="auto"/>
        <w:rPr>
          <w:rFonts w:ascii="Times New Roman" w:hAnsi="Times New Roman" w:cs="Times New Roman"/>
          <w:color w:val="000000"/>
        </w:rPr>
      </w:pPr>
    </w:p>
    <w:p w14:paraId="5BB8899C" w14:textId="77777777" w:rsidR="00BC7D8A" w:rsidRPr="00EE3865" w:rsidRDefault="00000000" w:rsidP="008F294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EE3865">
        <w:rPr>
          <w:rFonts w:ascii="Times New Roman" w:hAnsi="Times New Roman" w:cs="Times New Roman"/>
          <w:b/>
          <w:bCs/>
          <w:color w:val="000000"/>
        </w:rPr>
        <w:t>RODRIGO MATTERAZZI</w:t>
      </w:r>
    </w:p>
    <w:p w14:paraId="2B5D6330" w14:textId="5183FB04" w:rsidR="00BC7D8A" w:rsidRPr="00EE3865" w:rsidRDefault="00000000" w:rsidP="008F2945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EE3865">
        <w:rPr>
          <w:rFonts w:ascii="Times New Roman" w:hAnsi="Times New Roman" w:cs="Times New Roman"/>
          <w:b/>
          <w:bCs/>
          <w:color w:val="000000"/>
        </w:rPr>
        <w:t>Vereador Republicanos</w:t>
      </w:r>
    </w:p>
    <w:sectPr w:rsidR="00BC7D8A" w:rsidRPr="00EE3865" w:rsidSect="008F2945">
      <w:footerReference w:type="default" r:id="rId6"/>
      <w:pgSz w:w="11906" w:h="16838"/>
      <w:pgMar w:top="2977" w:right="1416" w:bottom="1417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84B27" w14:textId="77777777" w:rsidR="009220BC" w:rsidRDefault="009220BC">
      <w:pPr>
        <w:spacing w:after="0" w:line="240" w:lineRule="auto"/>
      </w:pPr>
      <w:r>
        <w:separator/>
      </w:r>
    </w:p>
  </w:endnote>
  <w:endnote w:type="continuationSeparator" w:id="0">
    <w:p w14:paraId="10D1D939" w14:textId="77777777" w:rsidR="009220BC" w:rsidRDefault="00922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15136174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6B201D1" w14:textId="4692DC4B" w:rsidR="00A0059B" w:rsidRPr="008F2945" w:rsidRDefault="00000000" w:rsidP="008F2945">
            <w:pPr>
              <w:pStyle w:val="Rodap"/>
              <w:ind w:right="-9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2945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8F29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8F29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8F29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8F29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8F29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8F294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8F29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8F29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8F29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8F29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8F29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1AECD" w14:textId="77777777" w:rsidR="009220BC" w:rsidRDefault="009220BC">
      <w:pPr>
        <w:spacing w:after="0" w:line="240" w:lineRule="auto"/>
      </w:pPr>
      <w:r>
        <w:separator/>
      </w:r>
    </w:p>
  </w:footnote>
  <w:footnote w:type="continuationSeparator" w:id="0">
    <w:p w14:paraId="69D745F0" w14:textId="77777777" w:rsidR="009220BC" w:rsidRDefault="009220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D8A"/>
    <w:rsid w:val="000030E2"/>
    <w:rsid w:val="001A0837"/>
    <w:rsid w:val="0030316C"/>
    <w:rsid w:val="005070A5"/>
    <w:rsid w:val="005E1230"/>
    <w:rsid w:val="006830BF"/>
    <w:rsid w:val="006D674B"/>
    <w:rsid w:val="0078669A"/>
    <w:rsid w:val="007D7CAC"/>
    <w:rsid w:val="0082634B"/>
    <w:rsid w:val="008C6FC3"/>
    <w:rsid w:val="008F2945"/>
    <w:rsid w:val="009220BC"/>
    <w:rsid w:val="0092787C"/>
    <w:rsid w:val="00957DCF"/>
    <w:rsid w:val="00986FE1"/>
    <w:rsid w:val="00A0059B"/>
    <w:rsid w:val="00BC7D8A"/>
    <w:rsid w:val="00C54469"/>
    <w:rsid w:val="00EA65EC"/>
    <w:rsid w:val="00EE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C7E58"/>
  <w15:chartTrackingRefBased/>
  <w15:docId w15:val="{4204884E-5F04-40C4-BF90-1076BE198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C7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C7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7D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C7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C7D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C7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C7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C7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C7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C7D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C7D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7D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C7D8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C7D8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C7D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C7D8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C7D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C7D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C7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C7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C7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C7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C7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C7D8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C7D8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C7D8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C7D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C7D8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C7D8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A005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0059B"/>
  </w:style>
  <w:style w:type="paragraph" w:styleId="Rodap">
    <w:name w:val="footer"/>
    <w:basedOn w:val="Normal"/>
    <w:link w:val="RodapChar"/>
    <w:uiPriority w:val="99"/>
    <w:unhideWhenUsed/>
    <w:rsid w:val="00A005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0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502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Municipal</dc:creator>
  <cp:lastModifiedBy>mauricio gomes</cp:lastModifiedBy>
  <cp:revision>7</cp:revision>
  <dcterms:created xsi:type="dcterms:W3CDTF">2026-08-04T10:53:00Z</dcterms:created>
  <dcterms:modified xsi:type="dcterms:W3CDTF">2026-08-06T11:51:00Z</dcterms:modified>
</cp:coreProperties>
</file>