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68920275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1F21E9">
        <w:rPr>
          <w:rFonts w:ascii="Times New Roman" w:hAnsi="Times New Roman" w:cs="Times New Roman"/>
          <w:b/>
          <w:bCs/>
          <w:sz w:val="24"/>
          <w:szCs w:val="24"/>
        </w:rPr>
        <w:t>246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48ACB83D" w:rsidR="00984930" w:rsidRPr="00984930" w:rsidRDefault="00000000" w:rsidP="001F21E9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que seja concedida, 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Moção de Aplauso aos apoiadores e patrocinadores do Congresso Nacional de Oncologia – Inovação, Diagnóstico e Olhar Humano, realizado nos dias 24 e 25 de junho de 2026, no município de Sorriso, em reconhecimento à relevante contribuição prestada para a realização do evento e pelo compromisso demonstrado com o fortalecimento da saúde, da ciência, da inovação e da humanização do atendimento oncológico.</w:t>
      </w:r>
    </w:p>
    <w:p w14:paraId="2B603DDC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4CF37EE6" w14:textId="77777777" w:rsidR="00984930" w:rsidRPr="00984930" w:rsidRDefault="00000000" w:rsidP="001F21E9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Recebem a presente homenagem:</w:t>
      </w:r>
    </w:p>
    <w:p w14:paraId="34581FDD" w14:textId="77777777" w:rsidR="00984930" w:rsidRPr="00984930" w:rsidRDefault="00000000" w:rsidP="001F21E9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Farmácia Fórmula Certa;</w:t>
      </w:r>
    </w:p>
    <w:p w14:paraId="33CB20C0" w14:textId="77777777" w:rsidR="00984930" w:rsidRPr="00984930" w:rsidRDefault="00000000" w:rsidP="001F21E9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Sorrivest;</w:t>
      </w:r>
    </w:p>
    <w:p w14:paraId="12B439D3" w14:textId="77777777" w:rsidR="00984930" w:rsidRPr="00984930" w:rsidRDefault="00000000" w:rsidP="001F21E9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Sorrisocare;</w:t>
      </w:r>
    </w:p>
    <w:p w14:paraId="271AFF7D" w14:textId="77777777" w:rsidR="00984930" w:rsidRPr="00984930" w:rsidRDefault="00000000" w:rsidP="001F21E9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Vital Produtos Médicos e Hospitalares;</w:t>
      </w:r>
    </w:p>
    <w:p w14:paraId="51C81BDA" w14:textId="77777777" w:rsidR="00984930" w:rsidRPr="00984930" w:rsidRDefault="00000000" w:rsidP="001F21E9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IOD – Instituto de Diagnóstico;</w:t>
      </w:r>
    </w:p>
    <w:p w14:paraId="04E151F1" w14:textId="77777777" w:rsidR="00984930" w:rsidRPr="00984930" w:rsidRDefault="00000000" w:rsidP="001F21E9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Luras Life – Diagnósticos Personalizados;</w:t>
      </w:r>
    </w:p>
    <w:p w14:paraId="53113290" w14:textId="77777777" w:rsidR="00984930" w:rsidRPr="00984930" w:rsidRDefault="00000000" w:rsidP="001F21E9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Laboratório Vitória;</w:t>
      </w:r>
    </w:p>
    <w:p w14:paraId="55CD9800" w14:textId="77777777" w:rsidR="00984930" w:rsidRPr="00984930" w:rsidRDefault="00000000" w:rsidP="001F21E9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Clínica A Estética;</w:t>
      </w:r>
    </w:p>
    <w:p w14:paraId="4B4D2219" w14:textId="77777777" w:rsidR="00984930" w:rsidRPr="00984930" w:rsidRDefault="00000000" w:rsidP="001F21E9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AAPOC – Associação de Apoio a Pacientes Oncológicos de Cuiabá;</w:t>
      </w:r>
    </w:p>
    <w:p w14:paraId="6921FAB6" w14:textId="77777777" w:rsidR="00984930" w:rsidRPr="00984930" w:rsidRDefault="00000000" w:rsidP="001F21E9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XINELITTUS – Produtos Personalizados.</w:t>
      </w:r>
    </w:p>
    <w:p w14:paraId="2843B613" w14:textId="77777777" w:rsidR="00984930" w:rsidRPr="00984930" w:rsidRDefault="00984930" w:rsidP="0098493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188388CD" w14:textId="77777777" w:rsidR="00984930" w:rsidRDefault="00000000" w:rsidP="001F21E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representou um marco para o município de Sorriso e para o Estado de Mato Grosso, reunindo profissionais da saúde, pesquisadores, gestores públicos, acadêmicos, pacientes e familiares em torno da disseminação do conhecimento científico e da promoção do cuidado humanizado.</w:t>
      </w:r>
    </w:p>
    <w:p w14:paraId="0923EF4D" w14:textId="77777777" w:rsidR="00984930" w:rsidRDefault="00000000" w:rsidP="001F21E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Considerando que eventos desta natureza contribuem significativamente para o fortalecimento da prevenção, do diagnóstico precoce, da inovação tecnológica, da pesquisa científica e do aperfeiçoamento das práticas assistenciais voltadas aos pacientes oncológicos.</w:t>
      </w:r>
    </w:p>
    <w:p w14:paraId="42A013BF" w14:textId="77777777" w:rsidR="00984930" w:rsidRDefault="00000000" w:rsidP="001F21E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Considerando que a realização do Congresso somente foi possível graças ao comprometimento e ao apoio de empresas e instituições que acreditam na importância do investimento em ações voltadas à saúde, à educação, à ciência e à responsabilidade social.</w:t>
      </w:r>
    </w:p>
    <w:p w14:paraId="122257C3" w14:textId="77777777" w:rsidR="00984930" w:rsidRDefault="00000000" w:rsidP="001F21E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Considerando que os apoiadores e patrocinadores desempenharam papel fundamental para o sucesso do evento, contribuindo de forma efetiva para sua estrutura, organização e desenvolvimento, demonstrando compromisso com iniciativas que promovem qualidade de vida, conhecimento e bem-estar à população.</w:t>
      </w:r>
    </w:p>
    <w:p w14:paraId="4A8D915B" w14:textId="77777777" w:rsidR="00984930" w:rsidRDefault="00000000" w:rsidP="001F21E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lastRenderedPageBreak/>
        <w:t>Considerando que o incentivo da iniciativa privada e das instituições parceiras fortalece projetos de grande relevância social, promovendo a integração entre os diversos setores da sociedade em prol de causas que impactam diretamente a vida das pessoas.</w:t>
      </w:r>
    </w:p>
    <w:p w14:paraId="340E2EC5" w14:textId="77777777" w:rsidR="00984930" w:rsidRDefault="00000000" w:rsidP="001F21E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Considerando que o apoio prestado pelas empresas e instituições homenageadas evidencia valores como solidariedade, responsabilidade social, compromisso comunitário e incentivo ao desenvolvimento científico, contribuindo para a construção de uma sociedade mais consciente, humana e comprometida com a saúde pública.</w:t>
      </w:r>
    </w:p>
    <w:p w14:paraId="1F2505D3" w14:textId="77777777" w:rsidR="00984930" w:rsidRDefault="00000000" w:rsidP="001F21E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Considerando que a parceria entre o setor privado, entidades sociais e organizações da saúde é essencial para ampliar o alcance de ações de prevenção, diagnóstico, tratamento e humanização no atendimento aos pacientes oncológicos.</w:t>
      </w:r>
    </w:p>
    <w:p w14:paraId="6A5D235A" w14:textId="77777777" w:rsidR="00984930" w:rsidRDefault="00000000" w:rsidP="001F21E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Considerando que a participação dos apoiadores e patrocinadores reafirma o compromisso dessas organizações com o desenvolvimento do município de Sorriso e com iniciativas que promovem conhecimento, inovação e qualidade na assistência à saúde.</w:t>
      </w:r>
    </w:p>
    <w:p w14:paraId="12221A46" w14:textId="77777777" w:rsidR="00984930" w:rsidRDefault="00000000" w:rsidP="001F21E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Considerando que esta Moção de Aplauso tem como objetivo reconhecer publicamente a contribuição das empresas e instituições apoiadoras e patrocinadoras, valorizando seu comprometimento com ações que beneficiam toda a coletividade.</w:t>
      </w:r>
    </w:p>
    <w:p w14:paraId="4156BC75" w14:textId="77777777" w:rsidR="00984930" w:rsidRDefault="00000000" w:rsidP="001F21E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Esta Casa de Leis manifesta seu reconhecimento, respeito e gratidão à Farmácia Fórmula Certa, Sorrivest, Sorrisocare, Vital Produtos Médicos e Hospitalares, IOD – Instituto de Diagnóstico, Luras Life – Diagnósticos Personalizados, Laboratório Vitória, Clínica A Estética, AAPOC – Associação de Apoio a Pacientes Oncológicos de Cuiabá e XINELITTUS – Produtos Personalizados, registrando votos de aplauso pelos relevantes serviços prestados como parceiros do Congresso Nacional de Oncologia – Inovação, Diagnóstico e Olhar Humano, contribuindo para o fortalecimento da ciência, da inovação, da saúde e da humanização no cuidado oncológico.</w:t>
      </w:r>
    </w:p>
    <w:p w14:paraId="3448445C" w14:textId="77777777" w:rsidR="00DC727A" w:rsidRPr="00984930" w:rsidRDefault="00DC727A" w:rsidP="001F21E9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1F21E9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5EC903E3" w:rsidR="00DC727A" w:rsidRDefault="00000000" w:rsidP="001F21E9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</w:t>
      </w:r>
      <w:r w:rsidR="00884412" w:rsidRPr="00884412">
        <w:rPr>
          <w:rFonts w:ascii="Times New Roman" w:hAnsi="Times New Roman" w:cs="Times New Roman"/>
          <w:sz w:val="24"/>
          <w:szCs w:val="24"/>
        </w:rPr>
        <w:t xml:space="preserve">05 de agosto </w:t>
      </w:r>
      <w:r w:rsidRPr="00984930">
        <w:rPr>
          <w:rFonts w:ascii="Times New Roman" w:hAnsi="Times New Roman" w:cs="Times New Roman"/>
          <w:sz w:val="24"/>
          <w:szCs w:val="24"/>
        </w:rPr>
        <w:t>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1BC7F3F8" w14:textId="77777777" w:rsidR="001F21E9" w:rsidRDefault="001F21E9" w:rsidP="001F21E9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1DF44C67" w14:textId="77777777" w:rsidR="001F21E9" w:rsidRDefault="001F21E9" w:rsidP="001F21E9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576D3339" w14:textId="77777777" w:rsidR="001F21E9" w:rsidRDefault="001F21E9" w:rsidP="001F21E9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36AD88BE" w14:textId="77777777" w:rsidR="001F21E9" w:rsidRDefault="001F21E9" w:rsidP="001F21E9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1EA5A63A" w14:textId="77777777" w:rsidR="001F21E9" w:rsidRDefault="001F21E9" w:rsidP="001F21E9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59BFD87E" w14:textId="77777777" w:rsidR="001F21E9" w:rsidRPr="00984930" w:rsidRDefault="001F21E9" w:rsidP="001F21E9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1F21E9" w:rsidRPr="001F21E9" w14:paraId="6A2D6ACE" w14:textId="77777777">
        <w:trPr>
          <w:trHeight w:val="1618"/>
        </w:trPr>
        <w:tc>
          <w:tcPr>
            <w:tcW w:w="2977" w:type="dxa"/>
            <w:hideMark/>
          </w:tcPr>
          <w:p w14:paraId="56906E08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7DDA1373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32292E38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70DEF587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347E3E6B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1F21E9" w:rsidRPr="001F21E9" w14:paraId="539DFFC1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6B675C2A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7747B6B5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15393CE9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4FE27390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3D7828A4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45BBE070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1F21E9" w:rsidRPr="001F21E9" w14:paraId="01EA0D54" w14:textId="77777777">
        <w:tc>
          <w:tcPr>
            <w:tcW w:w="3403" w:type="dxa"/>
            <w:gridSpan w:val="3"/>
            <w:hideMark/>
          </w:tcPr>
          <w:p w14:paraId="6F696B7F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3A4DE5EB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597A28BC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3E798F43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1F21E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5879C472" w14:textId="77777777" w:rsidR="001F21E9" w:rsidRPr="001F21E9" w:rsidRDefault="001F21E9" w:rsidP="001F21E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527231B7" w14:textId="77777777" w:rsidR="001F21E9" w:rsidRPr="001F21E9" w:rsidRDefault="001F21E9" w:rsidP="001F21E9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8BB9FE0" w14:textId="2127BF2D" w:rsidR="00422128" w:rsidRPr="00102EAD" w:rsidRDefault="00422128" w:rsidP="001F21E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22128" w:rsidRPr="00102EAD" w:rsidSect="00BD3862">
      <w:footerReference w:type="default" r:id="rId7"/>
      <w:pgSz w:w="11906" w:h="16838"/>
      <w:pgMar w:top="2127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BE2C6" w14:textId="77777777" w:rsidR="00C12B29" w:rsidRDefault="00C12B29" w:rsidP="001F21E9">
      <w:pPr>
        <w:spacing w:after="0" w:line="240" w:lineRule="auto"/>
      </w:pPr>
      <w:r>
        <w:separator/>
      </w:r>
    </w:p>
  </w:endnote>
  <w:endnote w:type="continuationSeparator" w:id="0">
    <w:p w14:paraId="7914B06C" w14:textId="77777777" w:rsidR="00C12B29" w:rsidRDefault="00C12B29" w:rsidP="001F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26969771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47FDFAC" w14:textId="772FECC6" w:rsidR="001F21E9" w:rsidRPr="001F21E9" w:rsidRDefault="001F21E9" w:rsidP="001F21E9">
            <w:pPr>
              <w:pStyle w:val="Rodap"/>
              <w:ind w:right="-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21E9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1F2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F2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1F2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F2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F2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1F21E9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1F2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F2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1F2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F2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F2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FD687" w14:textId="77777777" w:rsidR="00C12B29" w:rsidRDefault="00C12B29" w:rsidP="001F21E9">
      <w:pPr>
        <w:spacing w:after="0" w:line="240" w:lineRule="auto"/>
      </w:pPr>
      <w:r>
        <w:separator/>
      </w:r>
    </w:p>
  </w:footnote>
  <w:footnote w:type="continuationSeparator" w:id="0">
    <w:p w14:paraId="3749BFC8" w14:textId="77777777" w:rsidR="00C12B29" w:rsidRDefault="00C12B29" w:rsidP="001F2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06508ED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8476057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AE462D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28CA51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CC437A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A3E26B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A70349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CC83B6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556F24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D310C5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522A2F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AFA22A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B7C2DE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BFAB18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77C757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638E52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A46235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F40F5F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2CDEC7D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C02CA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0AAA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646B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EA83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B475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062D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FE65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2010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4424941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E04C582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2F640D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9C8F19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962B37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B36262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9ECA03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34A9A2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6EAE56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610690C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2CCA29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7D8D75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0DA27C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5409F9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102B0F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F486A5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638BC1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5E85A7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094598">
    <w:abstractNumId w:val="2"/>
  </w:num>
  <w:num w:numId="2" w16cid:durableId="231237986">
    <w:abstractNumId w:val="1"/>
  </w:num>
  <w:num w:numId="3" w16cid:durableId="792599837">
    <w:abstractNumId w:val="0"/>
  </w:num>
  <w:num w:numId="4" w16cid:durableId="1953048817">
    <w:abstractNumId w:val="3"/>
  </w:num>
  <w:num w:numId="5" w16cid:durableId="834415933">
    <w:abstractNumId w:val="4"/>
  </w:num>
  <w:num w:numId="6" w16cid:durableId="13663711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102EAD"/>
    <w:rsid w:val="00147AF5"/>
    <w:rsid w:val="001F21E9"/>
    <w:rsid w:val="002179DB"/>
    <w:rsid w:val="002F2E74"/>
    <w:rsid w:val="0036369D"/>
    <w:rsid w:val="00365645"/>
    <w:rsid w:val="003F030B"/>
    <w:rsid w:val="00422128"/>
    <w:rsid w:val="00452FBF"/>
    <w:rsid w:val="00474A70"/>
    <w:rsid w:val="004A11D5"/>
    <w:rsid w:val="004E6B0A"/>
    <w:rsid w:val="004F3468"/>
    <w:rsid w:val="00525ACB"/>
    <w:rsid w:val="005463CB"/>
    <w:rsid w:val="00584DA4"/>
    <w:rsid w:val="00596228"/>
    <w:rsid w:val="005A7161"/>
    <w:rsid w:val="00611A2F"/>
    <w:rsid w:val="00660EE4"/>
    <w:rsid w:val="00673FC1"/>
    <w:rsid w:val="006D34E0"/>
    <w:rsid w:val="00701E80"/>
    <w:rsid w:val="00713943"/>
    <w:rsid w:val="00750F17"/>
    <w:rsid w:val="00751ED0"/>
    <w:rsid w:val="00773DE1"/>
    <w:rsid w:val="007F07C3"/>
    <w:rsid w:val="007F37DE"/>
    <w:rsid w:val="00813713"/>
    <w:rsid w:val="00813F9B"/>
    <w:rsid w:val="00816DF9"/>
    <w:rsid w:val="00884412"/>
    <w:rsid w:val="008928E1"/>
    <w:rsid w:val="008A67F9"/>
    <w:rsid w:val="008D75BB"/>
    <w:rsid w:val="00902C74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D5475"/>
    <w:rsid w:val="00AE7CFA"/>
    <w:rsid w:val="00AF7948"/>
    <w:rsid w:val="00B07897"/>
    <w:rsid w:val="00B63E58"/>
    <w:rsid w:val="00B979C9"/>
    <w:rsid w:val="00BC1287"/>
    <w:rsid w:val="00BD3862"/>
    <w:rsid w:val="00BD57AC"/>
    <w:rsid w:val="00BE6E10"/>
    <w:rsid w:val="00C06472"/>
    <w:rsid w:val="00C12B29"/>
    <w:rsid w:val="00C54363"/>
    <w:rsid w:val="00C7158A"/>
    <w:rsid w:val="00CA2872"/>
    <w:rsid w:val="00CD7014"/>
    <w:rsid w:val="00D87DAF"/>
    <w:rsid w:val="00DA5E8B"/>
    <w:rsid w:val="00DC727A"/>
    <w:rsid w:val="00DD090D"/>
    <w:rsid w:val="00DE1174"/>
    <w:rsid w:val="00E90290"/>
    <w:rsid w:val="00EB7FEC"/>
    <w:rsid w:val="00F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A9B4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1F21E9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F21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21E9"/>
  </w:style>
  <w:style w:type="paragraph" w:styleId="Rodap">
    <w:name w:val="footer"/>
    <w:basedOn w:val="Normal"/>
    <w:link w:val="RodapChar"/>
    <w:uiPriority w:val="99"/>
    <w:unhideWhenUsed/>
    <w:rsid w:val="001F21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2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704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5</cp:revision>
  <dcterms:created xsi:type="dcterms:W3CDTF">2026-07-07T15:13:00Z</dcterms:created>
  <dcterms:modified xsi:type="dcterms:W3CDTF">2026-08-14T12:23:00Z</dcterms:modified>
</cp:coreProperties>
</file>