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2C" w:rsidRDefault="00E8512C" w:rsidP="00E8512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8512C" w:rsidRDefault="00E8512C" w:rsidP="00E851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8512C" w:rsidRDefault="00E8512C" w:rsidP="00E851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8512C" w:rsidRDefault="00E8512C" w:rsidP="00E8512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F6113">
        <w:rPr>
          <w:i w:val="0"/>
        </w:rPr>
        <w:t>067/2014</w:t>
      </w:r>
    </w:p>
    <w:p w:rsidR="00E8512C" w:rsidRDefault="00E8512C" w:rsidP="00E8512C">
      <w:pPr>
        <w:rPr>
          <w:sz w:val="24"/>
          <w:szCs w:val="24"/>
        </w:rPr>
      </w:pPr>
    </w:p>
    <w:p w:rsidR="00E8512C" w:rsidRDefault="00E8512C" w:rsidP="00E851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22/04/2014.</w:t>
      </w:r>
    </w:p>
    <w:p w:rsidR="00E8512C" w:rsidRDefault="00E8512C" w:rsidP="00E8512C">
      <w:pPr>
        <w:jc w:val="both"/>
        <w:rPr>
          <w:sz w:val="24"/>
          <w:szCs w:val="24"/>
        </w:rPr>
      </w:pPr>
    </w:p>
    <w:p w:rsidR="00E8512C" w:rsidRDefault="00E8512C" w:rsidP="00E8512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041/2014.</w:t>
      </w:r>
    </w:p>
    <w:p w:rsidR="00E8512C" w:rsidRDefault="00E8512C" w:rsidP="00E8512C">
      <w:pPr>
        <w:jc w:val="both"/>
        <w:rPr>
          <w:bCs/>
          <w:sz w:val="24"/>
          <w:szCs w:val="24"/>
        </w:rPr>
      </w:pPr>
    </w:p>
    <w:p w:rsidR="00E8512C" w:rsidRPr="00E8512C" w:rsidRDefault="00E8512C" w:rsidP="00E8512C">
      <w:pPr>
        <w:pStyle w:val="Recuodecorpodetexto"/>
        <w:ind w:left="0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</w:t>
      </w:r>
      <w:r w:rsidRPr="00E8512C">
        <w:rPr>
          <w:rFonts w:ascii="Arial" w:hAnsi="Arial" w:cs="Arial"/>
          <w:sz w:val="24"/>
          <w:szCs w:val="24"/>
        </w:rPr>
        <w:t xml:space="preserve">DECLARA DE UTILIDADE PÚBLICA A ASSOCIAÇÃO DE APOIO A CRIANÇA E A FAMÍLIA DE SORRISO – APCFS, E DÁ OUTRAS PROVIDÊNCIAS. </w:t>
      </w:r>
    </w:p>
    <w:p w:rsidR="00E8512C" w:rsidRPr="00015206" w:rsidRDefault="00E8512C" w:rsidP="00E8512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15206">
        <w:rPr>
          <w:sz w:val="24"/>
          <w:szCs w:val="24"/>
        </w:rPr>
        <w:t xml:space="preserve"> </w:t>
      </w:r>
    </w:p>
    <w:p w:rsidR="00E8512C" w:rsidRPr="00015206" w:rsidRDefault="00E8512C" w:rsidP="00E8512C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E8512C" w:rsidRDefault="00E8512C" w:rsidP="00E8512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8512C" w:rsidRDefault="00E8512C" w:rsidP="00E8512C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8512C" w:rsidRDefault="00E8512C" w:rsidP="00E8512C">
      <w:pPr>
        <w:jc w:val="both"/>
        <w:rPr>
          <w:rFonts w:eastAsia="Arial Unicode MS"/>
          <w:bCs/>
          <w:sz w:val="24"/>
          <w:szCs w:val="24"/>
        </w:rPr>
      </w:pPr>
    </w:p>
    <w:p w:rsidR="00E8512C" w:rsidRDefault="00E8512C" w:rsidP="00E8512C">
      <w:pPr>
        <w:jc w:val="both"/>
        <w:rPr>
          <w:rFonts w:eastAsia="Arial Unicode MS"/>
          <w:bCs/>
          <w:sz w:val="24"/>
          <w:szCs w:val="24"/>
        </w:rPr>
      </w:pPr>
    </w:p>
    <w:p w:rsidR="00E8512C" w:rsidRDefault="00E8512C" w:rsidP="00E8512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E8512C" w:rsidRDefault="00E8512C" w:rsidP="00E8512C">
      <w:pPr>
        <w:pStyle w:val="Recuodecorpodetexto2"/>
        <w:ind w:left="0"/>
        <w:rPr>
          <w:b/>
          <w:sz w:val="24"/>
          <w:szCs w:val="24"/>
        </w:rPr>
      </w:pPr>
    </w:p>
    <w:p w:rsidR="00E8512C" w:rsidRDefault="00E8512C" w:rsidP="00E8512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 w:rsidR="002F6113">
        <w:rPr>
          <w:bCs/>
          <w:sz w:val="24"/>
          <w:szCs w:val="24"/>
        </w:rPr>
        <w:t xml:space="preserve">Após análise do Projeto de </w:t>
      </w:r>
      <w:r>
        <w:rPr>
          <w:bCs/>
          <w:sz w:val="24"/>
          <w:szCs w:val="24"/>
        </w:rPr>
        <w:t>Lei 041/</w:t>
      </w:r>
      <w:bookmarkStart w:id="0" w:name="_GoBack"/>
      <w:bookmarkEnd w:id="0"/>
      <w:r>
        <w:rPr>
          <w:bCs/>
          <w:sz w:val="24"/>
          <w:szCs w:val="24"/>
        </w:rPr>
        <w:t xml:space="preserve">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E8512C" w:rsidRDefault="00E8512C" w:rsidP="00E8512C">
      <w:pPr>
        <w:jc w:val="both"/>
        <w:rPr>
          <w:bCs/>
          <w:sz w:val="24"/>
          <w:szCs w:val="24"/>
          <w:u w:val="single"/>
        </w:rPr>
      </w:pPr>
    </w:p>
    <w:p w:rsidR="00E8512C" w:rsidRDefault="00E8512C" w:rsidP="00E8512C">
      <w:pPr>
        <w:jc w:val="both"/>
        <w:rPr>
          <w:bCs/>
          <w:sz w:val="24"/>
          <w:szCs w:val="24"/>
          <w:u w:val="single"/>
        </w:rPr>
      </w:pPr>
    </w:p>
    <w:p w:rsidR="00E8512C" w:rsidRDefault="00E8512C" w:rsidP="00E8512C">
      <w:pPr>
        <w:jc w:val="both"/>
        <w:rPr>
          <w:bCs/>
          <w:sz w:val="24"/>
          <w:szCs w:val="24"/>
          <w:u w:val="single"/>
        </w:rPr>
      </w:pPr>
    </w:p>
    <w:p w:rsidR="00E8512C" w:rsidRDefault="00E8512C" w:rsidP="00E8512C">
      <w:pPr>
        <w:jc w:val="both"/>
        <w:rPr>
          <w:bCs/>
          <w:sz w:val="24"/>
          <w:szCs w:val="24"/>
          <w:u w:val="single"/>
        </w:rPr>
      </w:pPr>
    </w:p>
    <w:p w:rsidR="00E8512C" w:rsidRDefault="00E8512C" w:rsidP="00E8512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8512C" w:rsidTr="00EF6351">
        <w:trPr>
          <w:jc w:val="center"/>
        </w:trPr>
        <w:tc>
          <w:tcPr>
            <w:tcW w:w="2697" w:type="dxa"/>
            <w:hideMark/>
          </w:tcPr>
          <w:p w:rsidR="00E8512C" w:rsidRDefault="00E8512C" w:rsidP="00EF63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E8512C" w:rsidRDefault="00E8512C" w:rsidP="00EF63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8512C" w:rsidRDefault="00E8512C" w:rsidP="00EF63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E8512C" w:rsidRDefault="00E8512C" w:rsidP="00EF63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8512C" w:rsidRDefault="00E8512C" w:rsidP="00EF63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E8512C" w:rsidRDefault="00E8512C" w:rsidP="00EF63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8512C" w:rsidRDefault="00E8512C" w:rsidP="00E8512C">
      <w:pPr>
        <w:rPr>
          <w:sz w:val="24"/>
          <w:szCs w:val="24"/>
        </w:rPr>
      </w:pPr>
    </w:p>
    <w:p w:rsidR="00E8512C" w:rsidRDefault="00E8512C" w:rsidP="00E8512C"/>
    <w:p w:rsidR="00E8512C" w:rsidRDefault="00E8512C" w:rsidP="00E8512C"/>
    <w:p w:rsidR="00E8512C" w:rsidRDefault="00E8512C" w:rsidP="00E8512C"/>
    <w:p w:rsidR="00E8512C" w:rsidRDefault="00E8512C" w:rsidP="00E8512C"/>
    <w:p w:rsidR="00E8512C" w:rsidRDefault="00E8512C" w:rsidP="00E8512C"/>
    <w:p w:rsidR="00E8512C" w:rsidRDefault="00E8512C" w:rsidP="00E8512C"/>
    <w:p w:rsidR="00111CE4" w:rsidRDefault="00111CE4"/>
    <w:sectPr w:rsidR="00111CE4" w:rsidSect="002F611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3ED"/>
    <w:rsid w:val="00111CE4"/>
    <w:rsid w:val="002F6113"/>
    <w:rsid w:val="00BF71DA"/>
    <w:rsid w:val="00E443ED"/>
    <w:rsid w:val="00E8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8512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8512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85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85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8512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85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8512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8512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51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512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8512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8512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85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85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8512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85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8512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8512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51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512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Hilton</cp:lastModifiedBy>
  <cp:revision>3</cp:revision>
  <dcterms:created xsi:type="dcterms:W3CDTF">2014-04-22T15:39:00Z</dcterms:created>
  <dcterms:modified xsi:type="dcterms:W3CDTF">2014-04-23T10:24:00Z</dcterms:modified>
</cp:coreProperties>
</file>