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0B4F" w14:textId="1FE84F76" w:rsidR="00F80E95" w:rsidRPr="00A10F74" w:rsidRDefault="00000000">
      <w:pPr>
        <w:spacing w:after="0" w:line="240" w:lineRule="auto"/>
        <w:ind w:left="3402"/>
        <w:rPr>
          <w:b/>
          <w:sz w:val="23"/>
          <w:szCs w:val="23"/>
        </w:rPr>
      </w:pPr>
      <w:r w:rsidRPr="00A10F74">
        <w:rPr>
          <w:rFonts w:eastAsia="Times New Roman"/>
          <w:b/>
          <w:sz w:val="23"/>
          <w:szCs w:val="23"/>
        </w:rPr>
        <w:t xml:space="preserve">INDICAÇÃO Nº </w:t>
      </w:r>
      <w:r w:rsidR="00A10F74" w:rsidRPr="00A10F74">
        <w:rPr>
          <w:rFonts w:eastAsia="Times New Roman"/>
          <w:b/>
          <w:sz w:val="23"/>
          <w:szCs w:val="23"/>
        </w:rPr>
        <w:t>568/2026</w:t>
      </w:r>
    </w:p>
    <w:p w14:paraId="4345B336" w14:textId="77777777" w:rsidR="00F80E95" w:rsidRPr="00A10F74" w:rsidRDefault="00F80E95">
      <w:pPr>
        <w:spacing w:after="0" w:line="240" w:lineRule="auto"/>
        <w:ind w:left="3402"/>
        <w:rPr>
          <w:b/>
          <w:sz w:val="23"/>
          <w:szCs w:val="23"/>
        </w:rPr>
      </w:pPr>
    </w:p>
    <w:p w14:paraId="63F8EC77" w14:textId="77777777" w:rsidR="00F80E95" w:rsidRPr="00A10F74" w:rsidRDefault="00000000">
      <w:pPr>
        <w:spacing w:after="0" w:line="240" w:lineRule="auto"/>
        <w:ind w:left="3402"/>
        <w:jc w:val="both"/>
        <w:rPr>
          <w:b/>
          <w:color w:val="000000" w:themeColor="text1"/>
          <w:sz w:val="23"/>
          <w:szCs w:val="23"/>
          <w:shd w:val="clear" w:color="auto" w:fill="F5F5F5"/>
        </w:rPr>
      </w:pPr>
      <w:r w:rsidRPr="00A10F74">
        <w:rPr>
          <w:rFonts w:eastAsia="Times New Roman"/>
          <w:b/>
          <w:sz w:val="23"/>
          <w:szCs w:val="23"/>
        </w:rPr>
        <w:t>INDICO A AQUISIÇÃO DE INSUFLADOR DE FUMAÇA PARA TESTES NAS REDES PLUVIAIS E DE ESGOTAMENTO SANITÁRIO DO MUNICÍPIO DE SORRISO/MT.</w:t>
      </w:r>
    </w:p>
    <w:p w14:paraId="5F9486DE" w14:textId="77777777" w:rsidR="00F80E95" w:rsidRPr="00A10F74" w:rsidRDefault="00F80E95">
      <w:pPr>
        <w:spacing w:after="0" w:line="240" w:lineRule="auto"/>
        <w:ind w:left="3402"/>
        <w:jc w:val="both"/>
        <w:rPr>
          <w:b/>
          <w:color w:val="000000" w:themeColor="text1"/>
          <w:sz w:val="23"/>
          <w:szCs w:val="23"/>
        </w:rPr>
      </w:pPr>
    </w:p>
    <w:p w14:paraId="07279E2F" w14:textId="77777777" w:rsidR="00F80E95" w:rsidRPr="00A10F74" w:rsidRDefault="00000000">
      <w:pPr>
        <w:spacing w:after="0" w:line="240" w:lineRule="auto"/>
        <w:ind w:firstLine="3402"/>
        <w:jc w:val="both"/>
        <w:rPr>
          <w:b/>
          <w:color w:val="000000" w:themeColor="text1"/>
          <w:sz w:val="23"/>
          <w:szCs w:val="23"/>
        </w:rPr>
      </w:pPr>
      <w:proofErr w:type="spellStart"/>
      <w:r w:rsidRPr="00A10F74">
        <w:rPr>
          <w:rFonts w:eastAsia="Times New Roman"/>
          <w:b/>
          <w:sz w:val="23"/>
          <w:szCs w:val="23"/>
        </w:rPr>
        <w:t>PROFª</w:t>
      </w:r>
      <w:proofErr w:type="spellEnd"/>
      <w:r w:rsidRPr="00A10F74">
        <w:rPr>
          <w:rFonts w:eastAsia="Times New Roman"/>
          <w:b/>
          <w:sz w:val="23"/>
          <w:szCs w:val="23"/>
        </w:rPr>
        <w:t xml:space="preserve"> SILVANA PERIN – MDB, </w:t>
      </w:r>
      <w:r w:rsidRPr="00A10F74">
        <w:rPr>
          <w:rFonts w:eastAsia="Times New Roman"/>
          <w:sz w:val="23"/>
          <w:szCs w:val="23"/>
        </w:rPr>
        <w:t xml:space="preserve">vereadora com assento nesta Casa, em conformidade com o Art. 115 do Regimento Interno, REQUER à Mesa que este Expediente seja encaminhado ao Excelentíssimo Senhor Alei Fernandes, Prefeito Municipal e à Secretaria Municipal de Saúde </w:t>
      </w:r>
      <w:r w:rsidRPr="00A10F74">
        <w:rPr>
          <w:rFonts w:eastAsia="Times New Roman"/>
          <w:b/>
          <w:bCs/>
          <w:sz w:val="23"/>
          <w:szCs w:val="23"/>
        </w:rPr>
        <w:t>a necessidade de aquisição de</w:t>
      </w:r>
      <w:r w:rsidRPr="00A10F74">
        <w:rPr>
          <w:rFonts w:eastAsia="Times New Roman"/>
          <w:sz w:val="23"/>
          <w:szCs w:val="23"/>
        </w:rPr>
        <w:t xml:space="preserve"> </w:t>
      </w:r>
      <w:r w:rsidRPr="00A10F74">
        <w:rPr>
          <w:rFonts w:eastAsia="Times New Roman"/>
          <w:b/>
          <w:sz w:val="23"/>
          <w:szCs w:val="23"/>
        </w:rPr>
        <w:t>insuflador de fumaça para testes nas redes pluviais e de esgotamento sanitário, do município de Sorriso/MT.</w:t>
      </w:r>
    </w:p>
    <w:p w14:paraId="15EC144B" w14:textId="77777777" w:rsidR="00F80E95" w:rsidRPr="00A10F74" w:rsidRDefault="00F80E95">
      <w:pPr>
        <w:spacing w:after="0" w:line="240" w:lineRule="auto"/>
        <w:rPr>
          <w:b/>
          <w:sz w:val="23"/>
          <w:szCs w:val="23"/>
        </w:rPr>
      </w:pPr>
    </w:p>
    <w:p w14:paraId="34DE68FA" w14:textId="77777777" w:rsidR="00F80E95" w:rsidRPr="00A10F74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A10F74">
        <w:rPr>
          <w:rFonts w:eastAsia="Times New Roman"/>
          <w:b/>
          <w:sz w:val="23"/>
          <w:szCs w:val="23"/>
        </w:rPr>
        <w:t>JUSTIFICATIVAS</w:t>
      </w:r>
    </w:p>
    <w:p w14:paraId="536E13CA" w14:textId="77777777" w:rsidR="00F80E95" w:rsidRPr="00A10F74" w:rsidRDefault="00F80E95">
      <w:pPr>
        <w:tabs>
          <w:tab w:val="left" w:pos="1134"/>
        </w:tabs>
        <w:spacing w:after="0" w:line="240" w:lineRule="auto"/>
        <w:ind w:firstLine="1418"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7F8A3CE4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A10F74">
        <w:rPr>
          <w:rFonts w:eastAsia="Times New Roman"/>
          <w:sz w:val="23"/>
          <w:szCs w:val="23"/>
        </w:rPr>
        <w:t>Considerando que o insuflador de fumaça é um equipamento utilizado para introduzir fumaça branca, atóxica e segura no interior das tubulações, a partir dos poços de visita, permitindo a verificação do percurso da fumaça e a localização de irregularidades na rede;</w:t>
      </w:r>
    </w:p>
    <w:p w14:paraId="754EE38C" w14:textId="77777777" w:rsidR="00F80E95" w:rsidRPr="00A10F74" w:rsidRDefault="00F80E95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6E7C6146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A10F74">
        <w:rPr>
          <w:rFonts w:eastAsia="Times New Roman"/>
          <w:sz w:val="23"/>
          <w:szCs w:val="23"/>
        </w:rPr>
        <w:t>Considerando que o teste de fumaça possibilita identificar vazamentos, rachaduras, rompimentos, falhas de vedação, obstruções e ligações clandestinas ou inadequadas entre a rede de águas pluviais e a rede de esgotamento sanitário;</w:t>
      </w:r>
    </w:p>
    <w:p w14:paraId="34ACBE87" w14:textId="77777777" w:rsidR="00F80E95" w:rsidRPr="00A10F74" w:rsidRDefault="00F80E95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621623DF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A10F74">
        <w:rPr>
          <w:rFonts w:eastAsia="Times New Roman"/>
          <w:sz w:val="23"/>
          <w:szCs w:val="23"/>
        </w:rPr>
        <w:t>Considerando que o Município, por meio do Núcleo Integrado de Fiscalização, já realiza ações de fiscalização em parceria com a concessionária Águas de Sorriso, inclusive a denominada Operação Fumacê, demonstrando a utilidade prática desse método para identificar problemas nas redes;</w:t>
      </w:r>
    </w:p>
    <w:p w14:paraId="066B1242" w14:textId="77777777" w:rsidR="00F80E95" w:rsidRPr="00A10F74" w:rsidRDefault="00F80E95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54A82533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A10F74">
        <w:rPr>
          <w:rFonts w:eastAsia="Times New Roman"/>
          <w:sz w:val="23"/>
          <w:szCs w:val="23"/>
        </w:rPr>
        <w:t>Considerando que a disponibilidade de equipamento próprio proporcionará maior autonomia às equipes municipais, permitirá a realização periódica e emergencial de inspeções e dará maior agilidade ao atendimento de denúncias e à apuração de pontos críticos;</w:t>
      </w:r>
    </w:p>
    <w:p w14:paraId="51A7EA58" w14:textId="77777777" w:rsidR="00F80E95" w:rsidRPr="00A10F74" w:rsidRDefault="00F80E95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31D6237C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  <w:r w:rsidRPr="00A10F74">
        <w:rPr>
          <w:rFonts w:eastAsia="Times New Roman"/>
          <w:sz w:val="23"/>
          <w:szCs w:val="23"/>
        </w:rPr>
        <w:t>Considerando que a localização precisa das irregularidades reduz a necessidade de escavações desnecessárias, direciona os reparos, diminui os custos de manutenção e contribui para prevenir entupimentos, rompimentos, extravasamentos em vias públicas e retorno de esgoto às residências;</w:t>
      </w:r>
    </w:p>
    <w:p w14:paraId="7F1C2D00" w14:textId="77777777" w:rsidR="00F80E95" w:rsidRPr="00A10F74" w:rsidRDefault="00F80E95">
      <w:pPr>
        <w:spacing w:after="0" w:line="240" w:lineRule="auto"/>
        <w:ind w:firstLine="1418"/>
        <w:contextualSpacing/>
        <w:jc w:val="both"/>
        <w:rPr>
          <w:rFonts w:eastAsia="Times New Roman"/>
          <w:color w:val="000000" w:themeColor="text1"/>
          <w:sz w:val="23"/>
          <w:szCs w:val="23"/>
          <w:lang w:eastAsia="pt-BR"/>
        </w:rPr>
      </w:pPr>
    </w:p>
    <w:p w14:paraId="7E5B76E9" w14:textId="77777777" w:rsidR="00F80E95" w:rsidRPr="00A10F74" w:rsidRDefault="00000000">
      <w:pPr>
        <w:spacing w:after="0" w:line="240" w:lineRule="auto"/>
        <w:ind w:firstLine="1418"/>
        <w:contextualSpacing/>
        <w:jc w:val="both"/>
        <w:rPr>
          <w:rFonts w:eastAsiaTheme="minorHAnsi"/>
          <w:color w:val="000000" w:themeColor="text1"/>
          <w:sz w:val="23"/>
          <w:szCs w:val="23"/>
        </w:rPr>
      </w:pPr>
      <w:r w:rsidRPr="00A10F74">
        <w:rPr>
          <w:rFonts w:eastAsia="Times New Roman"/>
          <w:sz w:val="23"/>
          <w:szCs w:val="23"/>
        </w:rPr>
        <w:t>Considerando, por fim, que a aquisição deverá incluir acessórios, produtos fumígenos atóxicos e adequados, equipamentos de proteção individual e capacitação técnica dos servidores, solicita-se ao Poder Executivo a disponibilização do equipamento ao setor competente, fortalecendo a fiscalização, o saneamento básico, a proteção ambiental e a saúde pública em Sorriso.</w:t>
      </w:r>
    </w:p>
    <w:p w14:paraId="64BF6289" w14:textId="77777777" w:rsidR="00A10F74" w:rsidRDefault="00A10F74">
      <w:pPr>
        <w:ind w:firstLine="1418"/>
        <w:jc w:val="both"/>
        <w:rPr>
          <w:rFonts w:eastAsia="Times New Roman"/>
          <w:sz w:val="23"/>
          <w:szCs w:val="23"/>
        </w:rPr>
      </w:pPr>
    </w:p>
    <w:p w14:paraId="22E74014" w14:textId="0A5C9A00" w:rsidR="00F80E95" w:rsidRPr="00A10F74" w:rsidRDefault="00000000">
      <w:pPr>
        <w:ind w:firstLine="1418"/>
        <w:jc w:val="both"/>
        <w:rPr>
          <w:sz w:val="23"/>
          <w:szCs w:val="23"/>
        </w:rPr>
      </w:pPr>
      <w:r w:rsidRPr="00A10F74">
        <w:rPr>
          <w:rFonts w:eastAsia="Times New Roman"/>
          <w:sz w:val="23"/>
          <w:szCs w:val="23"/>
        </w:rPr>
        <w:t xml:space="preserve">Câmara Municipal de Sorriso, Estado de Mato Grosso, em </w:t>
      </w:r>
      <w:r w:rsidR="00A10F74">
        <w:rPr>
          <w:rFonts w:eastAsia="Times New Roman"/>
          <w:sz w:val="23"/>
          <w:szCs w:val="23"/>
        </w:rPr>
        <w:t>11</w:t>
      </w:r>
      <w:r w:rsidRPr="00A10F74">
        <w:rPr>
          <w:rFonts w:eastAsia="Times New Roman"/>
          <w:sz w:val="23"/>
          <w:szCs w:val="23"/>
        </w:rPr>
        <w:t>de agosto de 2026.</w:t>
      </w:r>
    </w:p>
    <w:p w14:paraId="78600307" w14:textId="77777777" w:rsidR="00A10F74" w:rsidRDefault="00A10F74">
      <w:pPr>
        <w:spacing w:after="0"/>
        <w:jc w:val="center"/>
        <w:rPr>
          <w:rFonts w:eastAsia="Times New Roman"/>
          <w:b/>
          <w:sz w:val="23"/>
          <w:szCs w:val="23"/>
        </w:rPr>
      </w:pPr>
    </w:p>
    <w:p w14:paraId="23AE75DD" w14:textId="77777777" w:rsidR="00A10F74" w:rsidRDefault="00A10F74">
      <w:pPr>
        <w:spacing w:after="0"/>
        <w:jc w:val="center"/>
        <w:rPr>
          <w:rFonts w:eastAsia="Times New Roman"/>
          <w:b/>
          <w:sz w:val="23"/>
          <w:szCs w:val="23"/>
        </w:rPr>
      </w:pPr>
    </w:p>
    <w:p w14:paraId="7633E353" w14:textId="1661094C" w:rsidR="00F80E95" w:rsidRPr="00A10F74" w:rsidRDefault="00000000">
      <w:pPr>
        <w:spacing w:after="0"/>
        <w:jc w:val="center"/>
        <w:rPr>
          <w:b/>
          <w:bCs/>
          <w:sz w:val="23"/>
          <w:szCs w:val="23"/>
        </w:rPr>
      </w:pPr>
      <w:proofErr w:type="spellStart"/>
      <w:r w:rsidRPr="00A10F74">
        <w:rPr>
          <w:rFonts w:eastAsia="Times New Roman"/>
          <w:b/>
          <w:sz w:val="23"/>
          <w:szCs w:val="23"/>
        </w:rPr>
        <w:t>PROF.ª</w:t>
      </w:r>
      <w:proofErr w:type="spellEnd"/>
      <w:r w:rsidRPr="00A10F74">
        <w:rPr>
          <w:rFonts w:eastAsia="Times New Roman"/>
          <w:b/>
          <w:sz w:val="23"/>
          <w:szCs w:val="23"/>
        </w:rPr>
        <w:t xml:space="preserve"> SILVANA PERIN</w:t>
      </w:r>
    </w:p>
    <w:p w14:paraId="7C0D20DD" w14:textId="77777777" w:rsidR="00F80E95" w:rsidRPr="00A10F74" w:rsidRDefault="00000000">
      <w:pPr>
        <w:spacing w:after="0"/>
        <w:jc w:val="center"/>
        <w:rPr>
          <w:b/>
          <w:bCs/>
          <w:sz w:val="23"/>
          <w:szCs w:val="23"/>
        </w:rPr>
      </w:pPr>
      <w:r w:rsidRPr="00A10F74">
        <w:rPr>
          <w:rFonts w:eastAsia="Times New Roman"/>
          <w:b/>
          <w:sz w:val="23"/>
          <w:szCs w:val="23"/>
        </w:rPr>
        <w:t>Vereadora MDB</w:t>
      </w:r>
    </w:p>
    <w:sectPr w:rsidR="00F80E95" w:rsidRPr="00A10F74">
      <w:pgSz w:w="11906" w:h="16838"/>
      <w:pgMar w:top="2835" w:right="1133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42"/>
    <w:rsid w:val="00012D24"/>
    <w:rsid w:val="00052142"/>
    <w:rsid w:val="00105041"/>
    <w:rsid w:val="00133AF9"/>
    <w:rsid w:val="001764AD"/>
    <w:rsid w:val="001B2F81"/>
    <w:rsid w:val="002539F7"/>
    <w:rsid w:val="002E4E7E"/>
    <w:rsid w:val="00361D71"/>
    <w:rsid w:val="003A0C54"/>
    <w:rsid w:val="003F1EDD"/>
    <w:rsid w:val="004B2C90"/>
    <w:rsid w:val="004D7C70"/>
    <w:rsid w:val="00533130"/>
    <w:rsid w:val="005C7A14"/>
    <w:rsid w:val="00627C65"/>
    <w:rsid w:val="00642907"/>
    <w:rsid w:val="00672C12"/>
    <w:rsid w:val="006E7D1D"/>
    <w:rsid w:val="0084190A"/>
    <w:rsid w:val="00842DC9"/>
    <w:rsid w:val="00844C72"/>
    <w:rsid w:val="008B076A"/>
    <w:rsid w:val="008E211A"/>
    <w:rsid w:val="00952F75"/>
    <w:rsid w:val="009E2EF0"/>
    <w:rsid w:val="00A10F74"/>
    <w:rsid w:val="00A42529"/>
    <w:rsid w:val="00A90F50"/>
    <w:rsid w:val="00A9230C"/>
    <w:rsid w:val="00AA4C39"/>
    <w:rsid w:val="00AF43DD"/>
    <w:rsid w:val="00BA7492"/>
    <w:rsid w:val="00BC430A"/>
    <w:rsid w:val="00BE5CCB"/>
    <w:rsid w:val="00BF30A3"/>
    <w:rsid w:val="00BF5738"/>
    <w:rsid w:val="00C3595D"/>
    <w:rsid w:val="00C642E3"/>
    <w:rsid w:val="00CA7621"/>
    <w:rsid w:val="00CB0ECE"/>
    <w:rsid w:val="00D54405"/>
    <w:rsid w:val="00DA0960"/>
    <w:rsid w:val="00DC15D3"/>
    <w:rsid w:val="00E11C4A"/>
    <w:rsid w:val="00E32BD6"/>
    <w:rsid w:val="00E73282"/>
    <w:rsid w:val="00E7742D"/>
    <w:rsid w:val="00EB7D5A"/>
    <w:rsid w:val="00F17ADD"/>
    <w:rsid w:val="00F60F0A"/>
    <w:rsid w:val="00F77F5A"/>
    <w:rsid w:val="00F80E95"/>
    <w:rsid w:val="00FF4D5E"/>
    <w:rsid w:val="1B36513E"/>
    <w:rsid w:val="2845788D"/>
    <w:rsid w:val="285652A9"/>
    <w:rsid w:val="2D3B65E3"/>
    <w:rsid w:val="4045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0F77E"/>
  <w15:docId w15:val="{E881A106-1961-45A5-B4AB-C6147EB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B367-1DAB-44E5-AF67-182B975F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370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Indicação - Aquisição de Insuflador de Fumaça</dc:title>
  <dc:subject>Testes nas redes pluviais e de esgotamento sanitário</dc:subject>
  <dc:creator>Gabinete9</dc:creator>
  <cp:keywords>Indicação, insuflador de fumaça, gerador de fumaça, rede de esgoto, rede pluvial, saneamento, fiscalização, Sorriso</cp:keywords>
  <cp:lastModifiedBy>mauricio gomes</cp:lastModifiedBy>
  <cp:revision>4</cp:revision>
  <cp:lastPrinted>2026-02-24T11:44:00Z</cp:lastPrinted>
  <dcterms:created xsi:type="dcterms:W3CDTF">2026-03-09T12:25:00Z</dcterms:created>
  <dcterms:modified xsi:type="dcterms:W3CDTF">2026-08-13T12:01:00Z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4FAB6E6A884C4F8885133A7592982224_13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