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2C027" w14:textId="77777777" w:rsidR="00EF7DBC" w:rsidRDefault="00EF7DBC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</w:p>
    <w:p w14:paraId="2B04DE90" w14:textId="5E494AE6" w:rsidR="00EF7DBC" w:rsidRDefault="00000000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REQUERIMENTO Nº </w:t>
      </w:r>
      <w:r w:rsidR="00F94F5F">
        <w:rPr>
          <w:b/>
          <w:bCs/>
          <w:color w:val="000000"/>
          <w:sz w:val="24"/>
          <w:szCs w:val="24"/>
        </w:rPr>
        <w:t>127/2026</w:t>
      </w:r>
    </w:p>
    <w:p w14:paraId="12F195BB" w14:textId="77777777" w:rsidR="00EF7DBC" w:rsidRDefault="00EF7DBC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73CF94EC" w14:textId="77777777" w:rsidR="00EF7DBC" w:rsidRDefault="00EF7DBC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22CB4C1F" w14:textId="77777777" w:rsidR="00F94F5F" w:rsidRDefault="00F94F5F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2B771883" w14:textId="6BBE2675" w:rsidR="00EF7DBC" w:rsidRDefault="00000000" w:rsidP="00F94F5F">
      <w:pPr>
        <w:ind w:firstLine="3402"/>
        <w:jc w:val="both"/>
        <w:rPr>
          <w:b/>
          <w:bCs/>
          <w:color w:val="000000"/>
          <w:sz w:val="24"/>
          <w:szCs w:val="24"/>
        </w:rPr>
      </w:pPr>
      <w:proofErr w:type="spellStart"/>
      <w:r>
        <w:rPr>
          <w:b/>
          <w:sz w:val="24"/>
        </w:rPr>
        <w:t>PROFª</w:t>
      </w:r>
      <w:proofErr w:type="spellEnd"/>
      <w:r>
        <w:rPr>
          <w:b/>
          <w:sz w:val="24"/>
        </w:rPr>
        <w:t xml:space="preserve"> SILVANA PERIN – MDB </w:t>
      </w:r>
      <w:r>
        <w:rPr>
          <w:sz w:val="24"/>
        </w:rPr>
        <w:t xml:space="preserve">vereadora com assento nesta Casa, em conformidade com os </w:t>
      </w:r>
      <w:proofErr w:type="spellStart"/>
      <w:r>
        <w:rPr>
          <w:sz w:val="24"/>
        </w:rPr>
        <w:t>Arts</w:t>
      </w:r>
      <w:proofErr w:type="spellEnd"/>
      <w:r>
        <w:rPr>
          <w:sz w:val="24"/>
        </w:rPr>
        <w:t xml:space="preserve">. 118 a 121 do Regimento Interno, REQUER à Mesa que este Expediente seja encaminhado ao Núcleo Integrado de Fiscalização – NIF e à Secretaria Municipal da Cidade, com cópia ao Senhor Alei Fernandes, Prefeito Municipal, </w:t>
      </w:r>
      <w:r>
        <w:rPr>
          <w:b/>
          <w:sz w:val="24"/>
        </w:rPr>
        <w:t>requerendo informações detalhadas sobre o funcionamento dos canais de plantão do NIF aos finais de semana e feriados, diante dos relatos de cidadãos que afirmam não conseguir atendimento nesses períodos, devendo a resposta informar: (a) quais são os números de telefone, WhatsApp e demais canais oficiais atualmente destinados ao plantão, esclarecendo se o número (66) 99927-2611 é WhatsApp permanece ativo e para quais finalidades; (b) os dias e horários exatos de funcionamento; (c) se o serviço realiza atendimento em tempo real, apenas recebe mensagens para triagem ou encaminha as demandas ao próximo dia útil; (d) a estrutura e o quantitativo de servidores disponibilizados por turno, bem como a forma de acionamento das equipes externas; (e) quais ocorrências são atendidas imediatamente e quais são encaminhadas a outros órgãos; (f) o total de demandas recebidas aos finais de semana e feriados nos últimos seis meses, indicando quantas foram respondidas, resultaram em vistoria, permanecem pendentes e o tempo médio de resposta; (g) se foram identificadas falhas de telefone, internet, WhatsApp, escala ou procedimento e quais medidas corretivas foram adotadas; (h) como o cidadão recebe protocolo, acompanha a denúncia e obtém retorno; e (i) quais canais alternativos devem ser utilizados em situações urgentes.</w:t>
      </w:r>
    </w:p>
    <w:p w14:paraId="12EDFACD" w14:textId="77777777" w:rsidR="00EF7DBC" w:rsidRDefault="00EF7DBC">
      <w:pPr>
        <w:jc w:val="center"/>
        <w:rPr>
          <w:b/>
          <w:bCs/>
          <w:color w:val="000000"/>
          <w:sz w:val="24"/>
          <w:szCs w:val="24"/>
        </w:rPr>
      </w:pPr>
    </w:p>
    <w:p w14:paraId="24D59392" w14:textId="77777777" w:rsidR="00F94F5F" w:rsidRDefault="00F94F5F">
      <w:pPr>
        <w:jc w:val="center"/>
        <w:rPr>
          <w:b/>
          <w:bCs/>
          <w:color w:val="000000"/>
          <w:sz w:val="24"/>
          <w:szCs w:val="24"/>
        </w:rPr>
      </w:pPr>
    </w:p>
    <w:p w14:paraId="469E8BEB" w14:textId="77777777" w:rsidR="00EF7DB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JUSTIFICATIVAS</w:t>
      </w:r>
    </w:p>
    <w:p w14:paraId="41040636" w14:textId="77777777" w:rsidR="00EF7DBC" w:rsidRDefault="00EF7DBC">
      <w:pPr>
        <w:jc w:val="both"/>
        <w:rPr>
          <w:b/>
          <w:sz w:val="24"/>
          <w:szCs w:val="24"/>
        </w:rPr>
      </w:pPr>
    </w:p>
    <w:p w14:paraId="2FBBC99E" w14:textId="77777777" w:rsidR="00EF7DBC" w:rsidRDefault="00000000">
      <w:pPr>
        <w:spacing w:after="120"/>
        <w:ind w:firstLine="1417"/>
        <w:jc w:val="both"/>
        <w:rPr>
          <w:sz w:val="24"/>
          <w:szCs w:val="24"/>
        </w:rPr>
      </w:pPr>
      <w:r>
        <w:rPr>
          <w:sz w:val="24"/>
        </w:rPr>
        <w:t>Considerando que compete ao Poder Legislativo Municipal exercer sua função constitucional de fiscalização dos atos da Administração Pública e acompanhar a qualidade, a regularidade e a efetividade dos serviços disponibilizados à população;</w:t>
      </w:r>
    </w:p>
    <w:p w14:paraId="01AB6B90" w14:textId="77777777" w:rsidR="00EF7DBC" w:rsidRDefault="00000000">
      <w:pPr>
        <w:spacing w:after="120"/>
        <w:ind w:firstLine="1417"/>
        <w:jc w:val="both"/>
        <w:rPr>
          <w:sz w:val="24"/>
          <w:szCs w:val="24"/>
        </w:rPr>
      </w:pPr>
      <w:r>
        <w:rPr>
          <w:sz w:val="24"/>
        </w:rPr>
        <w:t>Considerando que o Núcleo Integrado de Fiscalização – NIF possui entre suas atribuições o recebimento de denúncias, a realização de fiscalizações, vistorias e monitoramentos, bem como o encaminhamento de providências dentro de sua área de competência;</w:t>
      </w:r>
    </w:p>
    <w:p w14:paraId="73F50AAC" w14:textId="77777777" w:rsidR="00EF7DBC" w:rsidRDefault="00000000">
      <w:pPr>
        <w:spacing w:after="120"/>
        <w:ind w:firstLine="1417"/>
        <w:jc w:val="both"/>
        <w:rPr>
          <w:sz w:val="24"/>
          <w:szCs w:val="24"/>
        </w:rPr>
      </w:pPr>
      <w:r>
        <w:rPr>
          <w:sz w:val="24"/>
        </w:rPr>
        <w:t>Considerando que os canais oficiais do Município divulgam contatos telefônicos e digitais para acesso ao NIF, inclusive número identificado como plantão, sendo necessário esclarecer à população quais contatos permanecem ativos e como ocorre o atendimento aos sábados, domingos e feriados;</w:t>
      </w:r>
    </w:p>
    <w:p w14:paraId="085707C1" w14:textId="77777777" w:rsidR="00EF7DBC" w:rsidRDefault="00000000">
      <w:pPr>
        <w:spacing w:after="120"/>
        <w:ind w:firstLine="1417"/>
        <w:jc w:val="both"/>
        <w:rPr>
          <w:sz w:val="24"/>
          <w:szCs w:val="24"/>
        </w:rPr>
      </w:pPr>
      <w:r>
        <w:rPr>
          <w:sz w:val="24"/>
        </w:rPr>
        <w:t>Considerando que o art. 37 da Constituição Federal submete a Administração Pública aos princípios da publicidade e da eficiência, os quais exigem informações claras, canais acessíveis e prestação efetiva dos serviços públicos;</w:t>
      </w:r>
    </w:p>
    <w:p w14:paraId="264C63D1" w14:textId="77777777" w:rsidR="00EF7DBC" w:rsidRDefault="00000000">
      <w:pPr>
        <w:spacing w:after="120"/>
        <w:ind w:firstLine="1417"/>
        <w:jc w:val="both"/>
        <w:rPr>
          <w:sz w:val="24"/>
          <w:szCs w:val="24"/>
        </w:rPr>
      </w:pPr>
      <w:r>
        <w:rPr>
          <w:sz w:val="24"/>
        </w:rPr>
        <w:t>Considerando que a Lei Federal nº 13.460/2017 estabelece normas de proteção e defesa dos usuários dos serviços públicos e assegura o direito à adequada prestação do serviço e ao acesso a informações corretas sobre os meios, horários e condições de atendimento;</w:t>
      </w:r>
    </w:p>
    <w:p w14:paraId="06D35AA7" w14:textId="77777777" w:rsidR="00EF7DBC" w:rsidRDefault="00000000">
      <w:pPr>
        <w:spacing w:after="120"/>
        <w:ind w:firstLine="1417"/>
        <w:jc w:val="both"/>
      </w:pPr>
      <w:r>
        <w:rPr>
          <w:sz w:val="24"/>
        </w:rPr>
        <w:lastRenderedPageBreak/>
        <w:t>Considerando os relatos recebidos de cidadãos que, ao tentarem contato com o NIF aos finais de semana, não obtêm resposta às ligações ou mensagens, ficando sem orientação, protocolo ou informação sobre o encaminhamento da ocorrência;</w:t>
      </w:r>
    </w:p>
    <w:p w14:paraId="1F99ED16" w14:textId="77777777" w:rsidR="00EF7DBC" w:rsidRDefault="00000000">
      <w:pPr>
        <w:spacing w:after="120"/>
        <w:ind w:firstLine="1417"/>
        <w:jc w:val="both"/>
      </w:pPr>
      <w:r>
        <w:rPr>
          <w:sz w:val="24"/>
        </w:rPr>
        <w:t>Considerando que muitas denúncias relacionadas a perturbação do sossego, descarte irregular de resíduos, queimadas, obras irregulares e infrações às posturas municipais podem ocorrer fora do expediente administrativo e demandar triagem, orientação ou fiscalização tempestiva;</w:t>
      </w:r>
    </w:p>
    <w:p w14:paraId="6D7965B8" w14:textId="77777777" w:rsidR="00EF7DBC" w:rsidRDefault="00000000">
      <w:pPr>
        <w:spacing w:after="120"/>
        <w:ind w:firstLine="1417"/>
        <w:jc w:val="both"/>
        <w:rPr>
          <w:sz w:val="24"/>
        </w:rPr>
      </w:pPr>
      <w:r>
        <w:rPr>
          <w:sz w:val="24"/>
        </w:rPr>
        <w:t>Considerando que a ausência de atendimento ou de orientação clara pode permitir a continuidade da irregularidade, dificultar a produção de provas e gerar descrédito quanto à capacidade de resposta do Poder Público;</w:t>
      </w:r>
    </w:p>
    <w:p w14:paraId="7E8C4591" w14:textId="77777777" w:rsidR="00EF7DBC" w:rsidRDefault="00000000">
      <w:pPr>
        <w:spacing w:after="120"/>
        <w:ind w:firstLine="1417"/>
        <w:jc w:val="both"/>
        <w:rPr>
          <w:sz w:val="24"/>
        </w:rPr>
      </w:pPr>
      <w:r>
        <w:rPr>
          <w:sz w:val="24"/>
        </w:rPr>
        <w:t>Considerando, por fim, a necessidade de garantir escala suficiente, funcionamento regular dos equipamentos, registro das demandas, retorno aos denunciantes e ampla divulgação dos canais corretos, dos horários e dos limites de atuação do plantão do NIF.</w:t>
      </w:r>
    </w:p>
    <w:p w14:paraId="6C446C75" w14:textId="77777777" w:rsidR="00F94F5F" w:rsidRDefault="00F94F5F">
      <w:pPr>
        <w:spacing w:after="120"/>
        <w:ind w:firstLine="1417"/>
        <w:jc w:val="both"/>
      </w:pPr>
    </w:p>
    <w:p w14:paraId="569AA46A" w14:textId="793B3A54" w:rsidR="00EF7DBC" w:rsidRDefault="00000000">
      <w:pPr>
        <w:spacing w:before="240" w:after="240"/>
        <w:ind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Câmara Municipal de Sorriso, Estado de Mato Grosso, em </w:t>
      </w:r>
      <w:r w:rsidR="00F94F5F">
        <w:rPr>
          <w:sz w:val="24"/>
          <w:szCs w:val="24"/>
        </w:rPr>
        <w:t>11</w:t>
      </w:r>
      <w:r>
        <w:rPr>
          <w:sz w:val="24"/>
          <w:szCs w:val="24"/>
        </w:rPr>
        <w:t xml:space="preserve"> de agosto de 2026.</w:t>
      </w:r>
    </w:p>
    <w:p w14:paraId="38550EBF" w14:textId="77777777" w:rsidR="00EF7DBC" w:rsidRDefault="00EF7DBC">
      <w:pPr>
        <w:ind w:firstLine="1418"/>
        <w:jc w:val="both"/>
        <w:rPr>
          <w:sz w:val="24"/>
          <w:szCs w:val="24"/>
        </w:rPr>
      </w:pPr>
    </w:p>
    <w:p w14:paraId="4CA29E3E" w14:textId="77777777" w:rsidR="00EF7DBC" w:rsidRDefault="00EF7DBC">
      <w:pPr>
        <w:ind w:firstLine="1418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Y="335"/>
        <w:tblW w:w="9067" w:type="dxa"/>
        <w:tblLook w:val="04A0" w:firstRow="1" w:lastRow="0" w:firstColumn="1" w:lastColumn="0" w:noHBand="0" w:noVBand="1"/>
      </w:tblPr>
      <w:tblGrid>
        <w:gridCol w:w="2972"/>
        <w:gridCol w:w="3282"/>
        <w:gridCol w:w="2813"/>
      </w:tblGrid>
      <w:tr w:rsidR="00EF7DBC" w14:paraId="32F01D69" w14:textId="77777777">
        <w:trPr>
          <w:trHeight w:val="1575"/>
        </w:trPr>
        <w:tc>
          <w:tcPr>
            <w:tcW w:w="2972" w:type="dxa"/>
            <w:vAlign w:val="center"/>
          </w:tcPr>
          <w:p w14:paraId="2BBCFA94" w14:textId="77777777" w:rsidR="00EF7DBC" w:rsidRDefault="00EF7DBC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82" w:type="dxa"/>
            <w:vAlign w:val="center"/>
          </w:tcPr>
          <w:p w14:paraId="0BE5C65A" w14:textId="77777777" w:rsidR="00EF7DBC" w:rsidRDefault="0000000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PROFª</w:t>
            </w:r>
            <w:proofErr w:type="spellEnd"/>
            <w:r>
              <w:rPr>
                <w:b/>
                <w:sz w:val="24"/>
                <w:szCs w:val="24"/>
              </w:rPr>
              <w:t xml:space="preserve"> SILVANA PERIN</w:t>
            </w:r>
          </w:p>
          <w:p w14:paraId="08F72239" w14:textId="77777777" w:rsidR="00EF7DBC" w:rsidRDefault="0000000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Vereadora MDB</w:t>
            </w:r>
          </w:p>
        </w:tc>
        <w:tc>
          <w:tcPr>
            <w:tcW w:w="2813" w:type="dxa"/>
            <w:vAlign w:val="center"/>
          </w:tcPr>
          <w:p w14:paraId="72D00F84" w14:textId="77777777" w:rsidR="00EF7DBC" w:rsidRDefault="00EF7DBC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tbl>
      <w:tblPr>
        <w:tblW w:w="0" w:type="auto"/>
        <w:tblInd w:w="1602" w:type="dxa"/>
        <w:tblLook w:val="04A0" w:firstRow="1" w:lastRow="0" w:firstColumn="1" w:lastColumn="0" w:noHBand="0" w:noVBand="1"/>
      </w:tblPr>
      <w:tblGrid>
        <w:gridCol w:w="2939"/>
        <w:gridCol w:w="2939"/>
      </w:tblGrid>
      <w:tr w:rsidR="00EF7DBC" w14:paraId="53DD078C" w14:textId="77777777">
        <w:trPr>
          <w:trHeight w:val="451"/>
        </w:trPr>
        <w:tc>
          <w:tcPr>
            <w:tcW w:w="2939" w:type="dxa"/>
            <w:vAlign w:val="center"/>
          </w:tcPr>
          <w:p w14:paraId="22BFD7A6" w14:textId="77777777" w:rsidR="00EF7DBC" w:rsidRDefault="00EF7DBC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39" w:type="dxa"/>
            <w:vAlign w:val="center"/>
          </w:tcPr>
          <w:p w14:paraId="3BFC29D1" w14:textId="77777777" w:rsidR="00EF7DBC" w:rsidRDefault="00EF7DBC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1663D1B8" w14:textId="77777777" w:rsidR="00EF7DBC" w:rsidRDefault="00EF7DBC">
      <w:pPr>
        <w:spacing w:line="360" w:lineRule="auto"/>
        <w:jc w:val="both"/>
        <w:rPr>
          <w:b/>
          <w:sz w:val="24"/>
          <w:szCs w:val="24"/>
        </w:rPr>
      </w:pPr>
    </w:p>
    <w:p w14:paraId="088B8FF7" w14:textId="77777777" w:rsidR="00EF7DBC" w:rsidRDefault="00EF7DBC">
      <w:pPr>
        <w:spacing w:line="360" w:lineRule="auto"/>
        <w:jc w:val="both"/>
        <w:rPr>
          <w:b/>
          <w:sz w:val="24"/>
          <w:szCs w:val="24"/>
        </w:rPr>
      </w:pPr>
    </w:p>
    <w:p w14:paraId="62A66B22" w14:textId="77777777" w:rsidR="00EF7DBC" w:rsidRDefault="00EF7DBC">
      <w:pPr>
        <w:jc w:val="both"/>
      </w:pPr>
    </w:p>
    <w:p w14:paraId="2568EE7D" w14:textId="77777777" w:rsidR="00EF7DBC" w:rsidRDefault="00EF7DBC">
      <w:pPr>
        <w:jc w:val="both"/>
      </w:pPr>
    </w:p>
    <w:p w14:paraId="459203E8" w14:textId="77777777" w:rsidR="00EF7DBC" w:rsidRDefault="00EF7DBC">
      <w:pPr>
        <w:jc w:val="both"/>
      </w:pPr>
    </w:p>
    <w:p w14:paraId="0DACB499" w14:textId="77777777" w:rsidR="00EF7DBC" w:rsidRDefault="00EF7DBC">
      <w:pPr>
        <w:jc w:val="both"/>
      </w:pPr>
    </w:p>
    <w:p w14:paraId="359918D7" w14:textId="77777777" w:rsidR="00EF7DBC" w:rsidRDefault="00EF7DBC">
      <w:pPr>
        <w:jc w:val="both"/>
      </w:pPr>
    </w:p>
    <w:p w14:paraId="4A3B5E88" w14:textId="77777777" w:rsidR="00EF7DBC" w:rsidRDefault="00EF7DBC">
      <w:pPr>
        <w:jc w:val="both"/>
        <w:rPr>
          <w:b/>
          <w:sz w:val="24"/>
          <w:szCs w:val="24"/>
        </w:rPr>
      </w:pPr>
    </w:p>
    <w:sectPr w:rsidR="00EF7DBC" w:rsidSect="00F94F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552" w:right="1134" w:bottom="1276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B28DF" w14:textId="77777777" w:rsidR="00371132" w:rsidRDefault="00371132" w:rsidP="00F94F5F">
      <w:r>
        <w:separator/>
      </w:r>
    </w:p>
  </w:endnote>
  <w:endnote w:type="continuationSeparator" w:id="0">
    <w:p w14:paraId="3B9570B9" w14:textId="77777777" w:rsidR="00371132" w:rsidRDefault="00371132" w:rsidP="00F94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4BADE" w14:textId="77777777" w:rsidR="00F94F5F" w:rsidRDefault="00F94F5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557195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A179EE6" w14:textId="36937E05" w:rsidR="00F94F5F" w:rsidRPr="00F94F5F" w:rsidRDefault="00F94F5F" w:rsidP="00F94F5F">
            <w:pPr>
              <w:pStyle w:val="Rodap"/>
              <w:ind w:right="-852"/>
              <w:jc w:val="right"/>
            </w:pPr>
            <w:r w:rsidRPr="00F94F5F">
              <w:t xml:space="preserve">Página </w:t>
            </w:r>
            <w:r w:rsidRPr="00F94F5F">
              <w:rPr>
                <w:b/>
                <w:bCs/>
              </w:rPr>
              <w:fldChar w:fldCharType="begin"/>
            </w:r>
            <w:r w:rsidRPr="00F94F5F">
              <w:rPr>
                <w:b/>
                <w:bCs/>
              </w:rPr>
              <w:instrText>PAGE</w:instrText>
            </w:r>
            <w:r w:rsidRPr="00F94F5F">
              <w:rPr>
                <w:b/>
                <w:bCs/>
              </w:rPr>
              <w:fldChar w:fldCharType="separate"/>
            </w:r>
            <w:r w:rsidRPr="00F94F5F">
              <w:rPr>
                <w:b/>
                <w:bCs/>
              </w:rPr>
              <w:t>2</w:t>
            </w:r>
            <w:r w:rsidRPr="00F94F5F">
              <w:rPr>
                <w:b/>
                <w:bCs/>
              </w:rPr>
              <w:fldChar w:fldCharType="end"/>
            </w:r>
            <w:r w:rsidRPr="00F94F5F">
              <w:t xml:space="preserve"> de </w:t>
            </w:r>
            <w:r w:rsidRPr="00F94F5F">
              <w:rPr>
                <w:b/>
                <w:bCs/>
              </w:rPr>
              <w:fldChar w:fldCharType="begin"/>
            </w:r>
            <w:r w:rsidRPr="00F94F5F">
              <w:rPr>
                <w:b/>
                <w:bCs/>
              </w:rPr>
              <w:instrText>NUMPAGES</w:instrText>
            </w:r>
            <w:r w:rsidRPr="00F94F5F">
              <w:rPr>
                <w:b/>
                <w:bCs/>
              </w:rPr>
              <w:fldChar w:fldCharType="separate"/>
            </w:r>
            <w:r w:rsidRPr="00F94F5F">
              <w:rPr>
                <w:b/>
                <w:bCs/>
              </w:rPr>
              <w:t>2</w:t>
            </w:r>
            <w:r w:rsidRPr="00F94F5F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41B49" w14:textId="77777777" w:rsidR="00F94F5F" w:rsidRDefault="00F94F5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A8F77" w14:textId="77777777" w:rsidR="00371132" w:rsidRDefault="00371132" w:rsidP="00F94F5F">
      <w:r>
        <w:separator/>
      </w:r>
    </w:p>
  </w:footnote>
  <w:footnote w:type="continuationSeparator" w:id="0">
    <w:p w14:paraId="5E1D5B4B" w14:textId="77777777" w:rsidR="00371132" w:rsidRDefault="00371132" w:rsidP="00F94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392CA" w14:textId="77777777" w:rsidR="00F94F5F" w:rsidRDefault="00F94F5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2191A" w14:textId="77777777" w:rsidR="00F94F5F" w:rsidRDefault="00F94F5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AA665" w14:textId="77777777" w:rsidR="00F94F5F" w:rsidRDefault="00F94F5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1F6"/>
    <w:rsid w:val="0000317A"/>
    <w:rsid w:val="00016221"/>
    <w:rsid w:val="000167F0"/>
    <w:rsid w:val="000175E1"/>
    <w:rsid w:val="00027091"/>
    <w:rsid w:val="00055AD3"/>
    <w:rsid w:val="000A04AB"/>
    <w:rsid w:val="000A6AB0"/>
    <w:rsid w:val="000B213B"/>
    <w:rsid w:val="000D0C0A"/>
    <w:rsid w:val="000D3CDB"/>
    <w:rsid w:val="000E31F6"/>
    <w:rsid w:val="000E7232"/>
    <w:rsid w:val="000F0283"/>
    <w:rsid w:val="000F05FB"/>
    <w:rsid w:val="00106FD5"/>
    <w:rsid w:val="00114D0B"/>
    <w:rsid w:val="00123BE2"/>
    <w:rsid w:val="0015366B"/>
    <w:rsid w:val="00165EEB"/>
    <w:rsid w:val="00187A95"/>
    <w:rsid w:val="001948BE"/>
    <w:rsid w:val="001A7838"/>
    <w:rsid w:val="001E4CAE"/>
    <w:rsid w:val="002018D5"/>
    <w:rsid w:val="00211B4F"/>
    <w:rsid w:val="00220966"/>
    <w:rsid w:val="00225DFD"/>
    <w:rsid w:val="002409BF"/>
    <w:rsid w:val="00262F43"/>
    <w:rsid w:val="00287D22"/>
    <w:rsid w:val="002C4ECD"/>
    <w:rsid w:val="002D747B"/>
    <w:rsid w:val="002E4FE1"/>
    <w:rsid w:val="00303AD1"/>
    <w:rsid w:val="003105C1"/>
    <w:rsid w:val="0031519F"/>
    <w:rsid w:val="0035315E"/>
    <w:rsid w:val="003614C2"/>
    <w:rsid w:val="0036757D"/>
    <w:rsid w:val="00371132"/>
    <w:rsid w:val="00372A7F"/>
    <w:rsid w:val="003A0BF1"/>
    <w:rsid w:val="003A34F2"/>
    <w:rsid w:val="00407525"/>
    <w:rsid w:val="004200B8"/>
    <w:rsid w:val="00454F2D"/>
    <w:rsid w:val="00462775"/>
    <w:rsid w:val="00463F2D"/>
    <w:rsid w:val="00466290"/>
    <w:rsid w:val="004768C7"/>
    <w:rsid w:val="0048307D"/>
    <w:rsid w:val="00484CD3"/>
    <w:rsid w:val="004A3660"/>
    <w:rsid w:val="004D44E2"/>
    <w:rsid w:val="005179F5"/>
    <w:rsid w:val="005226AC"/>
    <w:rsid w:val="0053281E"/>
    <w:rsid w:val="005A1D55"/>
    <w:rsid w:val="005B18D6"/>
    <w:rsid w:val="005B5B55"/>
    <w:rsid w:val="005C750F"/>
    <w:rsid w:val="005E3C27"/>
    <w:rsid w:val="0066726B"/>
    <w:rsid w:val="00680EC4"/>
    <w:rsid w:val="00696012"/>
    <w:rsid w:val="006A40CE"/>
    <w:rsid w:val="006D52D3"/>
    <w:rsid w:val="007264C6"/>
    <w:rsid w:val="00732227"/>
    <w:rsid w:val="007601BA"/>
    <w:rsid w:val="007970DE"/>
    <w:rsid w:val="007A63D1"/>
    <w:rsid w:val="007C5CE3"/>
    <w:rsid w:val="007D19F8"/>
    <w:rsid w:val="007D1A4F"/>
    <w:rsid w:val="007E38D2"/>
    <w:rsid w:val="007F7E76"/>
    <w:rsid w:val="00805473"/>
    <w:rsid w:val="00812941"/>
    <w:rsid w:val="00814118"/>
    <w:rsid w:val="00814C33"/>
    <w:rsid w:val="00841702"/>
    <w:rsid w:val="0088227B"/>
    <w:rsid w:val="008839D7"/>
    <w:rsid w:val="008C1B77"/>
    <w:rsid w:val="008C6B88"/>
    <w:rsid w:val="00917BA6"/>
    <w:rsid w:val="00935B8D"/>
    <w:rsid w:val="009555A5"/>
    <w:rsid w:val="00966327"/>
    <w:rsid w:val="009831AB"/>
    <w:rsid w:val="009A594B"/>
    <w:rsid w:val="009C0DB3"/>
    <w:rsid w:val="009D0A43"/>
    <w:rsid w:val="00A1152C"/>
    <w:rsid w:val="00A1791C"/>
    <w:rsid w:val="00A91A85"/>
    <w:rsid w:val="00AB78BD"/>
    <w:rsid w:val="00AD28E3"/>
    <w:rsid w:val="00AD68B0"/>
    <w:rsid w:val="00B04A23"/>
    <w:rsid w:val="00B14CB5"/>
    <w:rsid w:val="00B712EB"/>
    <w:rsid w:val="00B852D9"/>
    <w:rsid w:val="00BA02EC"/>
    <w:rsid w:val="00BA0EF2"/>
    <w:rsid w:val="00BF13C1"/>
    <w:rsid w:val="00BF19B1"/>
    <w:rsid w:val="00C01ECD"/>
    <w:rsid w:val="00C16B73"/>
    <w:rsid w:val="00C43A8A"/>
    <w:rsid w:val="00C45183"/>
    <w:rsid w:val="00C508CE"/>
    <w:rsid w:val="00C62590"/>
    <w:rsid w:val="00C95C35"/>
    <w:rsid w:val="00CB0660"/>
    <w:rsid w:val="00CD7D4A"/>
    <w:rsid w:val="00CF215C"/>
    <w:rsid w:val="00D264B9"/>
    <w:rsid w:val="00D8022D"/>
    <w:rsid w:val="00D932C7"/>
    <w:rsid w:val="00DA6DB0"/>
    <w:rsid w:val="00DC0A4F"/>
    <w:rsid w:val="00DD6A25"/>
    <w:rsid w:val="00DF1BE6"/>
    <w:rsid w:val="00DF74CE"/>
    <w:rsid w:val="00E6373F"/>
    <w:rsid w:val="00E65A61"/>
    <w:rsid w:val="00E842B6"/>
    <w:rsid w:val="00EA16F1"/>
    <w:rsid w:val="00ED663C"/>
    <w:rsid w:val="00EF7724"/>
    <w:rsid w:val="00EF7DBC"/>
    <w:rsid w:val="00F33FDF"/>
    <w:rsid w:val="00F650BD"/>
    <w:rsid w:val="00F82B2D"/>
    <w:rsid w:val="00F92690"/>
    <w:rsid w:val="00F94F5F"/>
    <w:rsid w:val="0469722B"/>
    <w:rsid w:val="0FA0392B"/>
    <w:rsid w:val="14826DDF"/>
    <w:rsid w:val="164C59E3"/>
    <w:rsid w:val="19457086"/>
    <w:rsid w:val="1A1D43D2"/>
    <w:rsid w:val="1CD87B5A"/>
    <w:rsid w:val="25BA04FF"/>
    <w:rsid w:val="2BEC2B5B"/>
    <w:rsid w:val="2CB95B41"/>
    <w:rsid w:val="322202FC"/>
    <w:rsid w:val="339153D8"/>
    <w:rsid w:val="39262A2E"/>
    <w:rsid w:val="3D9E74FF"/>
    <w:rsid w:val="41BB295C"/>
    <w:rsid w:val="522F1F55"/>
    <w:rsid w:val="55B233FF"/>
    <w:rsid w:val="59832328"/>
    <w:rsid w:val="59D55EA8"/>
    <w:rsid w:val="5D1E3FB6"/>
    <w:rsid w:val="5D4102A8"/>
    <w:rsid w:val="5D48612F"/>
    <w:rsid w:val="658F2F2B"/>
    <w:rsid w:val="66A8591D"/>
    <w:rsid w:val="6B64233A"/>
    <w:rsid w:val="717F5DC5"/>
    <w:rsid w:val="78952EEE"/>
    <w:rsid w:val="79BA2F1D"/>
    <w:rsid w:val="7A172D1C"/>
    <w:rsid w:val="7E7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5851A188"/>
  <w15:docId w15:val="{206C5A2D-5C9C-4E69-9D65-09FAF82A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widowControl w:val="0"/>
      <w:autoSpaceDE w:val="0"/>
      <w:autoSpaceDN w:val="0"/>
      <w:adjustRightInd w:val="0"/>
      <w:ind w:firstLine="3402"/>
      <w:jc w:val="both"/>
    </w:pPr>
    <w:rPr>
      <w:rFonts w:ascii="Tahoma" w:eastAsiaTheme="minorEastAsia" w:hAnsi="Tahoma" w:cs="Tahoma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Pr>
      <w:rFonts w:ascii="Calibri" w:eastAsia="Calibri" w:hAnsi="Calibri"/>
      <w:sz w:val="22"/>
      <w:szCs w:val="22"/>
      <w:lang w:val="pt-BR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99"/>
    <w:qFormat/>
    <w:pPr>
      <w:ind w:left="720"/>
      <w:contextualSpacing/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rFonts w:eastAsia="Times New Roman"/>
      <w:lang w:val="pt-BR"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eastAsia="Times New Roman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Pr>
      <w:rFonts w:ascii="Tahoma" w:eastAsiaTheme="minorEastAsia" w:hAnsi="Tahoma" w:cs="Tahoma"/>
      <w:sz w:val="26"/>
      <w:szCs w:val="26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632</Words>
  <Characters>3418</Characters>
  <Application>Microsoft Office Word</Application>
  <DocSecurity>0</DocSecurity>
  <Lines>28</Lines>
  <Paragraphs>8</Paragraphs>
  <ScaleCrop>false</ScaleCrop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5</cp:revision>
  <cp:lastPrinted>2026-02-05T15:08:00Z</cp:lastPrinted>
  <dcterms:created xsi:type="dcterms:W3CDTF">2026-02-05T15:08:00Z</dcterms:created>
  <dcterms:modified xsi:type="dcterms:W3CDTF">2026-08-13T13:46:00Z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D3B41356920E4788955E482FF21E4765_13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eyJoZGlkIjoiYTJiOThiYTUwZDkyMDI4MDRmZTg4ZjRkNmQ2ZDI2MWYiLCJ1c2VySWQiOiIxMjU0NTE4Nzc3NTU3In0=</vt:lpwstr>
  </property>
</Properties>
</file>