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F924F" w14:textId="20B73540" w:rsidR="003112CB" w:rsidRPr="00B47DE8" w:rsidRDefault="00A8463F" w:rsidP="00B47DE8">
      <w:pPr>
        <w:pStyle w:val="Ttulo6"/>
        <w:keepNext/>
        <w:tabs>
          <w:tab w:val="left" w:pos="142"/>
        </w:tabs>
        <w:spacing w:line="360" w:lineRule="auto"/>
        <w:ind w:left="3402" w:right="0" w:firstLine="0"/>
        <w:rPr>
          <w:rFonts w:ascii="Times New Roman" w:eastAsiaTheme="minorEastAsia" w:hAnsi="Times New Roman" w:cs="Times New Roman"/>
          <w:sz w:val="24"/>
          <w:szCs w:val="24"/>
        </w:rPr>
      </w:pPr>
      <w:r w:rsidRPr="00B47DE8">
        <w:rPr>
          <w:rFonts w:ascii="Times New Roman" w:eastAsiaTheme="minorEastAsia" w:hAnsi="Times New Roman" w:cs="Times New Roman"/>
          <w:sz w:val="24"/>
          <w:szCs w:val="24"/>
        </w:rPr>
        <w:t>INDICAÇÃO Nº</w:t>
      </w:r>
      <w:r w:rsidR="00B47DE8" w:rsidRPr="00B47DE8">
        <w:rPr>
          <w:rFonts w:ascii="Times New Roman" w:eastAsiaTheme="minorEastAsia" w:hAnsi="Times New Roman" w:cs="Times New Roman"/>
          <w:sz w:val="24"/>
          <w:szCs w:val="24"/>
        </w:rPr>
        <w:t xml:space="preserve"> 604</w:t>
      </w:r>
      <w:r w:rsidRPr="00B47DE8">
        <w:rPr>
          <w:rFonts w:ascii="Times New Roman" w:eastAsiaTheme="minorEastAsia" w:hAnsi="Times New Roman" w:cs="Times New Roman"/>
          <w:sz w:val="24"/>
          <w:szCs w:val="24"/>
        </w:rPr>
        <w:t>/202</w:t>
      </w:r>
      <w:r w:rsidR="00351C65" w:rsidRPr="00B47DE8">
        <w:rPr>
          <w:rFonts w:ascii="Times New Roman" w:eastAsiaTheme="minorEastAsia" w:hAnsi="Times New Roman" w:cs="Times New Roman"/>
          <w:sz w:val="24"/>
          <w:szCs w:val="24"/>
        </w:rPr>
        <w:t>6</w:t>
      </w:r>
    </w:p>
    <w:p w14:paraId="6A3CEC72" w14:textId="77777777" w:rsidR="003112CB" w:rsidRPr="00B47DE8" w:rsidRDefault="003112CB" w:rsidP="00B47DE8">
      <w:pPr>
        <w:tabs>
          <w:tab w:val="left" w:pos="142"/>
        </w:tabs>
        <w:spacing w:line="360" w:lineRule="auto"/>
        <w:ind w:left="3402"/>
        <w:jc w:val="both"/>
        <w:rPr>
          <w:rFonts w:ascii="Times New Roman" w:hAnsi="Times New Roman" w:cs="Times New Roman"/>
          <w:b/>
          <w:bCs/>
          <w:sz w:val="24"/>
          <w:szCs w:val="24"/>
        </w:rPr>
      </w:pPr>
    </w:p>
    <w:p w14:paraId="3E47AFC0" w14:textId="1B83ECDB" w:rsidR="003112CB" w:rsidRPr="00B47DE8" w:rsidRDefault="00A8463F" w:rsidP="00B47DE8">
      <w:pPr>
        <w:tabs>
          <w:tab w:val="left" w:pos="142"/>
        </w:tabs>
        <w:spacing w:line="360" w:lineRule="auto"/>
        <w:ind w:left="3402" w:right="142"/>
        <w:jc w:val="both"/>
        <w:rPr>
          <w:rFonts w:ascii="Times New Roman" w:hAnsi="Times New Roman" w:cs="Times New Roman"/>
          <w:b/>
          <w:bCs/>
          <w:sz w:val="24"/>
          <w:szCs w:val="24"/>
        </w:rPr>
      </w:pPr>
      <w:r w:rsidRPr="00B47DE8">
        <w:rPr>
          <w:rFonts w:ascii="Times New Roman" w:hAnsi="Times New Roman" w:cs="Times New Roman"/>
          <w:b/>
          <w:bCs/>
          <w:sz w:val="24"/>
          <w:szCs w:val="24"/>
        </w:rPr>
        <w:t>INDICAMOS A CONSTRUÇÃO DE SALA PARA AGENTES DE ENDEMIAS EM TODAS AS UBS DO MUNICÍPIO DE SORRISO/MT.</w:t>
      </w:r>
    </w:p>
    <w:p w14:paraId="2A87BC9B" w14:textId="77777777" w:rsidR="00400715" w:rsidRPr="00B47DE8" w:rsidRDefault="00400715" w:rsidP="00B47DE8">
      <w:pPr>
        <w:spacing w:line="360" w:lineRule="auto"/>
        <w:ind w:right="142"/>
        <w:jc w:val="both"/>
        <w:rPr>
          <w:rFonts w:ascii="Times New Roman" w:hAnsi="Times New Roman" w:cs="Times New Roman"/>
          <w:b/>
          <w:bCs/>
          <w:sz w:val="24"/>
          <w:szCs w:val="24"/>
        </w:rPr>
      </w:pPr>
    </w:p>
    <w:p w14:paraId="03D4280A" w14:textId="0107CBE5" w:rsidR="003112CB" w:rsidRDefault="00A8463F" w:rsidP="00B47DE8">
      <w:pPr>
        <w:tabs>
          <w:tab w:val="left" w:pos="1418"/>
          <w:tab w:val="left" w:pos="3402"/>
        </w:tabs>
        <w:spacing w:line="360" w:lineRule="auto"/>
        <w:ind w:firstLine="3402"/>
        <w:jc w:val="both"/>
        <w:rPr>
          <w:rFonts w:ascii="Times New Roman" w:hAnsi="Times New Roman" w:cs="Times New Roman"/>
          <w:b/>
          <w:sz w:val="24"/>
          <w:szCs w:val="24"/>
        </w:rPr>
      </w:pPr>
      <w:r w:rsidRPr="00B47DE8">
        <w:rPr>
          <w:rFonts w:ascii="Times New Roman" w:hAnsi="Times New Roman" w:cs="Times New Roman"/>
          <w:b/>
          <w:sz w:val="24"/>
          <w:szCs w:val="24"/>
        </w:rPr>
        <w:t>WANDERLEY PAULO – PROGRESSISTAS</w:t>
      </w:r>
      <w:r w:rsidR="00F820B7" w:rsidRPr="00B47DE8">
        <w:rPr>
          <w:rFonts w:ascii="Times New Roman" w:hAnsi="Times New Roman" w:cs="Times New Roman"/>
          <w:b/>
          <w:sz w:val="24"/>
          <w:szCs w:val="24"/>
        </w:rPr>
        <w:t xml:space="preserve"> </w:t>
      </w:r>
      <w:r w:rsidR="00F820B7" w:rsidRPr="00C30E54">
        <w:rPr>
          <w:rFonts w:ascii="Times New Roman" w:hAnsi="Times New Roman" w:cs="Times New Roman"/>
          <w:sz w:val="24"/>
          <w:szCs w:val="24"/>
        </w:rPr>
        <w:t>e</w:t>
      </w:r>
      <w:r w:rsidR="00F820B7" w:rsidRPr="00B47DE8">
        <w:rPr>
          <w:rFonts w:ascii="Times New Roman" w:hAnsi="Times New Roman" w:cs="Times New Roman"/>
          <w:b/>
          <w:sz w:val="24"/>
          <w:szCs w:val="24"/>
        </w:rPr>
        <w:t xml:space="preserve"> </w:t>
      </w:r>
      <w:r w:rsidR="00F820B7" w:rsidRPr="00B47DE8">
        <w:rPr>
          <w:rFonts w:ascii="Times New Roman" w:hAnsi="Times New Roman" w:cs="Times New Roman"/>
          <w:bCs/>
          <w:sz w:val="24"/>
          <w:szCs w:val="24"/>
        </w:rPr>
        <w:t>Vereadores abaixo assinados,</w:t>
      </w:r>
      <w:r w:rsidR="00F820B7" w:rsidRPr="00B47DE8">
        <w:rPr>
          <w:rFonts w:ascii="Times New Roman" w:hAnsi="Times New Roman" w:cs="Times New Roman"/>
          <w:b/>
          <w:sz w:val="24"/>
          <w:szCs w:val="24"/>
        </w:rPr>
        <w:t xml:space="preserve"> </w:t>
      </w:r>
      <w:r w:rsidR="00F820B7" w:rsidRPr="00B47DE8">
        <w:rPr>
          <w:rFonts w:ascii="Times New Roman" w:hAnsi="Times New Roman" w:cs="Times New Roman"/>
          <w:sz w:val="24"/>
          <w:szCs w:val="24"/>
        </w:rPr>
        <w:t xml:space="preserve">com assento nesta Casa, de conformidade com o Art. 115 do Regimento Interno, REQUEREM à Mesa que este expediente seja encaminhado ao Exmo. Senhor </w:t>
      </w:r>
      <w:r w:rsidR="00CC1F4C" w:rsidRPr="00B47DE8">
        <w:rPr>
          <w:rFonts w:ascii="Times New Roman" w:hAnsi="Times New Roman" w:cs="Times New Roman"/>
          <w:sz w:val="24"/>
          <w:szCs w:val="24"/>
        </w:rPr>
        <w:t>Rodrigo Mat</w:t>
      </w:r>
      <w:r w:rsidR="009D7678" w:rsidRPr="00B47DE8">
        <w:rPr>
          <w:rFonts w:ascii="Times New Roman" w:hAnsi="Times New Roman" w:cs="Times New Roman"/>
          <w:sz w:val="24"/>
          <w:szCs w:val="24"/>
        </w:rPr>
        <w:t>t</w:t>
      </w:r>
      <w:r w:rsidR="00CC1F4C" w:rsidRPr="00B47DE8">
        <w:rPr>
          <w:rFonts w:ascii="Times New Roman" w:hAnsi="Times New Roman" w:cs="Times New Roman"/>
          <w:sz w:val="24"/>
          <w:szCs w:val="24"/>
        </w:rPr>
        <w:t>erazzi, prefeito em exercício</w:t>
      </w:r>
      <w:r w:rsidR="00F820B7" w:rsidRPr="00B47DE8">
        <w:rPr>
          <w:rFonts w:ascii="Times New Roman" w:hAnsi="Times New Roman" w:cs="Times New Roman"/>
          <w:sz w:val="24"/>
          <w:szCs w:val="24"/>
        </w:rPr>
        <w:t xml:space="preserve">, à Secretaria Municipal de </w:t>
      </w:r>
      <w:r w:rsidR="00CC1F4C" w:rsidRPr="00B47DE8">
        <w:rPr>
          <w:rFonts w:ascii="Times New Roman" w:hAnsi="Times New Roman" w:cs="Times New Roman"/>
          <w:sz w:val="24"/>
          <w:szCs w:val="24"/>
        </w:rPr>
        <w:t>Administração</w:t>
      </w:r>
      <w:r w:rsidR="00F820B7" w:rsidRPr="00B47DE8">
        <w:rPr>
          <w:rFonts w:ascii="Times New Roman" w:hAnsi="Times New Roman" w:cs="Times New Roman"/>
          <w:sz w:val="24"/>
          <w:szCs w:val="24"/>
        </w:rPr>
        <w:t xml:space="preserve">, </w:t>
      </w:r>
      <w:r w:rsidR="00CC1F4C" w:rsidRPr="00B47DE8">
        <w:rPr>
          <w:rFonts w:ascii="Times New Roman" w:hAnsi="Times New Roman" w:cs="Times New Roman"/>
          <w:sz w:val="24"/>
          <w:szCs w:val="24"/>
        </w:rPr>
        <w:t xml:space="preserve">Secretaria Municipal </w:t>
      </w:r>
      <w:r w:rsidR="00B47DE8" w:rsidRPr="00B47DE8">
        <w:rPr>
          <w:rFonts w:ascii="Times New Roman" w:hAnsi="Times New Roman" w:cs="Times New Roman"/>
          <w:sz w:val="24"/>
          <w:szCs w:val="24"/>
        </w:rPr>
        <w:t>de Saúde</w:t>
      </w:r>
      <w:r w:rsidR="00CC1F4C" w:rsidRPr="00B47DE8">
        <w:rPr>
          <w:rFonts w:ascii="Times New Roman" w:hAnsi="Times New Roman" w:cs="Times New Roman"/>
          <w:sz w:val="24"/>
          <w:szCs w:val="24"/>
        </w:rPr>
        <w:t xml:space="preserve"> </w:t>
      </w:r>
      <w:r w:rsidR="00F820B7" w:rsidRPr="00B47DE8">
        <w:rPr>
          <w:rFonts w:ascii="Times New Roman" w:hAnsi="Times New Roman" w:cs="Times New Roman"/>
          <w:sz w:val="24"/>
          <w:szCs w:val="24"/>
        </w:rPr>
        <w:t xml:space="preserve">e a Secretaria de </w:t>
      </w:r>
      <w:r w:rsidR="00D6676A" w:rsidRPr="00B47DE8">
        <w:rPr>
          <w:rFonts w:ascii="Times New Roman" w:hAnsi="Times New Roman" w:cs="Times New Roman"/>
          <w:sz w:val="24"/>
          <w:szCs w:val="24"/>
        </w:rPr>
        <w:t>Infraestrutura</w:t>
      </w:r>
      <w:r w:rsidR="00F820B7" w:rsidRPr="00B47DE8">
        <w:rPr>
          <w:rFonts w:ascii="Times New Roman" w:hAnsi="Times New Roman" w:cs="Times New Roman"/>
          <w:sz w:val="24"/>
          <w:szCs w:val="24"/>
        </w:rPr>
        <w:t xml:space="preserve">, Transporte e </w:t>
      </w:r>
      <w:r w:rsidR="00D6676A" w:rsidRPr="00B47DE8">
        <w:rPr>
          <w:rFonts w:ascii="Times New Roman" w:hAnsi="Times New Roman" w:cs="Times New Roman"/>
          <w:sz w:val="24"/>
          <w:szCs w:val="24"/>
        </w:rPr>
        <w:t xml:space="preserve">Saneamento, </w:t>
      </w:r>
      <w:r w:rsidR="00D6676A" w:rsidRPr="00B47DE8">
        <w:rPr>
          <w:rFonts w:ascii="Times New Roman" w:hAnsi="Times New Roman" w:cs="Times New Roman"/>
          <w:b/>
          <w:bCs/>
          <w:sz w:val="24"/>
          <w:szCs w:val="24"/>
        </w:rPr>
        <w:t>versando</w:t>
      </w:r>
      <w:r w:rsidR="00F820B7" w:rsidRPr="00B47DE8">
        <w:rPr>
          <w:rFonts w:ascii="Times New Roman" w:hAnsi="Times New Roman" w:cs="Times New Roman"/>
          <w:b/>
          <w:sz w:val="24"/>
          <w:szCs w:val="24"/>
        </w:rPr>
        <w:t xml:space="preserve"> sobre a necessidade </w:t>
      </w:r>
      <w:r w:rsidR="000B7A50" w:rsidRPr="00B47DE8">
        <w:rPr>
          <w:rFonts w:ascii="Times New Roman" w:hAnsi="Times New Roman" w:cs="Times New Roman"/>
          <w:b/>
          <w:sz w:val="24"/>
          <w:szCs w:val="24"/>
        </w:rPr>
        <w:t>d</w:t>
      </w:r>
      <w:r w:rsidR="000B7A50" w:rsidRPr="00B47DE8">
        <w:rPr>
          <w:rFonts w:ascii="Times New Roman" w:hAnsi="Times New Roman" w:cs="Times New Roman"/>
          <w:b/>
          <w:bCs/>
          <w:sz w:val="24"/>
          <w:szCs w:val="24"/>
        </w:rPr>
        <w:t>a construção de sala para agentes de endemias em todas as UBS</w:t>
      </w:r>
      <w:r w:rsidR="00714607" w:rsidRPr="00B47DE8">
        <w:rPr>
          <w:rFonts w:ascii="Times New Roman" w:hAnsi="Times New Roman" w:cs="Times New Roman"/>
          <w:sz w:val="24"/>
          <w:szCs w:val="24"/>
        </w:rPr>
        <w:t>,</w:t>
      </w:r>
      <w:r w:rsidR="008427D6" w:rsidRPr="00B47DE8">
        <w:rPr>
          <w:rFonts w:ascii="Times New Roman" w:hAnsi="Times New Roman" w:cs="Times New Roman"/>
          <w:b/>
          <w:sz w:val="24"/>
          <w:szCs w:val="24"/>
        </w:rPr>
        <w:t xml:space="preserve"> </w:t>
      </w:r>
      <w:r w:rsidR="00F820B7" w:rsidRPr="00B47DE8">
        <w:rPr>
          <w:rFonts w:ascii="Times New Roman" w:hAnsi="Times New Roman" w:cs="Times New Roman"/>
          <w:b/>
          <w:sz w:val="24"/>
          <w:szCs w:val="24"/>
        </w:rPr>
        <w:t>no Município de Sorriso-MT.</w:t>
      </w:r>
    </w:p>
    <w:p w14:paraId="7B5861D7" w14:textId="77777777" w:rsidR="00C250A9" w:rsidRPr="00B47DE8" w:rsidRDefault="00C250A9" w:rsidP="00B47DE8">
      <w:pPr>
        <w:tabs>
          <w:tab w:val="left" w:pos="1418"/>
          <w:tab w:val="left" w:pos="3402"/>
        </w:tabs>
        <w:spacing w:line="360" w:lineRule="auto"/>
        <w:ind w:firstLine="3402"/>
        <w:jc w:val="both"/>
        <w:rPr>
          <w:rFonts w:ascii="Times New Roman" w:hAnsi="Times New Roman" w:cs="Times New Roman"/>
          <w:sz w:val="24"/>
          <w:szCs w:val="24"/>
        </w:rPr>
      </w:pPr>
    </w:p>
    <w:p w14:paraId="34DC8FDE" w14:textId="77777777" w:rsidR="003112CB" w:rsidRPr="00B47DE8" w:rsidRDefault="00A8463F" w:rsidP="00B47DE8">
      <w:pPr>
        <w:pStyle w:val="Ttulo1"/>
        <w:keepNext/>
        <w:tabs>
          <w:tab w:val="left" w:pos="1418"/>
        </w:tabs>
        <w:ind w:right="0"/>
        <w:rPr>
          <w:rFonts w:ascii="Times New Roman" w:eastAsiaTheme="minorEastAsia" w:hAnsi="Times New Roman" w:cs="Times New Roman"/>
          <w:sz w:val="24"/>
          <w:szCs w:val="24"/>
        </w:rPr>
      </w:pPr>
      <w:r w:rsidRPr="00B47DE8">
        <w:rPr>
          <w:rFonts w:ascii="Times New Roman" w:eastAsiaTheme="minorEastAsia" w:hAnsi="Times New Roman" w:cs="Times New Roman"/>
          <w:sz w:val="24"/>
          <w:szCs w:val="24"/>
        </w:rPr>
        <w:t>JUSTIFICATIVAS</w:t>
      </w:r>
    </w:p>
    <w:p w14:paraId="0C87FFF5" w14:textId="77777777" w:rsidR="00336917" w:rsidRPr="00B47DE8" w:rsidRDefault="00336917" w:rsidP="00B47DE8">
      <w:pPr>
        <w:spacing w:line="360" w:lineRule="auto"/>
        <w:ind w:firstLine="1418"/>
        <w:jc w:val="both"/>
        <w:rPr>
          <w:rFonts w:ascii="Times New Roman" w:hAnsi="Times New Roman" w:cs="Times New Roman"/>
          <w:sz w:val="24"/>
          <w:szCs w:val="24"/>
        </w:rPr>
      </w:pPr>
    </w:p>
    <w:p w14:paraId="26499F1A" w14:textId="77777777" w:rsidR="000B7A50" w:rsidRPr="00B47DE8" w:rsidRDefault="00A8463F" w:rsidP="00B47DE8">
      <w:pPr>
        <w:pStyle w:val="NormalWeb"/>
        <w:spacing w:before="0" w:beforeAutospacing="0" w:after="0" w:afterAutospacing="0" w:line="360" w:lineRule="auto"/>
        <w:ind w:firstLine="1418"/>
        <w:jc w:val="both"/>
      </w:pPr>
      <w:r w:rsidRPr="00B47DE8">
        <w:t>Considerando que os Agentes de Combate às Endemias (ACE) desempenham papel fundamental na saúde pública preventiva, atuando diretamente no controle de vetores e na prevenção de doenças como Dengue, Zika, Chikungunya e outras endemias no âmbito municipal;</w:t>
      </w:r>
    </w:p>
    <w:p w14:paraId="3DF23359" w14:textId="77777777" w:rsidR="00B47DE8" w:rsidRPr="00B47DE8" w:rsidRDefault="00B47DE8" w:rsidP="00B47DE8">
      <w:pPr>
        <w:pStyle w:val="NormalWeb"/>
        <w:spacing w:before="0" w:beforeAutospacing="0" w:after="0" w:afterAutospacing="0" w:line="360" w:lineRule="auto"/>
        <w:ind w:firstLine="1418"/>
        <w:jc w:val="both"/>
      </w:pPr>
    </w:p>
    <w:p w14:paraId="71696B81" w14:textId="2F8289EE" w:rsidR="000B7A50" w:rsidRPr="00B47DE8" w:rsidRDefault="00A8463F" w:rsidP="00B47DE8">
      <w:pPr>
        <w:pStyle w:val="NormalWeb"/>
        <w:spacing w:before="0" w:beforeAutospacing="0" w:after="0" w:afterAutospacing="0" w:line="360" w:lineRule="auto"/>
        <w:ind w:firstLine="1418"/>
        <w:jc w:val="both"/>
      </w:pPr>
      <w:r w:rsidRPr="00B47DE8">
        <w:t>Considerando que as Unidades Básicas de Saúde (UBS) servem de base operacional para esses profissionais, que necessitam de um espaço físico estruturado para planejar suas rotinas de campo, preencher relatórios, armazenar materiais de trabalho e guardar com segurança seus Equipamentos de Proteção Individual (EPIs);</w:t>
      </w:r>
    </w:p>
    <w:p w14:paraId="5409C15E" w14:textId="77777777" w:rsidR="00B47DE8" w:rsidRPr="00B47DE8" w:rsidRDefault="00B47DE8" w:rsidP="00B47DE8">
      <w:pPr>
        <w:pStyle w:val="NormalWeb"/>
        <w:spacing w:before="0" w:beforeAutospacing="0" w:after="0" w:afterAutospacing="0" w:line="360" w:lineRule="auto"/>
        <w:ind w:firstLine="1418"/>
        <w:jc w:val="both"/>
      </w:pPr>
    </w:p>
    <w:p w14:paraId="744E2381" w14:textId="0FA8A68A" w:rsidR="000B7A50" w:rsidRPr="00B47DE8" w:rsidRDefault="00A8463F" w:rsidP="00B47DE8">
      <w:pPr>
        <w:pStyle w:val="NormalWeb"/>
        <w:spacing w:before="0" w:beforeAutospacing="0" w:after="0" w:afterAutospacing="0" w:line="360" w:lineRule="auto"/>
        <w:ind w:firstLine="1418"/>
        <w:jc w:val="both"/>
      </w:pPr>
      <w:r w:rsidRPr="00B47DE8">
        <w:t>Considerando que a ausência de um local próprio de apoio nas UBS dificulta a organização diária das equipes, muitas vezes sobrecarregando ou dividindo espaços inadequados com os demais setores de atendimento médico;</w:t>
      </w:r>
    </w:p>
    <w:p w14:paraId="20A9A273" w14:textId="77777777" w:rsidR="00B47DE8" w:rsidRPr="00B47DE8" w:rsidRDefault="00B47DE8" w:rsidP="00B47DE8">
      <w:pPr>
        <w:pStyle w:val="NormalWeb"/>
        <w:spacing w:before="0" w:beforeAutospacing="0" w:after="0" w:afterAutospacing="0" w:line="360" w:lineRule="auto"/>
        <w:ind w:firstLine="1418"/>
        <w:jc w:val="both"/>
      </w:pPr>
    </w:p>
    <w:p w14:paraId="74B4FE93" w14:textId="154C06B2" w:rsidR="000B7A50" w:rsidRPr="00B47DE8" w:rsidRDefault="00A8463F" w:rsidP="00B47DE8">
      <w:pPr>
        <w:pStyle w:val="NormalWeb"/>
        <w:spacing w:before="0" w:beforeAutospacing="0" w:after="0" w:afterAutospacing="0" w:line="360" w:lineRule="auto"/>
        <w:ind w:firstLine="1418"/>
        <w:jc w:val="both"/>
      </w:pPr>
      <w:r w:rsidRPr="00B47DE8">
        <w:lastRenderedPageBreak/>
        <w:t>Considerando que a disponibilização de salas exclusivas para os agentes de endemias em todas as unidades de saúde garante dignidade profissional, melhora as condições de trabalho e reflete diretamente na eficiência do serviço prestado à população de Sorriso;</w:t>
      </w:r>
    </w:p>
    <w:p w14:paraId="264BD383" w14:textId="77777777" w:rsidR="00B47DE8" w:rsidRPr="00B47DE8" w:rsidRDefault="00B47DE8" w:rsidP="00B47DE8">
      <w:pPr>
        <w:pStyle w:val="NormalWeb"/>
        <w:spacing w:before="0" w:beforeAutospacing="0" w:after="0" w:afterAutospacing="0" w:line="360" w:lineRule="auto"/>
        <w:ind w:firstLine="1418"/>
        <w:jc w:val="both"/>
      </w:pPr>
    </w:p>
    <w:p w14:paraId="5E975133" w14:textId="26C9C9B4" w:rsidR="000B7A50" w:rsidRPr="00B47DE8" w:rsidRDefault="00A8463F" w:rsidP="00B47DE8">
      <w:pPr>
        <w:pStyle w:val="NormalWeb"/>
        <w:spacing w:before="0" w:beforeAutospacing="0" w:after="0" w:afterAutospacing="0" w:line="360" w:lineRule="auto"/>
        <w:ind w:firstLine="1418"/>
        <w:jc w:val="both"/>
      </w:pPr>
      <w:r w:rsidRPr="00B47DE8">
        <w:t>Considerando que a estruturação desse ambiente físico otimiza a integração dos serviços de vigilância epidemiológica com as ações de atenção primária de saúde da família nas comunidades atendidas.</w:t>
      </w:r>
    </w:p>
    <w:p w14:paraId="0690EF98" w14:textId="77777777" w:rsidR="00400715" w:rsidRPr="00B47DE8" w:rsidRDefault="00400715" w:rsidP="00B47DE8">
      <w:pPr>
        <w:pStyle w:val="NormalWeb"/>
        <w:spacing w:before="0" w:beforeAutospacing="0" w:after="0" w:afterAutospacing="0" w:line="360" w:lineRule="auto"/>
        <w:ind w:firstLine="1418"/>
        <w:jc w:val="both"/>
      </w:pPr>
    </w:p>
    <w:p w14:paraId="552DA688" w14:textId="4299F513" w:rsidR="008427D6" w:rsidRPr="00B47DE8" w:rsidRDefault="00A8463F" w:rsidP="00B47DE8">
      <w:pPr>
        <w:pStyle w:val="NormalWeb"/>
        <w:spacing w:before="0" w:beforeAutospacing="0" w:after="0" w:afterAutospacing="0" w:line="360" w:lineRule="auto"/>
        <w:ind w:firstLine="1418"/>
        <w:jc w:val="both"/>
      </w:pPr>
      <w:r w:rsidRPr="00B47DE8">
        <w:t xml:space="preserve">Câmara Municipal de Sorriso, Estado de Mato Grosso, em </w:t>
      </w:r>
      <w:r w:rsidR="009E0971" w:rsidRPr="00B47DE8">
        <w:t>25 agosto</w:t>
      </w:r>
      <w:r w:rsidRPr="00B47DE8">
        <w:t xml:space="preserve"> de 2026.</w:t>
      </w:r>
    </w:p>
    <w:p w14:paraId="594B1D2B" w14:textId="77777777" w:rsidR="003112CB" w:rsidRDefault="003112CB" w:rsidP="00B47DE8">
      <w:pPr>
        <w:spacing w:line="360" w:lineRule="auto"/>
        <w:rPr>
          <w:rFonts w:ascii="Times New Roman" w:hAnsi="Times New Roman" w:cs="Times New Roman"/>
          <w:sz w:val="24"/>
          <w:szCs w:val="24"/>
        </w:rPr>
      </w:pPr>
    </w:p>
    <w:p w14:paraId="055CD88B" w14:textId="77777777" w:rsidR="00DC0F26" w:rsidRDefault="00DC0F26" w:rsidP="00B47DE8">
      <w:pPr>
        <w:spacing w:line="360" w:lineRule="auto"/>
        <w:rPr>
          <w:rFonts w:ascii="Times New Roman" w:hAnsi="Times New Roman" w:cs="Times New Roman"/>
          <w:sz w:val="24"/>
          <w:szCs w:val="24"/>
        </w:rPr>
      </w:pPr>
    </w:p>
    <w:p w14:paraId="57D0BBC3" w14:textId="77777777" w:rsidR="00DC0F26" w:rsidRPr="00B47DE8" w:rsidRDefault="00DC0F26" w:rsidP="00B47DE8">
      <w:pPr>
        <w:spacing w:line="360" w:lineRule="auto"/>
        <w:rPr>
          <w:rFonts w:ascii="Times New Roman" w:hAnsi="Times New Roman" w:cs="Times New Roman"/>
          <w:sz w:val="24"/>
          <w:szCs w:val="24"/>
        </w:rPr>
      </w:pPr>
    </w:p>
    <w:p w14:paraId="31AAE386" w14:textId="77777777" w:rsidR="009E4A78" w:rsidRPr="00B47DE8" w:rsidRDefault="009E4A78" w:rsidP="00B47DE8">
      <w:pPr>
        <w:widowControl/>
        <w:autoSpaceDE/>
        <w:autoSpaceDN/>
        <w:adjustRightInd/>
        <w:rPr>
          <w:rFonts w:ascii="Times New Roman" w:eastAsia="Calibri" w:hAnsi="Times New Roman" w:cs="Times New Roman"/>
          <w:sz w:val="22"/>
          <w:szCs w:val="22"/>
          <w:lang w:eastAsia="en-US"/>
        </w:rPr>
      </w:pPr>
    </w:p>
    <w:tbl>
      <w:tblPr>
        <w:tblStyle w:val="Tabelacomgrade2"/>
        <w:tblW w:w="11199"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47"/>
        <w:gridCol w:w="137"/>
        <w:gridCol w:w="2976"/>
        <w:gridCol w:w="284"/>
        <w:gridCol w:w="2126"/>
        <w:gridCol w:w="1559"/>
        <w:gridCol w:w="851"/>
      </w:tblGrid>
      <w:tr w:rsidR="00DC0F26" w:rsidRPr="00DC0F26" w14:paraId="073D8883" w14:textId="77777777" w:rsidTr="00DC0F26">
        <w:trPr>
          <w:trHeight w:val="1522"/>
        </w:trPr>
        <w:tc>
          <w:tcPr>
            <w:tcW w:w="3266" w:type="dxa"/>
            <w:gridSpan w:val="2"/>
          </w:tcPr>
          <w:p w14:paraId="338A4BD5" w14:textId="7AAA3982"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WANDERLEY PAULO</w:t>
            </w:r>
            <w:r w:rsidRPr="00DC0F26">
              <w:rPr>
                <w:rFonts w:ascii="Times New Roman" w:eastAsia="Times New Roman" w:hAnsi="Times New Roman" w:cs="Times New Roman"/>
                <w:b/>
                <w:bCs/>
                <w:sz w:val="24"/>
                <w:szCs w:val="24"/>
              </w:rPr>
              <w:br/>
              <w:t>Vereador PROGRESSISTAS</w:t>
            </w:r>
            <w:r w:rsidRPr="00DC0F26">
              <w:rPr>
                <w:rFonts w:ascii="Times New Roman" w:eastAsia="Times New Roman" w:hAnsi="Times New Roman" w:cs="Times New Roman"/>
                <w:b/>
                <w:bCs/>
                <w:sz w:val="24"/>
                <w:szCs w:val="24"/>
              </w:rPr>
              <w:t xml:space="preserve"> </w:t>
            </w:r>
          </w:p>
        </w:tc>
        <w:tc>
          <w:tcPr>
            <w:tcW w:w="3113" w:type="dxa"/>
            <w:gridSpan w:val="2"/>
          </w:tcPr>
          <w:p w14:paraId="5B8BE98B" w14:textId="6F6D2E41"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DARCI GONÇALVES</w:t>
            </w:r>
            <w:r w:rsidRPr="00DC0F26">
              <w:rPr>
                <w:rFonts w:ascii="Times New Roman" w:eastAsia="Times New Roman" w:hAnsi="Times New Roman" w:cs="Times New Roman"/>
                <w:b/>
                <w:bCs/>
                <w:sz w:val="24"/>
                <w:szCs w:val="24"/>
              </w:rPr>
              <w:br/>
              <w:t>Vereador MDB</w:t>
            </w:r>
          </w:p>
        </w:tc>
        <w:tc>
          <w:tcPr>
            <w:tcW w:w="2410" w:type="dxa"/>
            <w:gridSpan w:val="2"/>
          </w:tcPr>
          <w:p w14:paraId="218B580F"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EMERSON FARIAS</w:t>
            </w:r>
            <w:r w:rsidRPr="00DC0F26">
              <w:rPr>
                <w:rFonts w:ascii="Times New Roman" w:eastAsia="Times New Roman" w:hAnsi="Times New Roman" w:cs="Times New Roman"/>
                <w:b/>
                <w:bCs/>
                <w:sz w:val="24"/>
                <w:szCs w:val="24"/>
              </w:rPr>
              <w:br/>
              <w:t>Vereador PL</w:t>
            </w:r>
          </w:p>
        </w:tc>
        <w:tc>
          <w:tcPr>
            <w:tcW w:w="2410" w:type="dxa"/>
            <w:gridSpan w:val="2"/>
          </w:tcPr>
          <w:p w14:paraId="79BDF3C3"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DIOGO KRIGUER</w:t>
            </w:r>
            <w:r w:rsidRPr="00DC0F26">
              <w:rPr>
                <w:rFonts w:ascii="Times New Roman" w:eastAsia="Times New Roman" w:hAnsi="Times New Roman" w:cs="Times New Roman"/>
                <w:b/>
                <w:bCs/>
                <w:sz w:val="24"/>
                <w:szCs w:val="24"/>
              </w:rPr>
              <w:br/>
              <w:t>Vereador PSBD</w:t>
            </w:r>
          </w:p>
        </w:tc>
      </w:tr>
      <w:tr w:rsidR="00DC0F26" w:rsidRPr="00DC0F26" w14:paraId="56EA679F" w14:textId="77777777" w:rsidTr="00911240">
        <w:trPr>
          <w:trHeight w:val="1548"/>
        </w:trPr>
        <w:tc>
          <w:tcPr>
            <w:tcW w:w="3119" w:type="dxa"/>
          </w:tcPr>
          <w:p w14:paraId="5EAAC90D"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GRINGO DO BARREIRO</w:t>
            </w:r>
            <w:r w:rsidRPr="00DC0F26">
              <w:rPr>
                <w:rFonts w:ascii="Times New Roman" w:eastAsia="Times New Roman" w:hAnsi="Times New Roman" w:cs="Times New Roman"/>
                <w:b/>
                <w:bCs/>
                <w:sz w:val="24"/>
                <w:szCs w:val="24"/>
              </w:rPr>
              <w:br/>
              <w:t>Vereador PL</w:t>
            </w:r>
          </w:p>
        </w:tc>
        <w:tc>
          <w:tcPr>
            <w:tcW w:w="3544" w:type="dxa"/>
            <w:gridSpan w:val="4"/>
          </w:tcPr>
          <w:p w14:paraId="58EFF227"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proofErr w:type="spellStart"/>
            <w:r w:rsidRPr="00DC0F26">
              <w:rPr>
                <w:rFonts w:ascii="Times New Roman" w:eastAsia="Times New Roman" w:hAnsi="Times New Roman" w:cs="Times New Roman"/>
                <w:b/>
                <w:bCs/>
                <w:sz w:val="24"/>
                <w:szCs w:val="24"/>
              </w:rPr>
              <w:t>PROFª</w:t>
            </w:r>
            <w:proofErr w:type="spellEnd"/>
            <w:r w:rsidRPr="00DC0F26">
              <w:rPr>
                <w:rFonts w:ascii="Times New Roman" w:eastAsia="Times New Roman" w:hAnsi="Times New Roman" w:cs="Times New Roman"/>
                <w:b/>
                <w:bCs/>
                <w:sz w:val="24"/>
                <w:szCs w:val="24"/>
              </w:rPr>
              <w:t xml:space="preserve"> SILVANA PERIN</w:t>
            </w:r>
          </w:p>
          <w:p w14:paraId="0829BABB"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Vereadora MDB</w:t>
            </w:r>
          </w:p>
        </w:tc>
        <w:tc>
          <w:tcPr>
            <w:tcW w:w="2126" w:type="dxa"/>
          </w:tcPr>
          <w:p w14:paraId="43ED5560"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ADIR CUNICO</w:t>
            </w:r>
          </w:p>
          <w:p w14:paraId="02F11B9F"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Vereador NOVO</w:t>
            </w:r>
          </w:p>
        </w:tc>
        <w:tc>
          <w:tcPr>
            <w:tcW w:w="2410" w:type="dxa"/>
            <w:gridSpan w:val="2"/>
          </w:tcPr>
          <w:p w14:paraId="76BD4AC5"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TOCO BAGGIO</w:t>
            </w:r>
            <w:r w:rsidRPr="00DC0F26">
              <w:rPr>
                <w:rFonts w:ascii="Times New Roman" w:eastAsia="Times New Roman" w:hAnsi="Times New Roman" w:cs="Times New Roman"/>
                <w:b/>
                <w:bCs/>
                <w:sz w:val="24"/>
                <w:szCs w:val="24"/>
              </w:rPr>
              <w:br/>
              <w:t>Vereador PSBD</w:t>
            </w:r>
          </w:p>
        </w:tc>
      </w:tr>
      <w:tr w:rsidR="00DC0F26" w:rsidRPr="00DC0F26" w14:paraId="51B53FE0" w14:textId="77777777" w:rsidTr="00911240">
        <w:tc>
          <w:tcPr>
            <w:tcW w:w="3403" w:type="dxa"/>
            <w:gridSpan w:val="3"/>
          </w:tcPr>
          <w:p w14:paraId="7996197F"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BRENDO BRAGA</w:t>
            </w:r>
          </w:p>
          <w:p w14:paraId="0E5D1C12"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Vereador REPUBLICANOS</w:t>
            </w:r>
          </w:p>
        </w:tc>
        <w:tc>
          <w:tcPr>
            <w:tcW w:w="3260" w:type="dxa"/>
            <w:gridSpan w:val="2"/>
          </w:tcPr>
          <w:p w14:paraId="250A86A1"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JANE DELALIBERA</w:t>
            </w:r>
            <w:r w:rsidRPr="00DC0F26">
              <w:rPr>
                <w:rFonts w:ascii="Times New Roman" w:eastAsia="Times New Roman" w:hAnsi="Times New Roman" w:cs="Times New Roman"/>
                <w:b/>
                <w:bCs/>
                <w:sz w:val="24"/>
                <w:szCs w:val="24"/>
              </w:rPr>
              <w:br/>
              <w:t>Vereadora PL</w:t>
            </w:r>
          </w:p>
        </w:tc>
        <w:tc>
          <w:tcPr>
            <w:tcW w:w="3685" w:type="dxa"/>
            <w:gridSpan w:val="2"/>
          </w:tcPr>
          <w:p w14:paraId="1FDB88C9"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RODRIGO MATTERAZZI</w:t>
            </w:r>
          </w:p>
          <w:p w14:paraId="441B46A2" w14:textId="77777777" w:rsidR="00DC0F26" w:rsidRPr="00DC0F26" w:rsidRDefault="00DC0F26" w:rsidP="00DC0F26">
            <w:pPr>
              <w:widowControl/>
              <w:autoSpaceDE/>
              <w:autoSpaceDN/>
              <w:adjustRightInd/>
              <w:jc w:val="center"/>
              <w:rPr>
                <w:rFonts w:ascii="Times New Roman" w:eastAsia="Times New Roman" w:hAnsi="Times New Roman" w:cs="Times New Roman"/>
                <w:b/>
                <w:bCs/>
                <w:sz w:val="24"/>
                <w:szCs w:val="24"/>
              </w:rPr>
            </w:pPr>
            <w:r w:rsidRPr="00DC0F26">
              <w:rPr>
                <w:rFonts w:ascii="Times New Roman" w:eastAsia="Times New Roman" w:hAnsi="Times New Roman" w:cs="Times New Roman"/>
                <w:b/>
                <w:bCs/>
                <w:sz w:val="24"/>
                <w:szCs w:val="24"/>
              </w:rPr>
              <w:t>Vereador REPUBLICANOS</w:t>
            </w:r>
          </w:p>
        </w:tc>
        <w:tc>
          <w:tcPr>
            <w:tcW w:w="851" w:type="dxa"/>
          </w:tcPr>
          <w:p w14:paraId="657196DB" w14:textId="77777777" w:rsidR="00DC0F26" w:rsidRPr="00DC0F26" w:rsidRDefault="00DC0F26" w:rsidP="00DC0F26">
            <w:pPr>
              <w:widowControl/>
              <w:autoSpaceDE/>
              <w:autoSpaceDN/>
              <w:adjustRightInd/>
              <w:rPr>
                <w:rFonts w:ascii="Times New Roman" w:eastAsia="Times New Roman" w:hAnsi="Times New Roman" w:cs="Times New Roman"/>
                <w:b/>
                <w:bCs/>
                <w:sz w:val="24"/>
                <w:szCs w:val="24"/>
              </w:rPr>
            </w:pPr>
          </w:p>
        </w:tc>
      </w:tr>
    </w:tbl>
    <w:p w14:paraId="03E74A8C" w14:textId="77777777" w:rsidR="00D6676A" w:rsidRPr="00B47DE8" w:rsidRDefault="00D6676A" w:rsidP="00B47DE8">
      <w:pPr>
        <w:widowControl/>
        <w:autoSpaceDE/>
        <w:autoSpaceDN/>
        <w:adjustRightInd/>
        <w:rPr>
          <w:rFonts w:ascii="Times New Roman" w:eastAsia="Calibri" w:hAnsi="Times New Roman" w:cs="Times New Roman"/>
          <w:sz w:val="22"/>
          <w:szCs w:val="22"/>
          <w:lang w:eastAsia="en-US"/>
        </w:rPr>
      </w:pPr>
    </w:p>
    <w:sectPr w:rsidR="00D6676A" w:rsidRPr="00B47DE8" w:rsidSect="00C250A9">
      <w:footerReference w:type="default" r:id="rId7"/>
      <w:pgSz w:w="11906" w:h="16838"/>
      <w:pgMar w:top="2552" w:right="1558" w:bottom="993" w:left="1418" w:header="708"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989FF" w14:textId="77777777" w:rsidR="00DA5DA3" w:rsidRDefault="00DA5DA3">
      <w:r>
        <w:separator/>
      </w:r>
    </w:p>
  </w:endnote>
  <w:endnote w:type="continuationSeparator" w:id="0">
    <w:p w14:paraId="2B65E4B1" w14:textId="77777777" w:rsidR="00DA5DA3" w:rsidRDefault="00DA5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2868291"/>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228D1C17" w14:textId="316A4601" w:rsidR="00B47DE8" w:rsidRPr="00DC0F26" w:rsidRDefault="00B47DE8" w:rsidP="00DC0F26">
            <w:pPr>
              <w:pStyle w:val="Rodap"/>
              <w:ind w:right="-710"/>
              <w:jc w:val="right"/>
              <w:rPr>
                <w:rFonts w:ascii="Times New Roman" w:hAnsi="Times New Roman" w:cs="Times New Roman"/>
              </w:rPr>
            </w:pPr>
            <w:r w:rsidRPr="00DC0F26">
              <w:rPr>
                <w:rFonts w:ascii="Times New Roman" w:hAnsi="Times New Roman" w:cs="Times New Roman"/>
              </w:rPr>
              <w:t xml:space="preserve">Página </w:t>
            </w:r>
            <w:r w:rsidRPr="00DC0F26">
              <w:rPr>
                <w:rFonts w:ascii="Times New Roman" w:hAnsi="Times New Roman" w:cs="Times New Roman"/>
                <w:b/>
                <w:bCs/>
              </w:rPr>
              <w:fldChar w:fldCharType="begin"/>
            </w:r>
            <w:r w:rsidRPr="00DC0F26">
              <w:rPr>
                <w:rFonts w:ascii="Times New Roman" w:hAnsi="Times New Roman" w:cs="Times New Roman"/>
                <w:b/>
                <w:bCs/>
              </w:rPr>
              <w:instrText>PAGE</w:instrText>
            </w:r>
            <w:r w:rsidRPr="00DC0F26">
              <w:rPr>
                <w:rFonts w:ascii="Times New Roman" w:hAnsi="Times New Roman" w:cs="Times New Roman"/>
                <w:b/>
                <w:bCs/>
              </w:rPr>
              <w:fldChar w:fldCharType="separate"/>
            </w:r>
            <w:r w:rsidR="00C30E54" w:rsidRPr="00DC0F26">
              <w:rPr>
                <w:rFonts w:ascii="Times New Roman" w:hAnsi="Times New Roman" w:cs="Times New Roman"/>
                <w:b/>
                <w:bCs/>
                <w:noProof/>
              </w:rPr>
              <w:t>2</w:t>
            </w:r>
            <w:r w:rsidRPr="00DC0F26">
              <w:rPr>
                <w:rFonts w:ascii="Times New Roman" w:hAnsi="Times New Roman" w:cs="Times New Roman"/>
                <w:b/>
                <w:bCs/>
              </w:rPr>
              <w:fldChar w:fldCharType="end"/>
            </w:r>
            <w:r w:rsidRPr="00DC0F26">
              <w:rPr>
                <w:rFonts w:ascii="Times New Roman" w:hAnsi="Times New Roman" w:cs="Times New Roman"/>
              </w:rPr>
              <w:t xml:space="preserve"> de </w:t>
            </w:r>
            <w:r w:rsidRPr="00DC0F26">
              <w:rPr>
                <w:rFonts w:ascii="Times New Roman" w:hAnsi="Times New Roman" w:cs="Times New Roman"/>
                <w:b/>
                <w:bCs/>
              </w:rPr>
              <w:fldChar w:fldCharType="begin"/>
            </w:r>
            <w:r w:rsidRPr="00DC0F26">
              <w:rPr>
                <w:rFonts w:ascii="Times New Roman" w:hAnsi="Times New Roman" w:cs="Times New Roman"/>
                <w:b/>
                <w:bCs/>
              </w:rPr>
              <w:instrText>NUMPAGES</w:instrText>
            </w:r>
            <w:r w:rsidRPr="00DC0F26">
              <w:rPr>
                <w:rFonts w:ascii="Times New Roman" w:hAnsi="Times New Roman" w:cs="Times New Roman"/>
                <w:b/>
                <w:bCs/>
              </w:rPr>
              <w:fldChar w:fldCharType="separate"/>
            </w:r>
            <w:r w:rsidR="00C30E54" w:rsidRPr="00DC0F26">
              <w:rPr>
                <w:rFonts w:ascii="Times New Roman" w:hAnsi="Times New Roman" w:cs="Times New Roman"/>
                <w:b/>
                <w:bCs/>
                <w:noProof/>
              </w:rPr>
              <w:t>2</w:t>
            </w:r>
            <w:r w:rsidRPr="00DC0F26">
              <w:rPr>
                <w:rFonts w:ascii="Times New Roman" w:hAnsi="Times New Roman" w:cs="Times New Roman"/>
                <w:b/>
                <w:bCs/>
              </w:rPr>
              <w:fldChar w:fldCharType="end"/>
            </w:r>
          </w:p>
        </w:sdtContent>
      </w:sdt>
    </w:sdtContent>
  </w:sdt>
  <w:p w14:paraId="62F4AFF0" w14:textId="77777777" w:rsidR="003112CB" w:rsidRDefault="003112C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5651" w14:textId="77777777" w:rsidR="00DA5DA3" w:rsidRDefault="00DA5DA3">
      <w:r>
        <w:separator/>
      </w:r>
    </w:p>
  </w:footnote>
  <w:footnote w:type="continuationSeparator" w:id="0">
    <w:p w14:paraId="740C7BAA" w14:textId="77777777" w:rsidR="00DA5DA3" w:rsidRDefault="00DA5D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26"/>
    <w:rsid w:val="00006DFB"/>
    <w:rsid w:val="00024258"/>
    <w:rsid w:val="00027AC4"/>
    <w:rsid w:val="00042C30"/>
    <w:rsid w:val="000435DA"/>
    <w:rsid w:val="00044B1C"/>
    <w:rsid w:val="000569D5"/>
    <w:rsid w:val="000B7A50"/>
    <w:rsid w:val="000D3239"/>
    <w:rsid w:val="000D3521"/>
    <w:rsid w:val="000D4F65"/>
    <w:rsid w:val="000E1073"/>
    <w:rsid w:val="000E359A"/>
    <w:rsid w:val="000F3DED"/>
    <w:rsid w:val="00111153"/>
    <w:rsid w:val="00113D55"/>
    <w:rsid w:val="0011609F"/>
    <w:rsid w:val="001319FF"/>
    <w:rsid w:val="00154308"/>
    <w:rsid w:val="00175CDB"/>
    <w:rsid w:val="00187D12"/>
    <w:rsid w:val="00190363"/>
    <w:rsid w:val="001943E5"/>
    <w:rsid w:val="00197ECD"/>
    <w:rsid w:val="001B15EA"/>
    <w:rsid w:val="001B1C45"/>
    <w:rsid w:val="001D7334"/>
    <w:rsid w:val="001E0123"/>
    <w:rsid w:val="001E26F6"/>
    <w:rsid w:val="001F5E15"/>
    <w:rsid w:val="0020632A"/>
    <w:rsid w:val="00213C72"/>
    <w:rsid w:val="00214006"/>
    <w:rsid w:val="00215F2F"/>
    <w:rsid w:val="00222C2F"/>
    <w:rsid w:val="00231B45"/>
    <w:rsid w:val="00231BD2"/>
    <w:rsid w:val="0026187D"/>
    <w:rsid w:val="00266A47"/>
    <w:rsid w:val="0027195A"/>
    <w:rsid w:val="00274882"/>
    <w:rsid w:val="002757D5"/>
    <w:rsid w:val="00280576"/>
    <w:rsid w:val="00280BD5"/>
    <w:rsid w:val="00282078"/>
    <w:rsid w:val="00296E70"/>
    <w:rsid w:val="002A6D0D"/>
    <w:rsid w:val="002B4245"/>
    <w:rsid w:val="002C354D"/>
    <w:rsid w:val="002D51D0"/>
    <w:rsid w:val="002D741D"/>
    <w:rsid w:val="002E33FD"/>
    <w:rsid w:val="002E7DA9"/>
    <w:rsid w:val="00301F38"/>
    <w:rsid w:val="003032A2"/>
    <w:rsid w:val="00306549"/>
    <w:rsid w:val="00310533"/>
    <w:rsid w:val="003112CB"/>
    <w:rsid w:val="003125DB"/>
    <w:rsid w:val="00332CE9"/>
    <w:rsid w:val="00335830"/>
    <w:rsid w:val="00336917"/>
    <w:rsid w:val="00351C65"/>
    <w:rsid w:val="0037379B"/>
    <w:rsid w:val="0037769F"/>
    <w:rsid w:val="003913E8"/>
    <w:rsid w:val="003B21D0"/>
    <w:rsid w:val="003B28CE"/>
    <w:rsid w:val="003C1A98"/>
    <w:rsid w:val="003E1774"/>
    <w:rsid w:val="003E41B5"/>
    <w:rsid w:val="003E746C"/>
    <w:rsid w:val="003F2C99"/>
    <w:rsid w:val="003F72FC"/>
    <w:rsid w:val="00400715"/>
    <w:rsid w:val="00401941"/>
    <w:rsid w:val="00402A54"/>
    <w:rsid w:val="00405250"/>
    <w:rsid w:val="0041193A"/>
    <w:rsid w:val="00412377"/>
    <w:rsid w:val="004318D1"/>
    <w:rsid w:val="004367AE"/>
    <w:rsid w:val="0045672B"/>
    <w:rsid w:val="0048699D"/>
    <w:rsid w:val="00487AE3"/>
    <w:rsid w:val="00490CF9"/>
    <w:rsid w:val="00491ADC"/>
    <w:rsid w:val="00496F43"/>
    <w:rsid w:val="00497097"/>
    <w:rsid w:val="004A325F"/>
    <w:rsid w:val="004B14B2"/>
    <w:rsid w:val="004B4E32"/>
    <w:rsid w:val="004B6E6B"/>
    <w:rsid w:val="004F3624"/>
    <w:rsid w:val="00505269"/>
    <w:rsid w:val="0051040C"/>
    <w:rsid w:val="005142DE"/>
    <w:rsid w:val="005332F2"/>
    <w:rsid w:val="005511B7"/>
    <w:rsid w:val="005538EA"/>
    <w:rsid w:val="005558CA"/>
    <w:rsid w:val="00555A3E"/>
    <w:rsid w:val="00563697"/>
    <w:rsid w:val="005938FF"/>
    <w:rsid w:val="005A2BDF"/>
    <w:rsid w:val="005A311B"/>
    <w:rsid w:val="005A51AD"/>
    <w:rsid w:val="005B61B6"/>
    <w:rsid w:val="005C3BFA"/>
    <w:rsid w:val="005C7A8A"/>
    <w:rsid w:val="005D31C8"/>
    <w:rsid w:val="005E40D7"/>
    <w:rsid w:val="005E60DF"/>
    <w:rsid w:val="005E798B"/>
    <w:rsid w:val="00601704"/>
    <w:rsid w:val="006205B2"/>
    <w:rsid w:val="00635CD9"/>
    <w:rsid w:val="00642145"/>
    <w:rsid w:val="00646F30"/>
    <w:rsid w:val="00652F38"/>
    <w:rsid w:val="0065441B"/>
    <w:rsid w:val="00662A66"/>
    <w:rsid w:val="00677284"/>
    <w:rsid w:val="00680C2D"/>
    <w:rsid w:val="006818E6"/>
    <w:rsid w:val="00684B2B"/>
    <w:rsid w:val="00690E7F"/>
    <w:rsid w:val="0069509B"/>
    <w:rsid w:val="006A2358"/>
    <w:rsid w:val="006A425C"/>
    <w:rsid w:val="006A6112"/>
    <w:rsid w:val="006B021E"/>
    <w:rsid w:val="006B1DBD"/>
    <w:rsid w:val="006D0444"/>
    <w:rsid w:val="006D3080"/>
    <w:rsid w:val="006D4C14"/>
    <w:rsid w:val="006D55DB"/>
    <w:rsid w:val="006E1156"/>
    <w:rsid w:val="006F2593"/>
    <w:rsid w:val="006F4082"/>
    <w:rsid w:val="006F6870"/>
    <w:rsid w:val="006F7B3F"/>
    <w:rsid w:val="00702153"/>
    <w:rsid w:val="00704090"/>
    <w:rsid w:val="007079C1"/>
    <w:rsid w:val="00714607"/>
    <w:rsid w:val="00716B61"/>
    <w:rsid w:val="00720AFC"/>
    <w:rsid w:val="0073231F"/>
    <w:rsid w:val="00754112"/>
    <w:rsid w:val="0075687A"/>
    <w:rsid w:val="007729E0"/>
    <w:rsid w:val="007777C2"/>
    <w:rsid w:val="007C4FEE"/>
    <w:rsid w:val="007D0DCE"/>
    <w:rsid w:val="007D55C0"/>
    <w:rsid w:val="007F3449"/>
    <w:rsid w:val="007F3F73"/>
    <w:rsid w:val="007F6F16"/>
    <w:rsid w:val="008027CB"/>
    <w:rsid w:val="00827661"/>
    <w:rsid w:val="0084251B"/>
    <w:rsid w:val="008427D6"/>
    <w:rsid w:val="008520A3"/>
    <w:rsid w:val="00861A31"/>
    <w:rsid w:val="00864BEB"/>
    <w:rsid w:val="00870315"/>
    <w:rsid w:val="008926C8"/>
    <w:rsid w:val="008A01F8"/>
    <w:rsid w:val="008A1A4E"/>
    <w:rsid w:val="008A3012"/>
    <w:rsid w:val="008A5417"/>
    <w:rsid w:val="008A57FA"/>
    <w:rsid w:val="008B570A"/>
    <w:rsid w:val="008C0C4F"/>
    <w:rsid w:val="008D411C"/>
    <w:rsid w:val="008E5DB9"/>
    <w:rsid w:val="008E65D5"/>
    <w:rsid w:val="008E7822"/>
    <w:rsid w:val="00911224"/>
    <w:rsid w:val="0091776F"/>
    <w:rsid w:val="009227DB"/>
    <w:rsid w:val="00935B8D"/>
    <w:rsid w:val="00942181"/>
    <w:rsid w:val="00947363"/>
    <w:rsid w:val="00952372"/>
    <w:rsid w:val="00952554"/>
    <w:rsid w:val="00972DAB"/>
    <w:rsid w:val="0099458F"/>
    <w:rsid w:val="00996198"/>
    <w:rsid w:val="009A7D99"/>
    <w:rsid w:val="009B02E0"/>
    <w:rsid w:val="009B3EA1"/>
    <w:rsid w:val="009D2AB4"/>
    <w:rsid w:val="009D5938"/>
    <w:rsid w:val="009D7678"/>
    <w:rsid w:val="009E0971"/>
    <w:rsid w:val="009E4A78"/>
    <w:rsid w:val="009E66D9"/>
    <w:rsid w:val="009E7565"/>
    <w:rsid w:val="00A03AEA"/>
    <w:rsid w:val="00A152DE"/>
    <w:rsid w:val="00A2573F"/>
    <w:rsid w:val="00A272B9"/>
    <w:rsid w:val="00A3429C"/>
    <w:rsid w:val="00A63244"/>
    <w:rsid w:val="00A637F0"/>
    <w:rsid w:val="00A7073E"/>
    <w:rsid w:val="00A745A7"/>
    <w:rsid w:val="00A82406"/>
    <w:rsid w:val="00A8463F"/>
    <w:rsid w:val="00AA5C47"/>
    <w:rsid w:val="00AA69A9"/>
    <w:rsid w:val="00AC007C"/>
    <w:rsid w:val="00AE0902"/>
    <w:rsid w:val="00AE121D"/>
    <w:rsid w:val="00AE1846"/>
    <w:rsid w:val="00AE247F"/>
    <w:rsid w:val="00AE2831"/>
    <w:rsid w:val="00AF3F8A"/>
    <w:rsid w:val="00AF5938"/>
    <w:rsid w:val="00B00BE5"/>
    <w:rsid w:val="00B01646"/>
    <w:rsid w:val="00B028C6"/>
    <w:rsid w:val="00B03B49"/>
    <w:rsid w:val="00B23934"/>
    <w:rsid w:val="00B47DE8"/>
    <w:rsid w:val="00B528EC"/>
    <w:rsid w:val="00B62BE2"/>
    <w:rsid w:val="00B64415"/>
    <w:rsid w:val="00B679DE"/>
    <w:rsid w:val="00B84DA5"/>
    <w:rsid w:val="00B872C8"/>
    <w:rsid w:val="00BA21B3"/>
    <w:rsid w:val="00BD252D"/>
    <w:rsid w:val="00BE7398"/>
    <w:rsid w:val="00BF2DDD"/>
    <w:rsid w:val="00BF72AA"/>
    <w:rsid w:val="00C1652C"/>
    <w:rsid w:val="00C228B9"/>
    <w:rsid w:val="00C250A9"/>
    <w:rsid w:val="00C269F7"/>
    <w:rsid w:val="00C30E54"/>
    <w:rsid w:val="00C42EDA"/>
    <w:rsid w:val="00C72C3D"/>
    <w:rsid w:val="00C84696"/>
    <w:rsid w:val="00C85CF1"/>
    <w:rsid w:val="00C95D10"/>
    <w:rsid w:val="00CA5864"/>
    <w:rsid w:val="00CB11E4"/>
    <w:rsid w:val="00CB6980"/>
    <w:rsid w:val="00CC1F4C"/>
    <w:rsid w:val="00CC4CC1"/>
    <w:rsid w:val="00CC734A"/>
    <w:rsid w:val="00CD5026"/>
    <w:rsid w:val="00CD5D8D"/>
    <w:rsid w:val="00CD689F"/>
    <w:rsid w:val="00CF3128"/>
    <w:rsid w:val="00D158BD"/>
    <w:rsid w:val="00D207FF"/>
    <w:rsid w:val="00D367FC"/>
    <w:rsid w:val="00D379C0"/>
    <w:rsid w:val="00D44B92"/>
    <w:rsid w:val="00D64D09"/>
    <w:rsid w:val="00D6676A"/>
    <w:rsid w:val="00D75DF8"/>
    <w:rsid w:val="00D86251"/>
    <w:rsid w:val="00D9486C"/>
    <w:rsid w:val="00DA5DA3"/>
    <w:rsid w:val="00DC0F26"/>
    <w:rsid w:val="00DD3E25"/>
    <w:rsid w:val="00DE4AD8"/>
    <w:rsid w:val="00DF0CD0"/>
    <w:rsid w:val="00DF276A"/>
    <w:rsid w:val="00E06A84"/>
    <w:rsid w:val="00E07A84"/>
    <w:rsid w:val="00E1111C"/>
    <w:rsid w:val="00E276EE"/>
    <w:rsid w:val="00E30AA1"/>
    <w:rsid w:val="00E35CD1"/>
    <w:rsid w:val="00E35F69"/>
    <w:rsid w:val="00E37D1C"/>
    <w:rsid w:val="00E5033F"/>
    <w:rsid w:val="00E54BA6"/>
    <w:rsid w:val="00E91538"/>
    <w:rsid w:val="00E948E4"/>
    <w:rsid w:val="00E949F8"/>
    <w:rsid w:val="00E97293"/>
    <w:rsid w:val="00EA05AE"/>
    <w:rsid w:val="00EA1E40"/>
    <w:rsid w:val="00EA5A8A"/>
    <w:rsid w:val="00EB6381"/>
    <w:rsid w:val="00EB73BC"/>
    <w:rsid w:val="00ED0493"/>
    <w:rsid w:val="00ED4357"/>
    <w:rsid w:val="00F01624"/>
    <w:rsid w:val="00F01DA2"/>
    <w:rsid w:val="00F13E3C"/>
    <w:rsid w:val="00F36C71"/>
    <w:rsid w:val="00F46CC3"/>
    <w:rsid w:val="00F6098C"/>
    <w:rsid w:val="00F650BD"/>
    <w:rsid w:val="00F70079"/>
    <w:rsid w:val="00F71188"/>
    <w:rsid w:val="00F820B7"/>
    <w:rsid w:val="00F838B8"/>
    <w:rsid w:val="00F8686B"/>
    <w:rsid w:val="00F92C19"/>
    <w:rsid w:val="00F93496"/>
    <w:rsid w:val="00FB78F3"/>
    <w:rsid w:val="00FC32FC"/>
    <w:rsid w:val="00FC56A2"/>
    <w:rsid w:val="00FD1840"/>
    <w:rsid w:val="00FE523E"/>
    <w:rsid w:val="00FF4D93"/>
    <w:rsid w:val="177C44A0"/>
    <w:rsid w:val="25A94497"/>
    <w:rsid w:val="39AD0233"/>
    <w:rsid w:val="46864278"/>
    <w:rsid w:val="49211E55"/>
    <w:rsid w:val="4AA02870"/>
    <w:rsid w:val="4FC3146A"/>
    <w:rsid w:val="5BE12B76"/>
    <w:rsid w:val="6CFA6EEE"/>
    <w:rsid w:val="6F8E56B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B1DDC"/>
  <w15:docId w15:val="{8461817D-A109-4084-9E57-660627E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eastAsiaTheme="minorEastAsia" w:hAnsi="Arial" w:cs="Arial"/>
      <w:lang w:val="pt-BR" w:eastAsia="pt-BR"/>
    </w:rPr>
  </w:style>
  <w:style w:type="paragraph" w:styleId="Ttulo1">
    <w:name w:val="heading 1"/>
    <w:basedOn w:val="Normal"/>
    <w:next w:val="Normal"/>
    <w:link w:val="Ttulo1Char"/>
    <w:uiPriority w:val="99"/>
    <w:qFormat/>
    <w:pPr>
      <w:spacing w:line="360" w:lineRule="auto"/>
      <w:ind w:right="7"/>
      <w:jc w:val="center"/>
      <w:outlineLvl w:val="0"/>
    </w:pPr>
    <w:rPr>
      <w:rFonts w:eastAsia="Times New Roman"/>
      <w:b/>
      <w:bCs/>
      <w:sz w:val="28"/>
      <w:szCs w:val="28"/>
    </w:rPr>
  </w:style>
  <w:style w:type="paragraph" w:styleId="Ttulo4">
    <w:name w:val="heading 4"/>
    <w:basedOn w:val="Normal"/>
    <w:next w:val="Normal"/>
    <w:link w:val="Ttulo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9"/>
    <w:semiHidden/>
    <w:unhideWhenUsed/>
    <w:qFormat/>
    <w:pPr>
      <w:ind w:right="-256" w:firstLine="3402"/>
      <w:jc w:val="both"/>
      <w:outlineLvl w:val="5"/>
    </w:pPr>
    <w:rPr>
      <w:rFonts w:ascii="Tahoma" w:eastAsia="Times New Roman"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rPr>
  </w:style>
  <w:style w:type="character" w:styleId="Hyperlink">
    <w:name w:val="Hyperlink"/>
    <w:basedOn w:val="Fontepargpadro"/>
    <w:uiPriority w:val="99"/>
    <w:semiHidden/>
    <w:unhideWhenUsed/>
    <w:qFormat/>
    <w:rPr>
      <w:color w:val="0000FF"/>
      <w:u w:val="single"/>
    </w:rPr>
  </w:style>
  <w:style w:type="paragraph" w:styleId="Recuodecorpodetexto2">
    <w:name w:val="Body Text Indent 2"/>
    <w:basedOn w:val="Normal"/>
    <w:link w:val="Recuodecorpodetexto2Char"/>
    <w:uiPriority w:val="99"/>
    <w:semiHidden/>
    <w:unhideWhenUsed/>
    <w:qFormat/>
    <w:pPr>
      <w:ind w:firstLine="3402"/>
      <w:jc w:val="both"/>
    </w:pPr>
    <w:rPr>
      <w:rFonts w:ascii="Tahoma" w:hAnsi="Tahoma" w:cs="Tahoma"/>
      <w:sz w:val="26"/>
      <w:szCs w:val="26"/>
    </w:rPr>
  </w:style>
  <w:style w:type="paragraph" w:styleId="NormalWeb">
    <w:name w:val="Normal (Web)"/>
    <w:basedOn w:val="Normal"/>
    <w:uiPriority w:val="99"/>
    <w:unhideWhenUsed/>
    <w:qFormat/>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pPr>
  </w:style>
  <w:style w:type="paragraph" w:styleId="Rodap">
    <w:name w:val="footer"/>
    <w:basedOn w:val="Normal"/>
    <w:link w:val="RodapChar"/>
    <w:uiPriority w:val="99"/>
    <w:unhideWhenUsed/>
    <w:qFormat/>
    <w:pPr>
      <w:tabs>
        <w:tab w:val="center" w:pos="4252"/>
        <w:tab w:val="right" w:pos="8504"/>
      </w:tabs>
    </w:pPr>
  </w:style>
  <w:style w:type="paragraph" w:styleId="Recuodecorpodetexto3">
    <w:name w:val="Body Text Indent 3"/>
    <w:basedOn w:val="Normal"/>
    <w:link w:val="Recuodecorpodetexto3Char"/>
    <w:uiPriority w:val="99"/>
    <w:unhideWhenUsed/>
    <w:qFormat/>
    <w:pPr>
      <w:spacing w:after="120"/>
      <w:ind w:left="283"/>
    </w:pPr>
    <w:rPr>
      <w:sz w:val="16"/>
      <w:szCs w:val="16"/>
    </w:rPr>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9"/>
    <w:qFormat/>
    <w:rPr>
      <w:rFonts w:ascii="Arial" w:eastAsia="Times New Roman" w:hAnsi="Arial" w:cs="Arial"/>
      <w:b/>
      <w:bCs/>
      <w:sz w:val="28"/>
      <w:szCs w:val="28"/>
      <w:lang w:eastAsia="pt-BR"/>
    </w:rPr>
  </w:style>
  <w:style w:type="character" w:customStyle="1" w:styleId="Ttulo6Char">
    <w:name w:val="Título 6 Char"/>
    <w:basedOn w:val="Fontepargpadro"/>
    <w:link w:val="Ttulo6"/>
    <w:uiPriority w:val="99"/>
    <w:semiHidden/>
    <w:qFormat/>
    <w:rPr>
      <w:rFonts w:ascii="Tahoma" w:eastAsia="Times New Roman" w:hAnsi="Tahoma" w:cs="Tahoma"/>
      <w:b/>
      <w:bCs/>
      <w:sz w:val="28"/>
      <w:szCs w:val="28"/>
      <w:lang w:eastAsia="pt-BR"/>
    </w:rPr>
  </w:style>
  <w:style w:type="character" w:customStyle="1" w:styleId="Recuodecorpodetexto2Char">
    <w:name w:val="Recuo de corpo de texto 2 Char"/>
    <w:basedOn w:val="Fontepargpadro"/>
    <w:link w:val="Recuodecorpodetexto2"/>
    <w:uiPriority w:val="99"/>
    <w:semiHidden/>
    <w:qFormat/>
    <w:rPr>
      <w:rFonts w:ascii="Tahoma" w:eastAsiaTheme="minorEastAsia" w:hAnsi="Tahoma" w:cs="Tahoma"/>
      <w:sz w:val="26"/>
      <w:szCs w:val="26"/>
      <w:lang w:eastAsia="pt-BR"/>
    </w:rPr>
  </w:style>
  <w:style w:type="paragraph" w:customStyle="1" w:styleId="NCNormalCentralizado">
    <w:name w:val="NC Normal Centralizado"/>
    <w:uiPriority w:val="99"/>
    <w:qFormat/>
    <w:pPr>
      <w:widowControl w:val="0"/>
      <w:autoSpaceDE w:val="0"/>
      <w:autoSpaceDN w:val="0"/>
      <w:adjustRightInd w:val="0"/>
      <w:jc w:val="center"/>
    </w:pPr>
    <w:rPr>
      <w:rFonts w:ascii="Arial" w:eastAsiaTheme="minorEastAsia" w:hAnsi="Arial" w:cs="Arial"/>
      <w:color w:val="000000"/>
      <w:lang w:val="pt-BR" w:eastAsia="pt-BR"/>
    </w:rPr>
  </w:style>
  <w:style w:type="character" w:customStyle="1" w:styleId="Recuodecorpodetexto3Char">
    <w:name w:val="Recuo de corpo de texto 3 Char"/>
    <w:basedOn w:val="Fontepargpadro"/>
    <w:link w:val="Recuodecorpodetexto3"/>
    <w:uiPriority w:val="99"/>
    <w:qFormat/>
    <w:rPr>
      <w:rFonts w:ascii="Arial" w:eastAsiaTheme="minorEastAsia" w:hAnsi="Arial" w:cs="Arial"/>
      <w:sz w:val="16"/>
      <w:szCs w:val="16"/>
      <w:lang w:eastAsia="pt-BR"/>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i/>
      <w:iCs/>
      <w:color w:val="365F91" w:themeColor="accent1" w:themeShade="BF"/>
      <w:sz w:val="20"/>
      <w:szCs w:val="20"/>
      <w:lang w:eastAsia="pt-BR"/>
    </w:rPr>
  </w:style>
  <w:style w:type="character" w:customStyle="1" w:styleId="CabealhoChar">
    <w:name w:val="Cabeçalho Char"/>
    <w:basedOn w:val="Fontepargpadro"/>
    <w:link w:val="Cabealho"/>
    <w:uiPriority w:val="99"/>
    <w:qFormat/>
    <w:rPr>
      <w:rFonts w:ascii="Arial" w:eastAsiaTheme="minorEastAsia" w:hAnsi="Arial" w:cs="Arial"/>
      <w:sz w:val="20"/>
      <w:szCs w:val="20"/>
      <w:lang w:eastAsia="pt-BR"/>
    </w:rPr>
  </w:style>
  <w:style w:type="character" w:customStyle="1" w:styleId="RodapChar">
    <w:name w:val="Rodapé Char"/>
    <w:basedOn w:val="Fontepargpadro"/>
    <w:link w:val="Rodap"/>
    <w:uiPriority w:val="99"/>
    <w:qFormat/>
    <w:rPr>
      <w:rFonts w:ascii="Arial" w:eastAsiaTheme="minorEastAsia" w:hAnsi="Arial" w:cs="Arial"/>
      <w:sz w:val="20"/>
      <w:szCs w:val="20"/>
      <w:lang w:eastAsia="pt-BR"/>
    </w:rPr>
  </w:style>
  <w:style w:type="character" w:customStyle="1" w:styleId="TextodebaloChar">
    <w:name w:val="Texto de balão Char"/>
    <w:basedOn w:val="Fontepargpadro"/>
    <w:link w:val="Textodebalo"/>
    <w:uiPriority w:val="99"/>
    <w:semiHidden/>
    <w:qFormat/>
    <w:rPr>
      <w:rFonts w:ascii="Segoe UI" w:eastAsiaTheme="minorEastAsia" w:hAnsi="Segoe UI" w:cs="Segoe UI"/>
      <w:sz w:val="18"/>
      <w:szCs w:val="18"/>
      <w:lang w:eastAsia="pt-BR"/>
    </w:rPr>
  </w:style>
  <w:style w:type="table" w:customStyle="1" w:styleId="Tabelacomgrade1">
    <w:name w:val="Tabela com grade1"/>
    <w:basedOn w:val="Tabelanormal"/>
    <w:uiPriority w:val="5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DC0F26"/>
    <w:rPr>
      <w:rFonts w:ascii="Calibri" w:eastAsia="Calibri" w:hAnsi="Calibri"/>
      <w:kern w:val="2"/>
      <w:sz w:val="22"/>
      <w:szCs w:val="22"/>
      <w:lang w:val="pt-B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362</Words>
  <Characters>1959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23</cp:revision>
  <cp:lastPrinted>2026-08-28T11:14:00Z</cp:lastPrinted>
  <dcterms:created xsi:type="dcterms:W3CDTF">2024-06-12T14:39:00Z</dcterms:created>
  <dcterms:modified xsi:type="dcterms:W3CDTF">2026-08-28T11:14:00Z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8272712A886D45A485051CA93CD80220_12</vt:lpwstr>
  </property>
  <property fmtid="{D5CDD505-2E9C-101B-9397-08002B2CF9AE}" pid="3" name="KSOProductBuildVer">
    <vt:lpwstr>1046-12.2.0.22549</vt:lpwstr>
  </property>
</Properties>
</file>