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8037B" w:rsidRPr="00476650" w:rsidP="00476650" w14:paraId="586F0A73" w14:textId="2CF44960">
      <w:pPr>
        <w:pStyle w:val="BodyTextIndent3"/>
        <w:spacing w:line="276" w:lineRule="auto"/>
        <w:ind w:left="0" w:firstLine="0"/>
        <w:jc w:val="center"/>
        <w:rPr>
          <w:b/>
          <w:bCs w:val="0"/>
          <w:sz w:val="23"/>
          <w:szCs w:val="23"/>
        </w:rPr>
      </w:pPr>
      <w:r w:rsidRPr="00476650">
        <w:rPr>
          <w:b/>
          <w:bCs w:val="0"/>
          <w:sz w:val="23"/>
          <w:szCs w:val="23"/>
        </w:rPr>
        <w:t>PARECER DA COMISSÃO DE FINANÇAS ORÇAMENTOS E FISCALIZAÇÃO</w:t>
      </w:r>
    </w:p>
    <w:p w:rsidR="00530937" w:rsidP="00530937" w14:paraId="36F0D477" w14:textId="3C81670F">
      <w:pPr>
        <w:pStyle w:val="BodyTextIndent3"/>
        <w:spacing w:line="276" w:lineRule="auto"/>
        <w:ind w:left="0" w:firstLine="0"/>
        <w:jc w:val="left"/>
        <w:rPr>
          <w:b/>
          <w:bCs w:val="0"/>
          <w:sz w:val="23"/>
          <w:szCs w:val="23"/>
        </w:rPr>
      </w:pPr>
    </w:p>
    <w:p w:rsidR="00476650" w:rsidRPr="00476650" w:rsidP="00530937" w14:paraId="79A5205E" w14:textId="77777777">
      <w:pPr>
        <w:pStyle w:val="BodyTextIndent3"/>
        <w:spacing w:line="276" w:lineRule="auto"/>
        <w:ind w:left="0" w:firstLine="0"/>
        <w:jc w:val="left"/>
        <w:rPr>
          <w:b/>
          <w:bCs w:val="0"/>
          <w:sz w:val="23"/>
          <w:szCs w:val="23"/>
        </w:rPr>
      </w:pPr>
    </w:p>
    <w:p w:rsidR="00F71715" w:rsidRPr="00476650" w:rsidP="00530937" w14:paraId="4B5B6BDC" w14:textId="2A445E26">
      <w:pPr>
        <w:pStyle w:val="BodyTextIndent3"/>
        <w:spacing w:line="276" w:lineRule="auto"/>
        <w:ind w:left="0" w:firstLine="0"/>
        <w:jc w:val="left"/>
        <w:rPr>
          <w:b/>
          <w:bCs w:val="0"/>
          <w:sz w:val="23"/>
          <w:szCs w:val="23"/>
        </w:rPr>
      </w:pPr>
      <w:r w:rsidRPr="00476650">
        <w:rPr>
          <w:b/>
          <w:bCs w:val="0"/>
          <w:sz w:val="23"/>
          <w:szCs w:val="23"/>
        </w:rPr>
        <w:t xml:space="preserve">PARECER Nº </w:t>
      </w:r>
      <w:r w:rsidRPr="00476650" w:rsidR="00727393">
        <w:rPr>
          <w:b/>
          <w:bCs w:val="0"/>
          <w:sz w:val="23"/>
          <w:szCs w:val="23"/>
        </w:rPr>
        <w:t>101</w:t>
      </w:r>
      <w:r w:rsidRPr="00476650">
        <w:rPr>
          <w:b/>
          <w:bCs w:val="0"/>
          <w:sz w:val="23"/>
          <w:szCs w:val="23"/>
        </w:rPr>
        <w:t>/2026</w:t>
      </w:r>
    </w:p>
    <w:p w:rsidR="002326AA" w:rsidP="002326AA" w14:paraId="1D2B9DD6" w14:textId="77777777">
      <w:pPr>
        <w:rPr>
          <w:sz w:val="23"/>
          <w:szCs w:val="23"/>
        </w:rPr>
      </w:pPr>
    </w:p>
    <w:p w:rsidR="00476650" w:rsidRPr="00476650" w:rsidP="002326AA" w14:paraId="4597FFB7" w14:textId="77777777">
      <w:pPr>
        <w:rPr>
          <w:sz w:val="23"/>
          <w:szCs w:val="23"/>
        </w:rPr>
      </w:pPr>
    </w:p>
    <w:p w:rsidR="00530937" w:rsidRPr="00476650" w:rsidP="00530937" w14:paraId="2D52DFC1" w14:textId="0A7787F3">
      <w:pPr>
        <w:spacing w:line="276" w:lineRule="auto"/>
        <w:jc w:val="both"/>
        <w:rPr>
          <w:bCs/>
          <w:sz w:val="23"/>
          <w:szCs w:val="23"/>
        </w:rPr>
      </w:pPr>
      <w:r w:rsidRPr="00476650">
        <w:rPr>
          <w:b/>
          <w:bCs/>
          <w:sz w:val="23"/>
          <w:szCs w:val="23"/>
        </w:rPr>
        <w:t>DATA:</w:t>
      </w:r>
      <w:r w:rsidRPr="00476650" w:rsidR="00CF59B5">
        <w:rPr>
          <w:b/>
          <w:bCs/>
          <w:sz w:val="23"/>
          <w:szCs w:val="23"/>
        </w:rPr>
        <w:t xml:space="preserve"> </w:t>
      </w:r>
      <w:r w:rsidRPr="00476650" w:rsidR="00727393">
        <w:rPr>
          <w:bCs/>
          <w:sz w:val="23"/>
          <w:szCs w:val="23"/>
        </w:rPr>
        <w:t>27</w:t>
      </w:r>
      <w:r w:rsidRPr="00476650" w:rsidR="000E08BE">
        <w:rPr>
          <w:bCs/>
          <w:sz w:val="23"/>
          <w:szCs w:val="23"/>
        </w:rPr>
        <w:t>/08</w:t>
      </w:r>
      <w:r w:rsidRPr="00476650" w:rsidR="00A31992">
        <w:rPr>
          <w:bCs/>
          <w:sz w:val="23"/>
          <w:szCs w:val="23"/>
        </w:rPr>
        <w:t>/202</w:t>
      </w:r>
      <w:r w:rsidRPr="00476650" w:rsidR="00547C6E">
        <w:rPr>
          <w:bCs/>
          <w:sz w:val="23"/>
          <w:szCs w:val="23"/>
        </w:rPr>
        <w:t>6</w:t>
      </w:r>
    </w:p>
    <w:p w:rsidR="008B1C65" w:rsidP="00F82115" w14:paraId="5F5EADC0" w14:textId="77777777">
      <w:pPr>
        <w:pStyle w:val="BodyTextIndent3"/>
        <w:ind w:left="0" w:firstLine="0"/>
        <w:rPr>
          <w:b/>
          <w:sz w:val="23"/>
          <w:szCs w:val="23"/>
        </w:rPr>
      </w:pPr>
    </w:p>
    <w:p w:rsidR="00476650" w:rsidRPr="00476650" w:rsidP="00F82115" w14:paraId="0E17F337" w14:textId="77777777">
      <w:pPr>
        <w:pStyle w:val="BodyTextIndent3"/>
        <w:ind w:left="0" w:firstLine="0"/>
        <w:rPr>
          <w:b/>
          <w:sz w:val="23"/>
          <w:szCs w:val="23"/>
        </w:rPr>
      </w:pPr>
    </w:p>
    <w:p w:rsidR="00547C6E" w:rsidRPr="00476650" w:rsidP="00547C6E" w14:paraId="74FEFE3E" w14:textId="79113567">
      <w:pPr>
        <w:rPr>
          <w:sz w:val="23"/>
          <w:szCs w:val="23"/>
        </w:rPr>
      </w:pPr>
      <w:r w:rsidRPr="00476650">
        <w:rPr>
          <w:b/>
          <w:sz w:val="23"/>
          <w:szCs w:val="23"/>
        </w:rPr>
        <w:t>ASSUNT</w:t>
      </w:r>
      <w:r w:rsidRPr="00476650">
        <w:rPr>
          <w:b/>
          <w:bCs/>
          <w:sz w:val="23"/>
          <w:szCs w:val="23"/>
        </w:rPr>
        <w:t>O</w:t>
      </w:r>
      <w:r w:rsidRPr="00476650">
        <w:rPr>
          <w:bCs/>
          <w:sz w:val="23"/>
          <w:szCs w:val="23"/>
        </w:rPr>
        <w:t>:</w:t>
      </w:r>
      <w:r w:rsidRPr="00476650" w:rsidR="002A0F92">
        <w:rPr>
          <w:bCs/>
          <w:sz w:val="23"/>
          <w:szCs w:val="23"/>
        </w:rPr>
        <w:t xml:space="preserve"> </w:t>
      </w:r>
      <w:hyperlink r:id="rId4" w:history="1">
        <w:r w:rsidRPr="00476650" w:rsidR="0006457C">
          <w:rPr>
            <w:bCs/>
            <w:sz w:val="23"/>
            <w:szCs w:val="23"/>
          </w:rPr>
          <w:t>PROJETO DE LEI</w:t>
        </w:r>
        <w:r w:rsidRPr="00476650" w:rsidR="00131942">
          <w:rPr>
            <w:bCs/>
            <w:sz w:val="23"/>
            <w:szCs w:val="23"/>
          </w:rPr>
          <w:t xml:space="preserve"> </w:t>
        </w:r>
        <w:r w:rsidRPr="00476650" w:rsidR="00D40B95">
          <w:rPr>
            <w:bCs/>
            <w:sz w:val="23"/>
            <w:szCs w:val="23"/>
          </w:rPr>
          <w:t>14</w:t>
        </w:r>
        <w:r w:rsidRPr="00476650" w:rsidR="00727393">
          <w:rPr>
            <w:bCs/>
            <w:sz w:val="23"/>
            <w:szCs w:val="23"/>
          </w:rPr>
          <w:t>4</w:t>
        </w:r>
        <w:r w:rsidRPr="00476650">
          <w:rPr>
            <w:bCs/>
            <w:sz w:val="23"/>
            <w:szCs w:val="23"/>
          </w:rPr>
          <w:t>/202</w:t>
        </w:r>
        <w:r w:rsidRPr="00476650" w:rsidR="005A34B6">
          <w:rPr>
            <w:bCs/>
            <w:sz w:val="23"/>
            <w:szCs w:val="23"/>
          </w:rPr>
          <w:t>6</w:t>
        </w:r>
      </w:hyperlink>
      <w:r w:rsidRPr="00476650" w:rsidR="00476650">
        <w:rPr>
          <w:sz w:val="23"/>
          <w:szCs w:val="23"/>
        </w:rPr>
        <w:t>.</w:t>
      </w:r>
    </w:p>
    <w:p w:rsidR="00CD3D83" w:rsidP="00CD3D83" w14:paraId="05D05225" w14:textId="77777777">
      <w:pPr>
        <w:pStyle w:val="ListParagraph"/>
        <w:ind w:left="0"/>
        <w:jc w:val="both"/>
        <w:rPr>
          <w:bCs/>
          <w:sz w:val="23"/>
          <w:szCs w:val="23"/>
        </w:rPr>
      </w:pPr>
    </w:p>
    <w:p w:rsidR="00476650" w:rsidRPr="00476650" w:rsidP="00CD3D83" w14:paraId="1CF64CAC" w14:textId="77777777">
      <w:pPr>
        <w:pStyle w:val="ListParagraph"/>
        <w:ind w:left="0"/>
        <w:jc w:val="both"/>
        <w:rPr>
          <w:bCs/>
          <w:sz w:val="23"/>
          <w:szCs w:val="23"/>
        </w:rPr>
      </w:pPr>
    </w:p>
    <w:p w:rsidR="00451DDE" w:rsidRPr="00476650" w:rsidP="003B5F93" w14:paraId="07A7148F" w14:textId="0F220C69">
      <w:pPr>
        <w:jc w:val="both"/>
        <w:rPr>
          <w:sz w:val="23"/>
          <w:szCs w:val="23"/>
        </w:rPr>
      </w:pPr>
      <w:r w:rsidRPr="00476650">
        <w:rPr>
          <w:b/>
          <w:sz w:val="23"/>
          <w:szCs w:val="23"/>
        </w:rPr>
        <w:t>EMENTA</w:t>
      </w:r>
      <w:r w:rsidRPr="00476650" w:rsidR="00A92B56">
        <w:rPr>
          <w:b/>
          <w:sz w:val="23"/>
          <w:szCs w:val="23"/>
        </w:rPr>
        <w:t>: </w:t>
      </w:r>
      <w:r w:rsidRPr="00476650" w:rsidR="00727393">
        <w:rPr>
          <w:sz w:val="23"/>
          <w:szCs w:val="23"/>
        </w:rPr>
        <w:t>Autoriza o Poder Executivo a realizar aberturas de créditos na Lei Orçamentária Anual do exercício de 2026, na forma que menciona, e dá outras providências.</w:t>
      </w:r>
    </w:p>
    <w:p w:rsidR="00A53972" w:rsidP="001C6110" w14:paraId="29D54514" w14:textId="77777777">
      <w:pPr>
        <w:jc w:val="both"/>
        <w:rPr>
          <w:sz w:val="23"/>
          <w:szCs w:val="23"/>
        </w:rPr>
      </w:pPr>
    </w:p>
    <w:p w:rsidR="00476650" w:rsidRPr="00476650" w:rsidP="001C6110" w14:paraId="7A6D98AF" w14:textId="77777777">
      <w:pPr>
        <w:jc w:val="both"/>
        <w:rPr>
          <w:sz w:val="23"/>
          <w:szCs w:val="23"/>
        </w:rPr>
      </w:pPr>
    </w:p>
    <w:p w:rsidR="00757020" w:rsidRPr="00476650" w:rsidP="00F22319" w14:paraId="2A444E0D" w14:textId="2D6C4FE7">
      <w:pPr>
        <w:tabs>
          <w:tab w:val="left" w:pos="5040"/>
        </w:tabs>
        <w:jc w:val="both"/>
        <w:rPr>
          <w:bCs/>
          <w:sz w:val="23"/>
          <w:szCs w:val="23"/>
        </w:rPr>
      </w:pPr>
      <w:r w:rsidRPr="00476650">
        <w:rPr>
          <w:b/>
          <w:bCs/>
          <w:sz w:val="23"/>
          <w:szCs w:val="23"/>
        </w:rPr>
        <w:t>AUTORIA</w:t>
      </w:r>
      <w:r w:rsidRPr="00476650" w:rsidR="00F22319">
        <w:rPr>
          <w:bCs/>
          <w:sz w:val="23"/>
          <w:szCs w:val="23"/>
        </w:rPr>
        <w:t xml:space="preserve">: Poder </w:t>
      </w:r>
      <w:r w:rsidRPr="00476650" w:rsidR="00B65879">
        <w:rPr>
          <w:bCs/>
          <w:sz w:val="23"/>
          <w:szCs w:val="23"/>
        </w:rPr>
        <w:t>Execu</w:t>
      </w:r>
      <w:r w:rsidRPr="00476650" w:rsidR="0041137E">
        <w:rPr>
          <w:bCs/>
          <w:sz w:val="23"/>
          <w:szCs w:val="23"/>
        </w:rPr>
        <w:t>t</w:t>
      </w:r>
      <w:r w:rsidRPr="00476650" w:rsidR="00E03AE6">
        <w:rPr>
          <w:bCs/>
          <w:sz w:val="23"/>
          <w:szCs w:val="23"/>
        </w:rPr>
        <w:t>ivo</w:t>
      </w:r>
      <w:r w:rsidRPr="00476650" w:rsidR="00F22319">
        <w:rPr>
          <w:bCs/>
          <w:sz w:val="23"/>
          <w:szCs w:val="23"/>
        </w:rPr>
        <w:t>.</w:t>
      </w:r>
    </w:p>
    <w:p w:rsidR="00F22319" w:rsidP="00CD3D83" w14:paraId="5EF2CE16" w14:textId="77777777">
      <w:pPr>
        <w:pStyle w:val="BodyText"/>
        <w:ind w:right="-69"/>
        <w:jc w:val="both"/>
        <w:rPr>
          <w:b/>
          <w:bCs/>
          <w:sz w:val="23"/>
          <w:szCs w:val="23"/>
        </w:rPr>
      </w:pPr>
    </w:p>
    <w:p w:rsidR="00476650" w:rsidRPr="00476650" w:rsidP="00CD3D83" w14:paraId="3C35F044" w14:textId="77777777">
      <w:pPr>
        <w:pStyle w:val="BodyText"/>
        <w:ind w:right="-69"/>
        <w:jc w:val="both"/>
        <w:rPr>
          <w:b/>
          <w:bCs/>
          <w:sz w:val="23"/>
          <w:szCs w:val="23"/>
        </w:rPr>
      </w:pPr>
    </w:p>
    <w:p w:rsidR="00530937" w:rsidRPr="00476650" w:rsidP="00CD3D83" w14:paraId="24864FDC" w14:textId="3E82DDB9">
      <w:pPr>
        <w:pStyle w:val="BodyText"/>
        <w:ind w:right="-69"/>
        <w:jc w:val="both"/>
        <w:rPr>
          <w:b/>
          <w:sz w:val="23"/>
          <w:szCs w:val="23"/>
        </w:rPr>
      </w:pPr>
      <w:r w:rsidRPr="00476650">
        <w:rPr>
          <w:b/>
          <w:bCs/>
          <w:sz w:val="23"/>
          <w:szCs w:val="23"/>
        </w:rPr>
        <w:t>RELATOR</w:t>
      </w:r>
      <w:r w:rsidRPr="00476650" w:rsidR="00547C6E">
        <w:rPr>
          <w:b/>
          <w:bCs/>
          <w:sz w:val="23"/>
          <w:szCs w:val="23"/>
        </w:rPr>
        <w:t>A</w:t>
      </w:r>
      <w:r w:rsidRPr="00476650">
        <w:rPr>
          <w:b/>
          <w:bCs/>
          <w:sz w:val="23"/>
          <w:szCs w:val="23"/>
        </w:rPr>
        <w:t>:</w:t>
      </w:r>
      <w:r w:rsidRPr="00476650">
        <w:rPr>
          <w:b/>
          <w:sz w:val="23"/>
          <w:szCs w:val="23"/>
        </w:rPr>
        <w:t xml:space="preserve"> </w:t>
      </w:r>
      <w:r w:rsidRPr="00476650" w:rsidR="00592AEC">
        <w:rPr>
          <w:b/>
          <w:sz w:val="23"/>
          <w:szCs w:val="23"/>
        </w:rPr>
        <w:t>P</w:t>
      </w:r>
      <w:r w:rsidRPr="00476650" w:rsidR="00E32A02">
        <w:rPr>
          <w:b/>
          <w:sz w:val="23"/>
          <w:szCs w:val="23"/>
        </w:rPr>
        <w:t>ROF</w:t>
      </w:r>
      <w:r w:rsidRPr="00476650" w:rsidR="00592AEC">
        <w:rPr>
          <w:b/>
          <w:sz w:val="23"/>
          <w:szCs w:val="23"/>
        </w:rPr>
        <w:t>ª</w:t>
      </w:r>
      <w:r w:rsidRPr="00476650" w:rsidR="00F22319">
        <w:rPr>
          <w:b/>
          <w:sz w:val="23"/>
          <w:szCs w:val="23"/>
        </w:rPr>
        <w:t xml:space="preserve"> SILVANA PERIN</w:t>
      </w:r>
    </w:p>
    <w:p w:rsidR="00530937" w:rsidRPr="00476650" w:rsidP="00530937" w14:paraId="4FB27001" w14:textId="77777777">
      <w:pPr>
        <w:pStyle w:val="BodyTextIndent2"/>
        <w:spacing w:line="276" w:lineRule="auto"/>
        <w:ind w:left="0"/>
        <w:rPr>
          <w:b/>
          <w:sz w:val="23"/>
          <w:szCs w:val="23"/>
        </w:rPr>
      </w:pPr>
      <w:r w:rsidRPr="00476650">
        <w:rPr>
          <w:b/>
          <w:sz w:val="23"/>
          <w:szCs w:val="23"/>
        </w:rPr>
        <w:t xml:space="preserve"> </w:t>
      </w:r>
    </w:p>
    <w:p w:rsidR="000E08BE" w:rsidRPr="00476650" w:rsidP="000E08BE" w14:paraId="3EF26652" w14:textId="01C4CC82">
      <w:pPr>
        <w:jc w:val="both"/>
        <w:rPr>
          <w:sz w:val="23"/>
          <w:szCs w:val="23"/>
        </w:rPr>
      </w:pPr>
      <w:r w:rsidRPr="00476650">
        <w:rPr>
          <w:b/>
          <w:sz w:val="23"/>
          <w:szCs w:val="23"/>
        </w:rPr>
        <w:t xml:space="preserve">RELATÓRIO: </w:t>
      </w:r>
      <w:r w:rsidRPr="00476650">
        <w:rPr>
          <w:sz w:val="23"/>
          <w:szCs w:val="23"/>
        </w:rPr>
        <w:t>No</w:t>
      </w:r>
      <w:r w:rsidRPr="00476650" w:rsidR="00F631AF">
        <w:rPr>
          <w:sz w:val="23"/>
          <w:szCs w:val="23"/>
        </w:rPr>
        <w:t xml:space="preserve"> </w:t>
      </w:r>
      <w:r w:rsidRPr="00476650" w:rsidR="00727393">
        <w:rPr>
          <w:sz w:val="23"/>
          <w:szCs w:val="23"/>
        </w:rPr>
        <w:t>vigésimo sétimo</w:t>
      </w:r>
      <w:r w:rsidRPr="00476650">
        <w:rPr>
          <w:sz w:val="23"/>
          <w:szCs w:val="23"/>
        </w:rPr>
        <w:t xml:space="preserve"> </w:t>
      </w:r>
      <w:r w:rsidRPr="00476650" w:rsidR="00D33844">
        <w:rPr>
          <w:sz w:val="23"/>
          <w:szCs w:val="23"/>
        </w:rPr>
        <w:t xml:space="preserve">dia do mês de </w:t>
      </w:r>
      <w:r w:rsidRPr="00476650">
        <w:rPr>
          <w:sz w:val="23"/>
          <w:szCs w:val="23"/>
        </w:rPr>
        <w:t>agosto</w:t>
      </w:r>
      <w:r w:rsidRPr="00476650" w:rsidR="00A53972">
        <w:rPr>
          <w:sz w:val="23"/>
          <w:szCs w:val="23"/>
        </w:rPr>
        <w:t xml:space="preserve"> </w:t>
      </w:r>
      <w:r w:rsidRPr="00476650">
        <w:rPr>
          <w:sz w:val="23"/>
          <w:szCs w:val="23"/>
        </w:rPr>
        <w:t>do ano de 202</w:t>
      </w:r>
      <w:r w:rsidRPr="00476650" w:rsidR="00547C6E">
        <w:rPr>
          <w:sz w:val="23"/>
          <w:szCs w:val="23"/>
        </w:rPr>
        <w:t>6</w:t>
      </w:r>
      <w:r w:rsidRPr="00476650">
        <w:rPr>
          <w:sz w:val="23"/>
          <w:szCs w:val="23"/>
        </w:rPr>
        <w:t xml:space="preserve">, reuniram-se os membros da </w:t>
      </w:r>
      <w:r w:rsidRPr="00476650" w:rsidR="00A8037B">
        <w:rPr>
          <w:sz w:val="23"/>
          <w:szCs w:val="23"/>
        </w:rPr>
        <w:t>Comissão de Finanças Orçamentos e Fiscalização</w:t>
      </w:r>
      <w:r w:rsidRPr="00476650" w:rsidR="00347CD4">
        <w:rPr>
          <w:sz w:val="23"/>
          <w:szCs w:val="23"/>
        </w:rPr>
        <w:t xml:space="preserve"> para exarar parecer </w:t>
      </w:r>
      <w:r w:rsidRPr="00476650" w:rsidR="00261CCE">
        <w:rPr>
          <w:bCs/>
          <w:sz w:val="23"/>
          <w:szCs w:val="23"/>
        </w:rPr>
        <w:t>a</w:t>
      </w:r>
      <w:r w:rsidRPr="00476650" w:rsidR="003D0FBB">
        <w:rPr>
          <w:bCs/>
          <w:sz w:val="23"/>
          <w:szCs w:val="23"/>
        </w:rPr>
        <w:t>o</w:t>
      </w:r>
      <w:r w:rsidRPr="00476650" w:rsidR="002A0F92">
        <w:rPr>
          <w:b/>
          <w:sz w:val="23"/>
          <w:szCs w:val="23"/>
        </w:rPr>
        <w:t xml:space="preserve"> </w:t>
      </w:r>
      <w:r w:rsidRPr="00476650" w:rsidR="00E32A02">
        <w:rPr>
          <w:b/>
          <w:sz w:val="23"/>
          <w:szCs w:val="23"/>
        </w:rPr>
        <w:t>P</w:t>
      </w:r>
      <w:r w:rsidRPr="00476650" w:rsidR="001C6110">
        <w:rPr>
          <w:b/>
          <w:sz w:val="23"/>
          <w:szCs w:val="23"/>
        </w:rPr>
        <w:t xml:space="preserve">ROJETO DE LEI Nº </w:t>
      </w:r>
      <w:r w:rsidRPr="00476650" w:rsidR="00E71EDD">
        <w:rPr>
          <w:b/>
          <w:sz w:val="23"/>
          <w:szCs w:val="23"/>
        </w:rPr>
        <w:t>14</w:t>
      </w:r>
      <w:r w:rsidRPr="00476650" w:rsidR="00727393">
        <w:rPr>
          <w:b/>
          <w:sz w:val="23"/>
          <w:szCs w:val="23"/>
        </w:rPr>
        <w:t>4</w:t>
      </w:r>
      <w:r w:rsidRPr="00476650" w:rsidR="00E03AE6">
        <w:rPr>
          <w:b/>
          <w:sz w:val="23"/>
          <w:szCs w:val="23"/>
        </w:rPr>
        <w:t>/202</w:t>
      </w:r>
      <w:r w:rsidRPr="00476650" w:rsidR="005A34B6">
        <w:rPr>
          <w:b/>
          <w:sz w:val="23"/>
          <w:szCs w:val="23"/>
        </w:rPr>
        <w:t>6</w:t>
      </w:r>
      <w:r w:rsidRPr="00476650" w:rsidR="00E5614C">
        <w:rPr>
          <w:b/>
          <w:sz w:val="23"/>
          <w:szCs w:val="23"/>
        </w:rPr>
        <w:t xml:space="preserve"> </w:t>
      </w:r>
      <w:r w:rsidRPr="00476650" w:rsidR="004A6BDF">
        <w:rPr>
          <w:sz w:val="23"/>
          <w:szCs w:val="23"/>
        </w:rPr>
        <w:t xml:space="preserve">de autoria </w:t>
      </w:r>
      <w:r w:rsidRPr="00476650" w:rsidR="006528E2">
        <w:rPr>
          <w:sz w:val="23"/>
          <w:szCs w:val="23"/>
        </w:rPr>
        <w:t xml:space="preserve">do </w:t>
      </w:r>
      <w:r w:rsidRPr="00476650" w:rsidR="0081377D">
        <w:rPr>
          <w:sz w:val="23"/>
          <w:szCs w:val="23"/>
        </w:rPr>
        <w:t>Poder</w:t>
      </w:r>
      <w:r w:rsidRPr="00476650" w:rsidR="00A92B56">
        <w:rPr>
          <w:sz w:val="23"/>
          <w:szCs w:val="23"/>
        </w:rPr>
        <w:t xml:space="preserve"> </w:t>
      </w:r>
      <w:r w:rsidRPr="00476650" w:rsidR="00451DDE">
        <w:rPr>
          <w:bCs/>
          <w:sz w:val="23"/>
          <w:szCs w:val="23"/>
        </w:rPr>
        <w:t>Execu</w:t>
      </w:r>
      <w:r w:rsidRPr="00476650" w:rsidR="0041137E">
        <w:rPr>
          <w:bCs/>
          <w:sz w:val="23"/>
          <w:szCs w:val="23"/>
        </w:rPr>
        <w:t>tivo</w:t>
      </w:r>
      <w:r w:rsidRPr="00476650" w:rsidR="005C1D79">
        <w:rPr>
          <w:sz w:val="23"/>
          <w:szCs w:val="23"/>
        </w:rPr>
        <w:t xml:space="preserve"> </w:t>
      </w:r>
      <w:r w:rsidRPr="00476650" w:rsidR="004A6BDF">
        <w:rPr>
          <w:sz w:val="23"/>
          <w:szCs w:val="23"/>
        </w:rPr>
        <w:t>cuja ementa transcreve o seguinte</w:t>
      </w:r>
      <w:r w:rsidRPr="00476650" w:rsidR="00DD1F24">
        <w:rPr>
          <w:bCs/>
          <w:sz w:val="23"/>
          <w:szCs w:val="23"/>
        </w:rPr>
        <w:t>:</w:t>
      </w:r>
      <w:r w:rsidRPr="00476650" w:rsidR="000F5ECF">
        <w:rPr>
          <w:bCs/>
          <w:sz w:val="23"/>
          <w:szCs w:val="23"/>
        </w:rPr>
        <w:t> </w:t>
      </w:r>
      <w:r w:rsidRPr="00476650" w:rsidR="00727393">
        <w:rPr>
          <w:sz w:val="23"/>
          <w:szCs w:val="23"/>
        </w:rPr>
        <w:t>Autoriza o Poder Executivo a realizar aberturas de créditos na Lei Orçamentária Anual do exercício de 2026, na forma que menciona, e dá outras providências.</w:t>
      </w:r>
    </w:p>
    <w:p w:rsidR="00F17E49" w:rsidRPr="00476650" w:rsidP="00547C6E" w14:paraId="40C96575" w14:textId="541EDC33">
      <w:pPr>
        <w:tabs>
          <w:tab w:val="left" w:pos="5040"/>
        </w:tabs>
        <w:jc w:val="both"/>
        <w:rPr>
          <w:b/>
          <w:sz w:val="23"/>
          <w:szCs w:val="23"/>
        </w:rPr>
      </w:pPr>
    </w:p>
    <w:p w:rsidR="0006457C" w:rsidRPr="00476650" w:rsidP="00606767" w14:paraId="66E9DB75" w14:textId="60AEDC96">
      <w:pPr>
        <w:pStyle w:val="BodyTextIndent3"/>
        <w:ind w:left="0" w:firstLine="0"/>
        <w:rPr>
          <w:sz w:val="23"/>
          <w:szCs w:val="23"/>
          <w:highlight w:val="yellow"/>
        </w:rPr>
      </w:pPr>
      <w:r w:rsidRPr="00476650">
        <w:rPr>
          <w:b/>
          <w:sz w:val="23"/>
          <w:szCs w:val="23"/>
        </w:rPr>
        <w:t>VOTO DA COMISSÃO:</w:t>
      </w:r>
      <w:r w:rsidRPr="00476650">
        <w:rPr>
          <w:sz w:val="23"/>
          <w:szCs w:val="23"/>
        </w:rPr>
        <w:t xml:space="preserve"> </w:t>
      </w:r>
      <w:r w:rsidRPr="00476650" w:rsidR="00606767">
        <w:rPr>
          <w:sz w:val="23"/>
          <w:szCs w:val="23"/>
        </w:rPr>
        <w:t xml:space="preserve">Após análise do Projeto de Lei nº 144/2026, a Relatora </w:t>
      </w:r>
      <w:r w:rsidRPr="00476650" w:rsidR="00606767">
        <w:rPr>
          <w:sz w:val="23"/>
          <w:szCs w:val="23"/>
        </w:rPr>
        <w:t>Profª</w:t>
      </w:r>
      <w:r w:rsidRPr="00476650" w:rsidR="00606767">
        <w:rPr>
          <w:sz w:val="23"/>
          <w:szCs w:val="23"/>
        </w:rPr>
        <w:t xml:space="preserve"> Silvana Perin manifesta-se contrariamente à sua tramitação em Plenário, considerando que a matéria prevê autorização para abertura de créditos suplementares em valores expressivos, sem apresentar documentação técnica suficiente que demonstre, de forma detalhada, a destinação dos recursos. Embora a justificativa mencione a necessidade de recomposição de dotações orçamentárias, não foram apresentadas planilhas ou demonstrativos que indiquem quais secretarias, programas, ações ou despesas serão contemplados, impossibilitando uma análise mais precisa por esta Comissão quanto à aplicação dos recursos. Diante da ausência dessas informações, a Relatora entende não haver elementos suficientes para recomendar a tramitação da matéria. Acompanha o voto contrário da Relatora o Presidente ADIR CUNICO. Diverge o Vice-Presidente EMERSON FARIAS, que se manifesta favoravelmente à tramitação do Projeto.</w:t>
      </w:r>
    </w:p>
    <w:p w:rsidR="0006457C" w:rsidRPr="00476650" w:rsidP="0006457C" w14:paraId="3494FBFC" w14:textId="77777777">
      <w:pPr>
        <w:jc w:val="both"/>
        <w:rPr>
          <w:bCs/>
          <w:sz w:val="23"/>
          <w:szCs w:val="23"/>
          <w:highlight w:val="yellow"/>
          <w:u w:val="single"/>
        </w:rPr>
      </w:pPr>
    </w:p>
    <w:p w:rsidR="0006457C" w:rsidRPr="00476650" w:rsidP="0006457C" w14:paraId="08AABF72" w14:textId="77777777">
      <w:pPr>
        <w:jc w:val="both"/>
        <w:rPr>
          <w:bCs/>
          <w:sz w:val="23"/>
          <w:szCs w:val="23"/>
          <w:u w:val="single"/>
        </w:rPr>
      </w:pPr>
    </w:p>
    <w:p w:rsidR="0006457C" w:rsidRPr="00476650" w:rsidP="0006457C" w14:paraId="197F2F1D" w14:textId="77777777">
      <w:pPr>
        <w:jc w:val="both"/>
        <w:rPr>
          <w:bCs/>
          <w:sz w:val="23"/>
          <w:szCs w:val="23"/>
          <w:u w:val="single"/>
        </w:rPr>
      </w:pPr>
    </w:p>
    <w:tbl>
      <w:tblPr>
        <w:tblW w:w="9880" w:type="dxa"/>
        <w:jc w:val="center"/>
        <w:tblCellMar>
          <w:left w:w="70" w:type="dxa"/>
          <w:right w:w="70" w:type="dxa"/>
        </w:tblCellMar>
        <w:tblLook w:val="04A0"/>
      </w:tblPr>
      <w:tblGrid>
        <w:gridCol w:w="3343"/>
        <w:gridCol w:w="3180"/>
        <w:gridCol w:w="3357"/>
      </w:tblGrid>
      <w:tr w14:paraId="151E420C" w14:textId="77777777" w:rsidTr="00D63FEC">
        <w:tblPrEx>
          <w:tblW w:w="9880" w:type="dxa"/>
          <w:jc w:val="center"/>
          <w:tblCellMar>
            <w:left w:w="70" w:type="dxa"/>
            <w:right w:w="70" w:type="dxa"/>
          </w:tblCellMar>
          <w:tblLook w:val="04A0"/>
        </w:tblPrEx>
        <w:trPr>
          <w:jc w:val="center"/>
        </w:trPr>
        <w:tc>
          <w:tcPr>
            <w:tcW w:w="3343" w:type="dxa"/>
            <w:hideMark/>
          </w:tcPr>
          <w:p w:rsidR="00727393" w:rsidRPr="00476650" w:rsidP="00D63FEC" w14:paraId="1515614E" w14:textId="77777777">
            <w:pPr>
              <w:pStyle w:val="BodyText"/>
              <w:spacing w:after="0" w:line="276" w:lineRule="auto"/>
              <w:jc w:val="center"/>
              <w:rPr>
                <w:b/>
                <w:sz w:val="23"/>
                <w:szCs w:val="23"/>
              </w:rPr>
            </w:pPr>
            <w:r w:rsidRPr="00476650">
              <w:rPr>
                <w:b/>
                <w:sz w:val="23"/>
                <w:szCs w:val="23"/>
              </w:rPr>
              <w:t>EMERSON FARIAS</w:t>
            </w:r>
          </w:p>
          <w:p w:rsidR="0006457C" w:rsidRPr="00476650" w:rsidP="00727393" w14:paraId="7705202F" w14:textId="5AB80AAE">
            <w:pPr>
              <w:pStyle w:val="BodyText"/>
              <w:spacing w:after="0" w:line="276" w:lineRule="auto"/>
              <w:jc w:val="center"/>
              <w:rPr>
                <w:b/>
                <w:sz w:val="23"/>
                <w:szCs w:val="23"/>
                <w:lang w:eastAsia="en-US"/>
              </w:rPr>
            </w:pPr>
            <w:r w:rsidRPr="00476650">
              <w:rPr>
                <w:b/>
                <w:sz w:val="23"/>
                <w:szCs w:val="23"/>
                <w:lang w:eastAsia="en-US"/>
              </w:rPr>
              <w:t xml:space="preserve"> </w:t>
            </w:r>
            <w:r w:rsidRPr="00476650" w:rsidR="00727393">
              <w:rPr>
                <w:b/>
                <w:sz w:val="23"/>
                <w:szCs w:val="23"/>
              </w:rPr>
              <w:t>Vice-Presidente</w:t>
            </w:r>
          </w:p>
        </w:tc>
        <w:tc>
          <w:tcPr>
            <w:tcW w:w="3180" w:type="dxa"/>
            <w:hideMark/>
          </w:tcPr>
          <w:p w:rsidR="00A53972" w:rsidRPr="00476650" w:rsidP="00A53972" w14:paraId="380485D1" w14:textId="01027A7F">
            <w:pPr>
              <w:tabs>
                <w:tab w:val="left" w:pos="1985"/>
              </w:tabs>
              <w:jc w:val="center"/>
              <w:rPr>
                <w:b/>
                <w:sz w:val="23"/>
                <w:szCs w:val="23"/>
              </w:rPr>
            </w:pPr>
            <w:r w:rsidRPr="00476650">
              <w:rPr>
                <w:b/>
                <w:sz w:val="23"/>
                <w:szCs w:val="23"/>
              </w:rPr>
              <w:t>ADIR CUNICO</w:t>
            </w:r>
          </w:p>
          <w:p w:rsidR="0006457C" w:rsidRPr="00476650" w:rsidP="00A53972" w14:paraId="07540CC9" w14:textId="451E9033">
            <w:pPr>
              <w:pStyle w:val="NoSpacing"/>
              <w:jc w:val="center"/>
              <w:rPr>
                <w:sz w:val="23"/>
                <w:szCs w:val="23"/>
                <w:lang w:eastAsia="en-US"/>
              </w:rPr>
            </w:pPr>
            <w:r w:rsidRPr="00476650">
              <w:rPr>
                <w:b/>
                <w:sz w:val="23"/>
                <w:szCs w:val="23"/>
                <w:lang w:eastAsia="en-US"/>
              </w:rPr>
              <w:t>Presidente</w:t>
            </w:r>
          </w:p>
        </w:tc>
        <w:tc>
          <w:tcPr>
            <w:tcW w:w="3357" w:type="dxa"/>
            <w:hideMark/>
          </w:tcPr>
          <w:p w:rsidR="0006457C" w:rsidRPr="00476650" w:rsidP="00D63FEC" w14:paraId="3E7B23EE" w14:textId="77777777">
            <w:pPr>
              <w:pStyle w:val="BodyText"/>
              <w:spacing w:after="0" w:line="276" w:lineRule="auto"/>
              <w:jc w:val="center"/>
              <w:rPr>
                <w:b/>
                <w:sz w:val="23"/>
                <w:szCs w:val="23"/>
                <w:lang w:eastAsia="en-US"/>
              </w:rPr>
            </w:pPr>
            <w:r w:rsidRPr="00476650">
              <w:rPr>
                <w:b/>
                <w:sz w:val="23"/>
                <w:szCs w:val="23"/>
              </w:rPr>
              <w:t>PROFª</w:t>
            </w:r>
            <w:r w:rsidRPr="00476650">
              <w:rPr>
                <w:b/>
                <w:sz w:val="23"/>
                <w:szCs w:val="23"/>
              </w:rPr>
              <w:t xml:space="preserve"> SILVANA PERIN</w:t>
            </w:r>
            <w:r w:rsidRPr="00476650">
              <w:rPr>
                <w:b/>
                <w:sz w:val="23"/>
                <w:szCs w:val="23"/>
                <w:lang w:eastAsia="en-US"/>
              </w:rPr>
              <w:t xml:space="preserve"> Secretária</w:t>
            </w:r>
          </w:p>
        </w:tc>
      </w:tr>
    </w:tbl>
    <w:p w:rsidR="00FB4E2B" w:rsidRPr="00476650" w:rsidP="0006457C" w14:paraId="788B922B" w14:textId="77777777">
      <w:pPr>
        <w:pStyle w:val="BodyTextIndent3"/>
        <w:ind w:left="0" w:firstLine="0"/>
        <w:rPr>
          <w:sz w:val="23"/>
          <w:szCs w:val="23"/>
        </w:rPr>
      </w:pPr>
    </w:p>
    <w:sectPr w:rsidSect="00727DF9">
      <w:pgSz w:w="11906" w:h="16838"/>
      <w:pgMar w:top="283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0BC6503"/>
    <w:multiLevelType w:val="hybridMultilevel"/>
    <w:tmpl w:val="B8622FFA"/>
    <w:lvl w:ilvl="0">
      <w:start w:val="1"/>
      <w:numFmt w:val="bullet"/>
      <w:lvlText w:val=""/>
      <w:lvlJc w:val="left"/>
      <w:pPr>
        <w:ind w:left="644"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937"/>
    <w:rsid w:val="00001AF7"/>
    <w:rsid w:val="0002630F"/>
    <w:rsid w:val="00040158"/>
    <w:rsid w:val="000531BC"/>
    <w:rsid w:val="0006457C"/>
    <w:rsid w:val="000774B7"/>
    <w:rsid w:val="00083215"/>
    <w:rsid w:val="00096092"/>
    <w:rsid w:val="000C1C2D"/>
    <w:rsid w:val="000C62DA"/>
    <w:rsid w:val="000E08BE"/>
    <w:rsid w:val="000E35AD"/>
    <w:rsid w:val="000E5478"/>
    <w:rsid w:val="000F35BF"/>
    <w:rsid w:val="000F5ECF"/>
    <w:rsid w:val="00106C50"/>
    <w:rsid w:val="00111C7B"/>
    <w:rsid w:val="00116049"/>
    <w:rsid w:val="00122242"/>
    <w:rsid w:val="00131942"/>
    <w:rsid w:val="00192444"/>
    <w:rsid w:val="00197A55"/>
    <w:rsid w:val="001C6110"/>
    <w:rsid w:val="001D4D8D"/>
    <w:rsid w:val="001F5D15"/>
    <w:rsid w:val="0020351E"/>
    <w:rsid w:val="00206B94"/>
    <w:rsid w:val="0021587D"/>
    <w:rsid w:val="00216334"/>
    <w:rsid w:val="00226326"/>
    <w:rsid w:val="00227FDD"/>
    <w:rsid w:val="002326AA"/>
    <w:rsid w:val="0023521E"/>
    <w:rsid w:val="00261CCE"/>
    <w:rsid w:val="00290F44"/>
    <w:rsid w:val="002A0F92"/>
    <w:rsid w:val="002A65A9"/>
    <w:rsid w:val="002B4F7C"/>
    <w:rsid w:val="003077E7"/>
    <w:rsid w:val="00326AD1"/>
    <w:rsid w:val="00335046"/>
    <w:rsid w:val="00341376"/>
    <w:rsid w:val="00347CD4"/>
    <w:rsid w:val="00347ED1"/>
    <w:rsid w:val="00354DF9"/>
    <w:rsid w:val="00355E5A"/>
    <w:rsid w:val="0037040E"/>
    <w:rsid w:val="0039799A"/>
    <w:rsid w:val="003A388A"/>
    <w:rsid w:val="003B08A0"/>
    <w:rsid w:val="003B5F93"/>
    <w:rsid w:val="003C2B89"/>
    <w:rsid w:val="003D0FBB"/>
    <w:rsid w:val="003D125F"/>
    <w:rsid w:val="003E31D8"/>
    <w:rsid w:val="003E71EA"/>
    <w:rsid w:val="0041137E"/>
    <w:rsid w:val="00412F91"/>
    <w:rsid w:val="00424EC7"/>
    <w:rsid w:val="00441F62"/>
    <w:rsid w:val="00451DDE"/>
    <w:rsid w:val="00453844"/>
    <w:rsid w:val="00460F55"/>
    <w:rsid w:val="00476650"/>
    <w:rsid w:val="004855AD"/>
    <w:rsid w:val="004A1A13"/>
    <w:rsid w:val="004A4ABA"/>
    <w:rsid w:val="004A5D5D"/>
    <w:rsid w:val="004A6BDF"/>
    <w:rsid w:val="004C16E7"/>
    <w:rsid w:val="004E311F"/>
    <w:rsid w:val="004E79D1"/>
    <w:rsid w:val="004F03E8"/>
    <w:rsid w:val="004F6423"/>
    <w:rsid w:val="00530937"/>
    <w:rsid w:val="00532EE8"/>
    <w:rsid w:val="00540AFC"/>
    <w:rsid w:val="005451EB"/>
    <w:rsid w:val="00547C6E"/>
    <w:rsid w:val="00566E0D"/>
    <w:rsid w:val="005700C7"/>
    <w:rsid w:val="00592AEC"/>
    <w:rsid w:val="00592C22"/>
    <w:rsid w:val="005A34B6"/>
    <w:rsid w:val="005A4F3D"/>
    <w:rsid w:val="005B0DF5"/>
    <w:rsid w:val="005B2A47"/>
    <w:rsid w:val="005C1D79"/>
    <w:rsid w:val="005C5992"/>
    <w:rsid w:val="00606767"/>
    <w:rsid w:val="0061735B"/>
    <w:rsid w:val="00624DBC"/>
    <w:rsid w:val="006379CA"/>
    <w:rsid w:val="0064054C"/>
    <w:rsid w:val="0065013F"/>
    <w:rsid w:val="006528E2"/>
    <w:rsid w:val="0065732E"/>
    <w:rsid w:val="00690142"/>
    <w:rsid w:val="00695D86"/>
    <w:rsid w:val="006A0C7A"/>
    <w:rsid w:val="006A5E7E"/>
    <w:rsid w:val="006B67EF"/>
    <w:rsid w:val="006D3999"/>
    <w:rsid w:val="006D5F99"/>
    <w:rsid w:val="00701C96"/>
    <w:rsid w:val="00706C39"/>
    <w:rsid w:val="00727393"/>
    <w:rsid w:val="00727DF9"/>
    <w:rsid w:val="00757020"/>
    <w:rsid w:val="007842B1"/>
    <w:rsid w:val="007A3210"/>
    <w:rsid w:val="007E0CF8"/>
    <w:rsid w:val="007F1D65"/>
    <w:rsid w:val="007F4057"/>
    <w:rsid w:val="00801FAE"/>
    <w:rsid w:val="0081377D"/>
    <w:rsid w:val="00817713"/>
    <w:rsid w:val="0082421B"/>
    <w:rsid w:val="00826889"/>
    <w:rsid w:val="008275FE"/>
    <w:rsid w:val="00832C54"/>
    <w:rsid w:val="00833E95"/>
    <w:rsid w:val="00842812"/>
    <w:rsid w:val="008578D2"/>
    <w:rsid w:val="008A256A"/>
    <w:rsid w:val="008B1C65"/>
    <w:rsid w:val="008B51C4"/>
    <w:rsid w:val="008B717F"/>
    <w:rsid w:val="008C59DA"/>
    <w:rsid w:val="008F1B95"/>
    <w:rsid w:val="009063AB"/>
    <w:rsid w:val="0093096E"/>
    <w:rsid w:val="00932AB6"/>
    <w:rsid w:val="00936419"/>
    <w:rsid w:val="00941322"/>
    <w:rsid w:val="009535DD"/>
    <w:rsid w:val="0095625E"/>
    <w:rsid w:val="00997B82"/>
    <w:rsid w:val="009C2056"/>
    <w:rsid w:val="009D414C"/>
    <w:rsid w:val="009D5939"/>
    <w:rsid w:val="009F76C4"/>
    <w:rsid w:val="00A07E8C"/>
    <w:rsid w:val="00A11D17"/>
    <w:rsid w:val="00A209DF"/>
    <w:rsid w:val="00A31992"/>
    <w:rsid w:val="00A35B47"/>
    <w:rsid w:val="00A42261"/>
    <w:rsid w:val="00A53972"/>
    <w:rsid w:val="00A54395"/>
    <w:rsid w:val="00A560F9"/>
    <w:rsid w:val="00A63BE2"/>
    <w:rsid w:val="00A63BF0"/>
    <w:rsid w:val="00A72E7C"/>
    <w:rsid w:val="00A74DB2"/>
    <w:rsid w:val="00A77B17"/>
    <w:rsid w:val="00A8037B"/>
    <w:rsid w:val="00A92B56"/>
    <w:rsid w:val="00A939AB"/>
    <w:rsid w:val="00AA529E"/>
    <w:rsid w:val="00AB04D5"/>
    <w:rsid w:val="00AB26C9"/>
    <w:rsid w:val="00AB3B35"/>
    <w:rsid w:val="00AB7676"/>
    <w:rsid w:val="00AD3772"/>
    <w:rsid w:val="00AF5AAA"/>
    <w:rsid w:val="00B101E9"/>
    <w:rsid w:val="00B24BD8"/>
    <w:rsid w:val="00B364E3"/>
    <w:rsid w:val="00B40A82"/>
    <w:rsid w:val="00B439B9"/>
    <w:rsid w:val="00B53FAA"/>
    <w:rsid w:val="00B65879"/>
    <w:rsid w:val="00B84B33"/>
    <w:rsid w:val="00B87625"/>
    <w:rsid w:val="00B878DB"/>
    <w:rsid w:val="00B92C16"/>
    <w:rsid w:val="00BA7236"/>
    <w:rsid w:val="00BB7CE2"/>
    <w:rsid w:val="00BF2E3D"/>
    <w:rsid w:val="00C123FB"/>
    <w:rsid w:val="00C21244"/>
    <w:rsid w:val="00C42DE4"/>
    <w:rsid w:val="00C44A22"/>
    <w:rsid w:val="00C46180"/>
    <w:rsid w:val="00C6260E"/>
    <w:rsid w:val="00C759A6"/>
    <w:rsid w:val="00C9113C"/>
    <w:rsid w:val="00CA0707"/>
    <w:rsid w:val="00CC0080"/>
    <w:rsid w:val="00CD0F29"/>
    <w:rsid w:val="00CD1DF8"/>
    <w:rsid w:val="00CD3D83"/>
    <w:rsid w:val="00CF59B5"/>
    <w:rsid w:val="00D00AFE"/>
    <w:rsid w:val="00D14144"/>
    <w:rsid w:val="00D33844"/>
    <w:rsid w:val="00D40B95"/>
    <w:rsid w:val="00D4677D"/>
    <w:rsid w:val="00D56116"/>
    <w:rsid w:val="00D6294B"/>
    <w:rsid w:val="00D63FEC"/>
    <w:rsid w:val="00D82938"/>
    <w:rsid w:val="00DA180F"/>
    <w:rsid w:val="00DA1F12"/>
    <w:rsid w:val="00DD1F24"/>
    <w:rsid w:val="00E03AE6"/>
    <w:rsid w:val="00E06A02"/>
    <w:rsid w:val="00E32A02"/>
    <w:rsid w:val="00E46C90"/>
    <w:rsid w:val="00E5614C"/>
    <w:rsid w:val="00E71EDD"/>
    <w:rsid w:val="00E815BB"/>
    <w:rsid w:val="00E84546"/>
    <w:rsid w:val="00E86E05"/>
    <w:rsid w:val="00EB0461"/>
    <w:rsid w:val="00ED39D2"/>
    <w:rsid w:val="00EF05AB"/>
    <w:rsid w:val="00F01929"/>
    <w:rsid w:val="00F01F56"/>
    <w:rsid w:val="00F02EC1"/>
    <w:rsid w:val="00F12BEC"/>
    <w:rsid w:val="00F17E49"/>
    <w:rsid w:val="00F22319"/>
    <w:rsid w:val="00F23E47"/>
    <w:rsid w:val="00F4614F"/>
    <w:rsid w:val="00F4631A"/>
    <w:rsid w:val="00F56176"/>
    <w:rsid w:val="00F631AF"/>
    <w:rsid w:val="00F64A07"/>
    <w:rsid w:val="00F715FB"/>
    <w:rsid w:val="00F71715"/>
    <w:rsid w:val="00F82115"/>
    <w:rsid w:val="00F90512"/>
    <w:rsid w:val="00F93251"/>
    <w:rsid w:val="00FA2E13"/>
    <w:rsid w:val="00FA6D24"/>
    <w:rsid w:val="00FB4E2B"/>
    <w:rsid w:val="00FB6BAE"/>
    <w:rsid w:val="00FC52D8"/>
    <w:rsid w:val="00FD01AE"/>
    <w:rsid w:val="00FD04ED"/>
    <w:rsid w:val="00FD599E"/>
    <w:rsid w:val="00FE5DA8"/>
    <w:rsid w:val="00FE79F2"/>
    <w:rsid w:val="00FE7FF8"/>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9ADD0267-3C49-4EF8-A9F3-0A9E97FE3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8BE"/>
    <w:pPr>
      <w:spacing w:after="0" w:line="240" w:lineRule="auto"/>
    </w:pPr>
    <w:rPr>
      <w:rFonts w:ascii="Times New Roman" w:eastAsia="Times New Roman" w:hAnsi="Times New Roman" w:cs="Times New Roman"/>
      <w:sz w:val="20"/>
      <w:szCs w:val="20"/>
      <w:lang w:eastAsia="pt-BR"/>
    </w:rPr>
  </w:style>
  <w:style w:type="paragraph" w:styleId="Heading8">
    <w:name w:val="heading 8"/>
    <w:basedOn w:val="Normal"/>
    <w:next w:val="Normal"/>
    <w:link w:val="Ttulo8Char"/>
    <w:uiPriority w:val="99"/>
    <w:unhideWhenUsed/>
    <w:qFormat/>
    <w:rsid w:val="00530937"/>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tulo8Char">
    <w:name w:val="Título 8 Char"/>
    <w:basedOn w:val="DefaultParagraphFont"/>
    <w:link w:val="Heading8"/>
    <w:uiPriority w:val="99"/>
    <w:rsid w:val="00530937"/>
    <w:rPr>
      <w:rFonts w:ascii="Times New Roman" w:eastAsia="Times New Roman" w:hAnsi="Times New Roman" w:cs="Times New Roman"/>
      <w:i/>
      <w:iCs/>
      <w:sz w:val="24"/>
      <w:szCs w:val="24"/>
      <w:lang w:eastAsia="pt-BR"/>
    </w:rPr>
  </w:style>
  <w:style w:type="paragraph" w:styleId="BodyText">
    <w:name w:val="Body Text"/>
    <w:basedOn w:val="Normal"/>
    <w:link w:val="CorpodetextoChar"/>
    <w:uiPriority w:val="99"/>
    <w:unhideWhenUsed/>
    <w:rsid w:val="00530937"/>
    <w:pPr>
      <w:spacing w:after="120"/>
    </w:pPr>
  </w:style>
  <w:style w:type="character" w:customStyle="1" w:styleId="CorpodetextoChar">
    <w:name w:val="Corpo de texto Char"/>
    <w:basedOn w:val="DefaultParagraphFont"/>
    <w:link w:val="BodyText"/>
    <w:uiPriority w:val="99"/>
    <w:rsid w:val="00530937"/>
    <w:rPr>
      <w:rFonts w:ascii="Times New Roman" w:eastAsia="Times New Roman" w:hAnsi="Times New Roman" w:cs="Times New Roman"/>
      <w:sz w:val="20"/>
      <w:szCs w:val="20"/>
      <w:lang w:eastAsia="pt-BR"/>
    </w:rPr>
  </w:style>
  <w:style w:type="paragraph" w:styleId="BodyTextIndent2">
    <w:name w:val="Body Text Indent 2"/>
    <w:basedOn w:val="Normal"/>
    <w:link w:val="Recuodecorpodetexto2Char"/>
    <w:uiPriority w:val="99"/>
    <w:unhideWhenUsed/>
    <w:rsid w:val="00530937"/>
    <w:pPr>
      <w:ind w:left="2127"/>
      <w:jc w:val="both"/>
    </w:pPr>
    <w:rPr>
      <w:sz w:val="28"/>
    </w:rPr>
  </w:style>
  <w:style w:type="character" w:customStyle="1" w:styleId="Recuodecorpodetexto2Char">
    <w:name w:val="Recuo de corpo de texto 2 Char"/>
    <w:basedOn w:val="DefaultParagraphFont"/>
    <w:link w:val="BodyTextIndent2"/>
    <w:uiPriority w:val="99"/>
    <w:rsid w:val="00530937"/>
    <w:rPr>
      <w:rFonts w:ascii="Times New Roman" w:eastAsia="Times New Roman" w:hAnsi="Times New Roman" w:cs="Times New Roman"/>
      <w:sz w:val="28"/>
      <w:szCs w:val="20"/>
      <w:lang w:eastAsia="pt-BR"/>
    </w:rPr>
  </w:style>
  <w:style w:type="paragraph" w:styleId="BodyTextIndent3">
    <w:name w:val="Body Text Indent 3"/>
    <w:basedOn w:val="Normal"/>
    <w:link w:val="Recuodecorpodetexto3Char"/>
    <w:uiPriority w:val="99"/>
    <w:unhideWhenUsed/>
    <w:rsid w:val="00530937"/>
    <w:pPr>
      <w:ind w:left="1985" w:hanging="1418"/>
      <w:jc w:val="both"/>
    </w:pPr>
    <w:rPr>
      <w:bCs/>
      <w:sz w:val="28"/>
      <w:szCs w:val="24"/>
    </w:rPr>
  </w:style>
  <w:style w:type="character" w:customStyle="1" w:styleId="Recuodecorpodetexto3Char">
    <w:name w:val="Recuo de corpo de texto 3 Char"/>
    <w:basedOn w:val="DefaultParagraphFont"/>
    <w:link w:val="BodyTextIndent3"/>
    <w:uiPriority w:val="99"/>
    <w:rsid w:val="00530937"/>
    <w:rPr>
      <w:rFonts w:ascii="Times New Roman" w:eastAsia="Times New Roman" w:hAnsi="Times New Roman" w:cs="Times New Roman"/>
      <w:bCs/>
      <w:sz w:val="28"/>
      <w:szCs w:val="24"/>
      <w:lang w:eastAsia="pt-BR"/>
    </w:rPr>
  </w:style>
  <w:style w:type="paragraph" w:styleId="Title">
    <w:name w:val="Title"/>
    <w:basedOn w:val="Normal"/>
    <w:link w:val="TtuloChar"/>
    <w:uiPriority w:val="99"/>
    <w:qFormat/>
    <w:rsid w:val="00530937"/>
    <w:pPr>
      <w:jc w:val="center"/>
    </w:pPr>
    <w:rPr>
      <w:bCs/>
      <w:sz w:val="28"/>
    </w:rPr>
  </w:style>
  <w:style w:type="character" w:customStyle="1" w:styleId="TtuloChar">
    <w:name w:val="Título Char"/>
    <w:basedOn w:val="DefaultParagraphFont"/>
    <w:link w:val="Title"/>
    <w:rsid w:val="00530937"/>
    <w:rPr>
      <w:rFonts w:ascii="Times New Roman" w:eastAsia="Times New Roman" w:hAnsi="Times New Roman" w:cs="Times New Roman"/>
      <w:bCs/>
      <w:sz w:val="28"/>
      <w:szCs w:val="20"/>
      <w:lang w:eastAsia="pt-BR"/>
    </w:rPr>
  </w:style>
  <w:style w:type="paragraph" w:styleId="BodyTextIndent">
    <w:name w:val="Body Text Indent"/>
    <w:basedOn w:val="Normal"/>
    <w:link w:val="RecuodecorpodetextoChar"/>
    <w:uiPriority w:val="99"/>
    <w:unhideWhenUsed/>
    <w:rsid w:val="00EB0461"/>
    <w:pPr>
      <w:spacing w:after="120"/>
      <w:ind w:left="283"/>
    </w:pPr>
  </w:style>
  <w:style w:type="character" w:customStyle="1" w:styleId="RecuodecorpodetextoChar">
    <w:name w:val="Recuo de corpo de texto Char"/>
    <w:basedOn w:val="DefaultParagraphFont"/>
    <w:link w:val="BodyTextIndent"/>
    <w:uiPriority w:val="99"/>
    <w:rsid w:val="00EB0461"/>
    <w:rPr>
      <w:rFonts w:ascii="Times New Roman" w:eastAsia="Times New Roman" w:hAnsi="Times New Roman" w:cs="Times New Roman"/>
      <w:sz w:val="20"/>
      <w:szCs w:val="20"/>
      <w:lang w:eastAsia="pt-BR"/>
    </w:rPr>
  </w:style>
  <w:style w:type="character" w:customStyle="1" w:styleId="TtuloChar1">
    <w:name w:val="Título Char1"/>
    <w:uiPriority w:val="99"/>
    <w:locked/>
    <w:rsid w:val="00A35B47"/>
    <w:rPr>
      <w:rFonts w:ascii="Calibri" w:eastAsia="Times New Roman" w:hAnsi="Calibri" w:cs="Calibri"/>
      <w:b/>
      <w:bCs/>
      <w:i/>
      <w:iCs/>
      <w:sz w:val="28"/>
      <w:szCs w:val="28"/>
      <w:lang w:eastAsia="pt-BR"/>
    </w:rPr>
  </w:style>
  <w:style w:type="paragraph" w:styleId="NoSpacing">
    <w:name w:val="No Spacing"/>
    <w:uiPriority w:val="1"/>
    <w:qFormat/>
    <w:rsid w:val="00C44A22"/>
    <w:pPr>
      <w:spacing w:after="0" w:line="240" w:lineRule="auto"/>
    </w:pPr>
    <w:rPr>
      <w:rFonts w:ascii="Times New Roman" w:eastAsia="Times New Roman" w:hAnsi="Times New Roman" w:cs="Times New Roman"/>
      <w:sz w:val="20"/>
      <w:szCs w:val="20"/>
      <w:lang w:eastAsia="pt-BR"/>
    </w:rPr>
  </w:style>
  <w:style w:type="character" w:styleId="Hyperlink">
    <w:name w:val="Hyperlink"/>
    <w:basedOn w:val="DefaultParagraphFont"/>
    <w:uiPriority w:val="99"/>
    <w:unhideWhenUsed/>
    <w:rsid w:val="00F90512"/>
    <w:rPr>
      <w:color w:val="0000FF"/>
      <w:u w:val="single"/>
    </w:rPr>
  </w:style>
  <w:style w:type="paragraph" w:styleId="ListParagraph">
    <w:name w:val="List Paragraph"/>
    <w:basedOn w:val="Normal"/>
    <w:uiPriority w:val="34"/>
    <w:qFormat/>
    <w:rsid w:val="00CD0F29"/>
    <w:pPr>
      <w:ind w:left="720"/>
      <w:contextualSpacing/>
    </w:pPr>
    <w:rPr>
      <w:sz w:val="24"/>
      <w:szCs w:val="24"/>
    </w:rPr>
  </w:style>
  <w:style w:type="paragraph" w:styleId="NormalWeb">
    <w:name w:val="Normal (Web)"/>
    <w:basedOn w:val="Normal"/>
    <w:uiPriority w:val="99"/>
    <w:semiHidden/>
    <w:unhideWhenUsed/>
    <w:rsid w:val="00DD1F24"/>
    <w:pPr>
      <w:spacing w:before="100" w:beforeAutospacing="1" w:after="100" w:afterAutospacing="1"/>
    </w:pPr>
    <w:rPr>
      <w:sz w:val="24"/>
      <w:szCs w:val="24"/>
    </w:rPr>
  </w:style>
  <w:style w:type="character" w:styleId="Strong">
    <w:name w:val="Strong"/>
    <w:basedOn w:val="DefaultParagraphFont"/>
    <w:qFormat/>
    <w:rsid w:val="00936419"/>
    <w:rPr>
      <w:b/>
      <w:bCs/>
    </w:rPr>
  </w:style>
  <w:style w:type="paragraph" w:styleId="BalloonText">
    <w:name w:val="Balloon Text"/>
    <w:basedOn w:val="Normal"/>
    <w:link w:val="TextodebaloChar"/>
    <w:uiPriority w:val="99"/>
    <w:semiHidden/>
    <w:unhideWhenUsed/>
    <w:rsid w:val="004C16E7"/>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4C16E7"/>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orriso.siscam.com.br/arquivo?Id=19467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298</Words>
  <Characters>1611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Camara Municipal</cp:lastModifiedBy>
  <cp:revision>64</cp:revision>
  <cp:lastPrinted>2026-08-28T14:18:00Z</cp:lastPrinted>
  <dcterms:created xsi:type="dcterms:W3CDTF">2026-01-26T15:54:00Z</dcterms:created>
  <dcterms:modified xsi:type="dcterms:W3CDTF">2026-08-28T14:18:00Z</dcterms:modified>
</cp:coreProperties>
</file>