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FC1E4" w14:textId="17597052" w:rsidR="000B08D3" w:rsidRPr="00E5514A" w:rsidRDefault="00000000" w:rsidP="00363F53">
      <w:pPr>
        <w:spacing w:after="0" w:line="276" w:lineRule="auto"/>
        <w:ind w:left="3402"/>
        <w:jc w:val="both"/>
        <w:rPr>
          <w:rFonts w:ascii="Times New Roman" w:eastAsia="Times New Roman" w:hAnsi="Times New Roman" w:cs="Times New Roman"/>
          <w:sz w:val="24"/>
          <w:lang w:eastAsia="pt-BR"/>
        </w:rPr>
      </w:pPr>
      <w:r w:rsidRPr="00E5514A">
        <w:rPr>
          <w:rFonts w:ascii="Times New Roman" w:eastAsia="Times New Roman" w:hAnsi="Times New Roman" w:cs="Times New Roman"/>
          <w:b/>
          <w:sz w:val="24"/>
          <w:lang w:eastAsia="pt-BR"/>
        </w:rPr>
        <w:t>INDICAÇÃO Nº</w:t>
      </w:r>
      <w:r w:rsidR="00C523CB">
        <w:rPr>
          <w:rFonts w:ascii="Times New Roman" w:eastAsia="Times New Roman" w:hAnsi="Times New Roman" w:cs="Times New Roman"/>
          <w:b/>
          <w:sz w:val="24"/>
          <w:lang w:eastAsia="pt-BR"/>
        </w:rPr>
        <w:t xml:space="preserve"> 631/2026</w:t>
      </w:r>
      <w:r w:rsidRPr="00E5514A">
        <w:rPr>
          <w:rFonts w:ascii="Times New Roman" w:eastAsia="Times New Roman" w:hAnsi="Times New Roman" w:cs="Times New Roman"/>
          <w:b/>
          <w:sz w:val="24"/>
          <w:lang w:eastAsia="pt-BR"/>
        </w:rPr>
        <w:t xml:space="preserve"> </w:t>
      </w:r>
    </w:p>
    <w:p w14:paraId="4352F6D4" w14:textId="77777777" w:rsidR="00EC0A21" w:rsidRPr="00E5514A" w:rsidRDefault="00EC0A21" w:rsidP="00363F53">
      <w:pPr>
        <w:spacing w:after="0" w:line="276" w:lineRule="auto"/>
        <w:ind w:left="3402"/>
        <w:jc w:val="both"/>
        <w:rPr>
          <w:rFonts w:ascii="Times New Roman" w:eastAsia="Times New Roman" w:hAnsi="Times New Roman" w:cs="Times New Roman"/>
          <w:sz w:val="24"/>
          <w:lang w:eastAsia="pt-BR"/>
        </w:rPr>
      </w:pPr>
    </w:p>
    <w:p w14:paraId="36022D24" w14:textId="69FAEDBC" w:rsidR="000B08D3" w:rsidRPr="00E5514A" w:rsidRDefault="00000000" w:rsidP="00363F53">
      <w:pPr>
        <w:tabs>
          <w:tab w:val="left" w:pos="2526"/>
        </w:tabs>
        <w:spacing w:after="0" w:line="276" w:lineRule="auto"/>
        <w:ind w:left="3402"/>
        <w:jc w:val="both"/>
        <w:rPr>
          <w:rFonts w:ascii="Times New Roman" w:eastAsia="Times New Roman" w:hAnsi="Times New Roman" w:cs="Times New Roman"/>
          <w:b/>
          <w:sz w:val="24"/>
          <w:lang w:eastAsia="pt-BR"/>
        </w:rPr>
      </w:pPr>
      <w:r>
        <w:rPr>
          <w:rFonts w:ascii="Times New Roman" w:eastAsia="Times New Roman" w:hAnsi="Times New Roman" w:cs="Times New Roman"/>
          <w:b/>
          <w:sz w:val="24"/>
          <w:lang w:eastAsia="pt-BR"/>
        </w:rPr>
        <w:t>INDICO A CRIAÇÃO DO SITE OFICIAL DO PROCON MUNICIPAL E A IMPLANTAÇÃO DO CADASTRO MUNICIPAL DE EMPRESAS INIDÔNEAS NAS RELAÇÕES DE CONSUMO, COM A DIVULGAÇÃO PÚBLICA DOS FORNECEDORES QUE REITERADAMENTE DESRESPEITEM OS DIREITOS DOS CONSUMIDORES, NO MUNICÍPIO DE SORRISO/MT.</w:t>
      </w:r>
    </w:p>
    <w:p w14:paraId="356F8175" w14:textId="77777777" w:rsidR="0094631F" w:rsidRPr="00E5514A" w:rsidRDefault="0094631F" w:rsidP="00363F53">
      <w:pPr>
        <w:tabs>
          <w:tab w:val="left" w:pos="2526"/>
        </w:tabs>
        <w:spacing w:after="0" w:line="276" w:lineRule="auto"/>
        <w:ind w:left="3402"/>
        <w:jc w:val="both"/>
        <w:rPr>
          <w:rFonts w:ascii="Times New Roman" w:eastAsia="Times New Roman" w:hAnsi="Times New Roman" w:cs="Times New Roman"/>
          <w:b/>
          <w:bCs/>
          <w:sz w:val="24"/>
          <w:lang w:eastAsia="pt-BR"/>
        </w:rPr>
      </w:pPr>
    </w:p>
    <w:p w14:paraId="4EB62856" w14:textId="54CDC1C4" w:rsidR="000B08D3" w:rsidRPr="00E5514A" w:rsidRDefault="00000000" w:rsidP="00363F53">
      <w:pPr>
        <w:spacing w:after="0" w:line="276" w:lineRule="auto"/>
        <w:ind w:firstLine="3402"/>
        <w:jc w:val="both"/>
        <w:rPr>
          <w:rFonts w:ascii="Times New Roman" w:eastAsia="Times New Roman" w:hAnsi="Times New Roman" w:cs="Times New Roman"/>
          <w:bCs/>
          <w:sz w:val="24"/>
          <w:lang w:eastAsia="pt-BR"/>
        </w:rPr>
      </w:pPr>
      <w:r w:rsidRPr="00E72370">
        <w:rPr>
          <w:rFonts w:ascii="Times New Roman" w:eastAsia="Times New Roman" w:hAnsi="Times New Roman" w:cs="Times New Roman"/>
          <w:b/>
          <w:sz w:val="24"/>
          <w:lang w:eastAsia="pt-BR"/>
        </w:rPr>
        <w:t>PROFª SILVANA PERIN – MDB</w:t>
      </w:r>
      <w:r w:rsidRPr="00BC006C">
        <w:rPr>
          <w:rFonts w:ascii="Times New Roman" w:eastAsia="Times New Roman" w:hAnsi="Times New Roman" w:cs="Times New Roman"/>
          <w:sz w:val="24"/>
          <w:lang w:eastAsia="pt-BR"/>
        </w:rPr>
        <w:t xml:space="preserve">, vereadora com assento nesta Casa, em conformidade com o Art. 115 do Regimento Interno, REQUER à Mesa que este Expediente seja encaminhado ao Exmo. Senhor </w:t>
      </w:r>
      <w:r w:rsidR="00BC006C">
        <w:rPr>
          <w:rFonts w:ascii="Times New Roman" w:eastAsia="Times New Roman" w:hAnsi="Times New Roman" w:cs="Times New Roman"/>
          <w:sz w:val="24"/>
          <w:lang w:eastAsia="pt-BR"/>
        </w:rPr>
        <w:t xml:space="preserve">Alei Fernandes, </w:t>
      </w:r>
      <w:r w:rsidRPr="00BC006C">
        <w:rPr>
          <w:rFonts w:ascii="Times New Roman" w:eastAsia="Times New Roman" w:hAnsi="Times New Roman" w:cs="Times New Roman"/>
          <w:sz w:val="24"/>
          <w:lang w:eastAsia="pt-BR"/>
        </w:rPr>
        <w:t>Prefeito Municipal,</w:t>
      </w:r>
      <w:r w:rsidR="00BC006C">
        <w:rPr>
          <w:rFonts w:ascii="Times New Roman" w:eastAsia="Times New Roman" w:hAnsi="Times New Roman" w:cs="Times New Roman"/>
          <w:sz w:val="24"/>
          <w:lang w:eastAsia="pt-BR"/>
        </w:rPr>
        <w:t xml:space="preserve"> com cópia </w:t>
      </w:r>
      <w:r w:rsidR="00BC006C" w:rsidRPr="00C11E21">
        <w:rPr>
          <w:rFonts w:ascii="Times New Roman" w:eastAsia="Times New Roman" w:hAnsi="Times New Roman" w:cs="Times New Roman"/>
          <w:sz w:val="24"/>
          <w:lang w:eastAsia="pt-BR"/>
        </w:rPr>
        <w:t xml:space="preserve">à Secretaria Municipal de </w:t>
      </w:r>
      <w:r w:rsidR="00277A5F" w:rsidRPr="00277A5F">
        <w:rPr>
          <w:rFonts w:ascii="Times New Roman" w:eastAsia="Times New Roman" w:hAnsi="Times New Roman" w:cs="Times New Roman"/>
          <w:sz w:val="24"/>
          <w:lang w:eastAsia="pt-BR"/>
        </w:rPr>
        <w:t xml:space="preserve">Desenvolvimento Econômico, Ciência, Tecnologia, Inovação </w:t>
      </w:r>
      <w:r w:rsidR="00277A5F">
        <w:rPr>
          <w:rFonts w:ascii="Times New Roman" w:eastAsia="Times New Roman" w:hAnsi="Times New Roman" w:cs="Times New Roman"/>
          <w:sz w:val="24"/>
          <w:lang w:eastAsia="pt-BR"/>
        </w:rPr>
        <w:t>e</w:t>
      </w:r>
      <w:r w:rsidR="00277A5F" w:rsidRPr="00277A5F">
        <w:rPr>
          <w:rFonts w:ascii="Times New Roman" w:eastAsia="Times New Roman" w:hAnsi="Times New Roman" w:cs="Times New Roman"/>
          <w:sz w:val="24"/>
          <w:lang w:eastAsia="pt-BR"/>
        </w:rPr>
        <w:t xml:space="preserve"> Turismo</w:t>
      </w:r>
      <w:r w:rsidR="00BC006C">
        <w:rPr>
          <w:rFonts w:ascii="Times New Roman" w:eastAsia="Times New Roman" w:hAnsi="Times New Roman" w:cs="Times New Roman"/>
          <w:sz w:val="24"/>
          <w:lang w:eastAsia="pt-BR"/>
        </w:rPr>
        <w:t>, à Secretaria Municipal de Governo, à Secretaria Municipal de Planejamento e</w:t>
      </w:r>
      <w:r w:rsidRPr="00BC006C">
        <w:rPr>
          <w:rFonts w:ascii="Times New Roman" w:eastAsia="Times New Roman" w:hAnsi="Times New Roman" w:cs="Times New Roman"/>
          <w:sz w:val="24"/>
          <w:lang w:eastAsia="pt-BR"/>
        </w:rPr>
        <w:t xml:space="preserve"> ao PROCON Municipal, </w:t>
      </w:r>
      <w:r w:rsidRPr="00E72370">
        <w:rPr>
          <w:rFonts w:ascii="Times New Roman" w:eastAsia="Times New Roman" w:hAnsi="Times New Roman" w:cs="Times New Roman"/>
          <w:b/>
          <w:sz w:val="24"/>
          <w:lang w:eastAsia="pt-BR"/>
        </w:rPr>
        <w:t xml:space="preserve">versando sobre a necessidade de </w:t>
      </w:r>
      <w:r w:rsidR="00BC006C">
        <w:rPr>
          <w:rFonts w:ascii="Times New Roman" w:eastAsia="Times New Roman" w:hAnsi="Times New Roman" w:cs="Times New Roman"/>
          <w:b/>
          <w:sz w:val="24"/>
          <w:lang w:eastAsia="pt-BR"/>
        </w:rPr>
        <w:t>criação do site oficial do PROCON municipal e a implantação do cadastro municipal de empresas inidôneas nas relações de consumo, com a divulgação pública dos fornecedores que reiteradamente desrespeitem os direitos dos consumidores, no município de Sorriso/MT</w:t>
      </w:r>
      <w:r w:rsidRPr="00E72370">
        <w:rPr>
          <w:rFonts w:ascii="Times New Roman" w:eastAsia="Times New Roman" w:hAnsi="Times New Roman" w:cs="Times New Roman"/>
          <w:b/>
          <w:sz w:val="24"/>
          <w:lang w:eastAsia="pt-BR"/>
        </w:rPr>
        <w:t>.</w:t>
      </w:r>
    </w:p>
    <w:p w14:paraId="2DD1AE09" w14:textId="77777777" w:rsidR="00EC0A21" w:rsidRDefault="00EC0A21" w:rsidP="00363F53">
      <w:pPr>
        <w:spacing w:after="0" w:line="276" w:lineRule="auto"/>
        <w:jc w:val="center"/>
        <w:rPr>
          <w:rFonts w:ascii="Times New Roman" w:eastAsia="Times New Roman" w:hAnsi="Times New Roman" w:cs="Times New Roman"/>
          <w:b/>
          <w:color w:val="000000"/>
          <w:sz w:val="24"/>
          <w:lang w:eastAsia="pt-BR"/>
        </w:rPr>
      </w:pPr>
    </w:p>
    <w:p w14:paraId="0B2C1F18" w14:textId="4E33474C" w:rsidR="000B08D3" w:rsidRPr="00E5514A" w:rsidRDefault="00000000" w:rsidP="00363F53">
      <w:pPr>
        <w:spacing w:after="0" w:line="276" w:lineRule="auto"/>
        <w:jc w:val="center"/>
        <w:rPr>
          <w:rFonts w:ascii="Times New Roman" w:eastAsia="Times New Roman" w:hAnsi="Times New Roman" w:cs="Times New Roman"/>
          <w:b/>
          <w:bCs/>
          <w:color w:val="000000"/>
          <w:sz w:val="24"/>
          <w:lang w:eastAsia="pt-BR"/>
        </w:rPr>
      </w:pPr>
      <w:r w:rsidRPr="00E5514A">
        <w:rPr>
          <w:rFonts w:ascii="Times New Roman" w:eastAsia="Times New Roman" w:hAnsi="Times New Roman" w:cs="Times New Roman"/>
          <w:b/>
          <w:bCs/>
          <w:color w:val="000000"/>
          <w:sz w:val="24"/>
          <w:lang w:eastAsia="pt-BR"/>
        </w:rPr>
        <w:t>JUSTIFICATIVAS</w:t>
      </w:r>
    </w:p>
    <w:p w14:paraId="1283864E" w14:textId="77777777" w:rsidR="00892FCF" w:rsidRPr="00E5514A" w:rsidRDefault="00892FCF" w:rsidP="00363F53">
      <w:pPr>
        <w:pStyle w:val="Recuodecorpodetexto2"/>
        <w:tabs>
          <w:tab w:val="left" w:pos="0"/>
        </w:tabs>
        <w:spacing w:after="0" w:line="276" w:lineRule="auto"/>
        <w:ind w:left="0" w:firstLine="1418"/>
        <w:jc w:val="both"/>
        <w:rPr>
          <w:bCs/>
          <w:sz w:val="24"/>
          <w:szCs w:val="22"/>
        </w:rPr>
      </w:pPr>
    </w:p>
    <w:p w14:paraId="4ACC24EC" w14:textId="77777777"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que a defesa do consumidor constitui direito fundamental e princípio da ordem econômica, cabendo ao Poder Público desenvolver mecanismos destinados à proteção dos cidadãos e à promoção do equilíbrio nas relações de consumo;</w:t>
      </w:r>
    </w:p>
    <w:p w14:paraId="14B1529F"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71BB4BEA" w14:textId="77777777"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a importância do PROCON Municipal na orientação dos consumidores, fiscalização das relações de consumo, recebimento de reclamações e intermediação de conflitos entre consumidores e fornecedores;</w:t>
      </w:r>
    </w:p>
    <w:p w14:paraId="395C4C04"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24DD009C" w14:textId="41CE56B9" w:rsid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a necessidade de modernização e ampliação dos canais de comunicação do PROCON Municipal de Sorriso, proporcionando à população acesso rápido e transparente às informações relacionadas à defesa de seus direitos;</w:t>
      </w:r>
    </w:p>
    <w:p w14:paraId="23E1E01C" w14:textId="246CBB5A" w:rsidR="0051528F" w:rsidRDefault="0051528F" w:rsidP="00E06FB6">
      <w:pPr>
        <w:pStyle w:val="Recuodecorpodetexto2"/>
        <w:tabs>
          <w:tab w:val="left" w:pos="0"/>
        </w:tabs>
        <w:spacing w:after="0" w:line="276" w:lineRule="auto"/>
        <w:ind w:left="0" w:firstLine="1701"/>
        <w:jc w:val="both"/>
        <w:rPr>
          <w:bCs/>
          <w:sz w:val="24"/>
          <w:szCs w:val="22"/>
        </w:rPr>
      </w:pPr>
    </w:p>
    <w:p w14:paraId="4D6D1B44" w14:textId="40542B5F" w:rsid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que a criação de site oficial próprio do PROCON Municipal poderá concentrar informações sobre direitos dos consumidores, orientações, canais de atendimento, notícias, campanhas educativas, legislação, serviços disponibilizados pelo órgão e demais conteúdos de interesse público;</w:t>
      </w:r>
    </w:p>
    <w:p w14:paraId="19F44AE1" w14:textId="77777777" w:rsidR="0051528F" w:rsidRPr="00E06FB6" w:rsidRDefault="0051528F" w:rsidP="00E06FB6">
      <w:pPr>
        <w:ind w:firstLine="1701"/>
        <w:jc w:val="right"/>
        <w:rPr>
          <w:lang w:eastAsia="pt-BR"/>
        </w:rPr>
      </w:pPr>
    </w:p>
    <w:p w14:paraId="6DBBDB30" w14:textId="384FCCCF"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 xml:space="preserve">Considerando que o referido portal também poderá disponibilizar informações estatísticas acerca das reclamações recebidas e dos índices de resolução das </w:t>
      </w:r>
      <w:r w:rsidRPr="0051528F">
        <w:rPr>
          <w:bCs/>
          <w:sz w:val="24"/>
          <w:szCs w:val="22"/>
        </w:rPr>
        <w:lastRenderedPageBreak/>
        <w:t>demandas, contribuindo para maior transparência e permitindo ao consumidor conhecer o histórico de atendimento dos fornecedores;</w:t>
      </w:r>
    </w:p>
    <w:p w14:paraId="5AD4B852"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2DB0139B" w14:textId="77777777"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a possibilidade de criação, dentro do portal, do Cadastro Municipal de Empresas Inidôneas nas Relações de Consumo, contendo informações sobre fornecedores que apresentem práticas reiteradas de desrespeito aos direitos dos consumidores, descumpram acordos celebrados perante o PROCON ou decisões administrativas definitivas;</w:t>
      </w:r>
    </w:p>
    <w:p w14:paraId="56ECF7C6"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5BEA584B" w14:textId="63D56D75"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que a inclusão de empresas no referido cadastro deverá observar critérios objetivos previamente estabelecidos, mediante regular procedimento administrativo e assegurados o contraditório e a ampla defesa, evitando que reclamações isoladas ou ainda não apuradas sejam utilizadas indevidamente para classificação negativa do fornecedor;</w:t>
      </w:r>
    </w:p>
    <w:p w14:paraId="484A2EA1"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60EBBA37" w14:textId="77777777" w:rsidR="0051528F" w:rsidRPr="0051528F"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que a divulgação pública dessas informações permitirá ao consumidor realizar escolhas mais conscientes antes da aquisição de produtos ou contratação de serviços, conhecendo previamente fornecedores que apresentem histórico reiterado de infrações às normas de proteção e defesa do consumidor;</w:t>
      </w:r>
    </w:p>
    <w:p w14:paraId="4E53C71E" w14:textId="77777777" w:rsidR="0051528F" w:rsidRPr="0051528F" w:rsidRDefault="0051528F" w:rsidP="00E06FB6">
      <w:pPr>
        <w:pStyle w:val="Recuodecorpodetexto2"/>
        <w:tabs>
          <w:tab w:val="left" w:pos="0"/>
        </w:tabs>
        <w:spacing w:after="0" w:line="276" w:lineRule="auto"/>
        <w:ind w:left="0" w:firstLine="1701"/>
        <w:jc w:val="both"/>
        <w:rPr>
          <w:bCs/>
          <w:sz w:val="24"/>
          <w:szCs w:val="22"/>
        </w:rPr>
      </w:pPr>
    </w:p>
    <w:p w14:paraId="31B34031" w14:textId="7D14EE37" w:rsidR="00CF30BC" w:rsidRPr="00CF30BC" w:rsidRDefault="00000000" w:rsidP="00E06FB6">
      <w:pPr>
        <w:pStyle w:val="Recuodecorpodetexto2"/>
        <w:tabs>
          <w:tab w:val="left" w:pos="0"/>
        </w:tabs>
        <w:spacing w:after="0" w:line="276" w:lineRule="auto"/>
        <w:ind w:left="0" w:firstLine="1701"/>
        <w:jc w:val="both"/>
        <w:rPr>
          <w:bCs/>
          <w:sz w:val="24"/>
          <w:szCs w:val="22"/>
        </w:rPr>
      </w:pPr>
      <w:r w:rsidRPr="0051528F">
        <w:rPr>
          <w:bCs/>
          <w:sz w:val="24"/>
          <w:szCs w:val="22"/>
        </w:rPr>
        <w:t>Considerando que a medida também poderá funcionar como instrumento de incentivo para que as empresas aperfeiçoem seus canais de atendimento, solucionem as reclamações apresentadas ao PROCON e adotem práticas comerciais compatíveis com a legislação consumerista;</w:t>
      </w:r>
    </w:p>
    <w:p w14:paraId="654F8EF7" w14:textId="77777777" w:rsidR="00CF30BC" w:rsidRDefault="00CF30BC" w:rsidP="00363F53">
      <w:pPr>
        <w:pStyle w:val="Recuodecorpodetexto2"/>
        <w:tabs>
          <w:tab w:val="left" w:pos="0"/>
        </w:tabs>
        <w:spacing w:after="0" w:line="276" w:lineRule="auto"/>
        <w:ind w:left="0" w:firstLine="1418"/>
        <w:jc w:val="both"/>
        <w:rPr>
          <w:bCs/>
          <w:sz w:val="24"/>
          <w:szCs w:val="22"/>
        </w:rPr>
      </w:pPr>
    </w:p>
    <w:p w14:paraId="42B01B12" w14:textId="3E24AAEA" w:rsidR="00080844" w:rsidRDefault="00000000" w:rsidP="00363F53">
      <w:pPr>
        <w:tabs>
          <w:tab w:val="left" w:pos="1134"/>
          <w:tab w:val="left" w:pos="1849"/>
        </w:tabs>
        <w:spacing w:after="0" w:line="276" w:lineRule="auto"/>
        <w:ind w:firstLine="1418"/>
        <w:jc w:val="both"/>
        <w:rPr>
          <w:rFonts w:ascii="Times New Roman" w:eastAsia="Times New Roman" w:hAnsi="Times New Roman" w:cs="Times New Roman"/>
          <w:bCs/>
          <w:sz w:val="24"/>
          <w:lang w:eastAsia="pt-BR"/>
        </w:rPr>
      </w:pPr>
      <w:r w:rsidRPr="00E5514A">
        <w:rPr>
          <w:rFonts w:ascii="Times New Roman" w:eastAsia="Times New Roman" w:hAnsi="Times New Roman" w:cs="Times New Roman"/>
          <w:bCs/>
          <w:sz w:val="24"/>
          <w:lang w:eastAsia="pt-BR"/>
        </w:rPr>
        <w:t>Considerando que a publicidade das informações de interesse coletivo fortalece a transparência da Administração Pública e amplia o caráter preventivo e educativo das atividades desenvolvidas pelo PROCON;</w:t>
      </w:r>
    </w:p>
    <w:p w14:paraId="2E8F0BE2" w14:textId="795F3570" w:rsidR="0051528F" w:rsidRPr="00BC006C" w:rsidRDefault="0051528F" w:rsidP="00BC006C">
      <w:pPr>
        <w:tabs>
          <w:tab w:val="left" w:pos="1134"/>
          <w:tab w:val="left" w:pos="1849"/>
        </w:tabs>
        <w:spacing w:after="0" w:line="276" w:lineRule="auto"/>
        <w:ind w:firstLine="1418"/>
        <w:jc w:val="both"/>
        <w:rPr>
          <w:rFonts w:ascii="Times New Roman" w:eastAsia="Times New Roman" w:hAnsi="Times New Roman" w:cs="Times New Roman"/>
          <w:bCs/>
          <w:sz w:val="24"/>
          <w:lang w:eastAsia="pt-BR"/>
        </w:rPr>
      </w:pPr>
    </w:p>
    <w:p w14:paraId="1C34B919" w14:textId="666E89F4" w:rsidR="0051528F" w:rsidRDefault="00000000" w:rsidP="00BC006C">
      <w:pPr>
        <w:tabs>
          <w:tab w:val="left" w:pos="1134"/>
        </w:tabs>
        <w:spacing w:after="0"/>
        <w:ind w:firstLine="1418"/>
        <w:jc w:val="both"/>
        <w:rPr>
          <w:rFonts w:ascii="Times New Roman" w:hAnsi="Times New Roman" w:cs="Times New Roman"/>
          <w:bCs/>
          <w:sz w:val="24"/>
          <w:szCs w:val="24"/>
        </w:rPr>
      </w:pPr>
      <w:r w:rsidRPr="00BC006C">
        <w:rPr>
          <w:rFonts w:ascii="Times New Roman" w:hAnsi="Times New Roman" w:cs="Times New Roman"/>
          <w:bCs/>
          <w:sz w:val="24"/>
          <w:szCs w:val="24"/>
        </w:rPr>
        <w:t>Considerando, por fim, que a criação do site oficial e do cadastro contribuirá para a modernização do PROCON Municipal, para o fortalecimento da política municipal de defesa do consumidor e para a construção de relações de consumo mais transparentes, equilibradas e responsáveis no Município de Sorriso.</w:t>
      </w:r>
    </w:p>
    <w:p w14:paraId="1C984086" w14:textId="77777777" w:rsidR="00BC006C" w:rsidRDefault="00BC006C" w:rsidP="0051528F">
      <w:pPr>
        <w:tabs>
          <w:tab w:val="left" w:pos="1134"/>
        </w:tabs>
        <w:spacing w:after="0"/>
        <w:jc w:val="center"/>
        <w:rPr>
          <w:rFonts w:ascii="Times New Roman" w:hAnsi="Times New Roman" w:cs="Times New Roman"/>
          <w:b/>
          <w:bCs/>
          <w:sz w:val="24"/>
          <w:szCs w:val="24"/>
        </w:rPr>
      </w:pPr>
    </w:p>
    <w:p w14:paraId="08CB0A18" w14:textId="77777777" w:rsidR="00ED09BD" w:rsidRPr="00363F53" w:rsidRDefault="00ED09BD" w:rsidP="0051528F">
      <w:pPr>
        <w:tabs>
          <w:tab w:val="left" w:pos="1134"/>
        </w:tabs>
        <w:spacing w:after="0"/>
        <w:jc w:val="center"/>
        <w:rPr>
          <w:rFonts w:ascii="Times New Roman" w:hAnsi="Times New Roman" w:cs="Times New Roman"/>
          <w:b/>
          <w:bCs/>
          <w:sz w:val="24"/>
          <w:szCs w:val="24"/>
        </w:rPr>
      </w:pPr>
    </w:p>
    <w:p w14:paraId="08F055EE" w14:textId="77777777" w:rsidR="00BC006C" w:rsidRDefault="00000000" w:rsidP="00BC006C">
      <w:pPr>
        <w:tabs>
          <w:tab w:val="left" w:pos="1134"/>
          <w:tab w:val="left" w:pos="1849"/>
        </w:tabs>
        <w:spacing w:after="0" w:line="276" w:lineRule="auto"/>
        <w:ind w:firstLine="1418"/>
        <w:jc w:val="both"/>
        <w:rPr>
          <w:rFonts w:ascii="Times New Roman" w:eastAsia="Times New Roman" w:hAnsi="Times New Roman" w:cs="Times New Roman"/>
          <w:bCs/>
          <w:sz w:val="24"/>
          <w:lang w:eastAsia="pt-BR"/>
        </w:rPr>
      </w:pPr>
      <w:r w:rsidRPr="00E5514A">
        <w:rPr>
          <w:rFonts w:ascii="Times New Roman" w:eastAsia="Times New Roman" w:hAnsi="Times New Roman" w:cs="Times New Roman"/>
          <w:bCs/>
          <w:sz w:val="24"/>
          <w:lang w:eastAsia="pt-BR"/>
        </w:rPr>
        <w:t xml:space="preserve">Câmara Municipal de Sorriso, Estado do Mato Grosso, em </w:t>
      </w:r>
      <w:r>
        <w:rPr>
          <w:rFonts w:ascii="Times New Roman" w:eastAsia="Times New Roman" w:hAnsi="Times New Roman" w:cs="Times New Roman"/>
          <w:bCs/>
          <w:sz w:val="24"/>
          <w:lang w:eastAsia="pt-BR"/>
        </w:rPr>
        <w:t>01</w:t>
      </w:r>
      <w:r w:rsidRPr="00E5514A">
        <w:rPr>
          <w:rFonts w:ascii="Times New Roman" w:eastAsia="Times New Roman" w:hAnsi="Times New Roman" w:cs="Times New Roman"/>
          <w:bCs/>
          <w:sz w:val="24"/>
          <w:lang w:eastAsia="pt-BR"/>
        </w:rPr>
        <w:t xml:space="preserve"> de setembro de 2026.</w:t>
      </w:r>
    </w:p>
    <w:p w14:paraId="089F87E1" w14:textId="77777777" w:rsidR="00BC006C" w:rsidRDefault="00BC006C" w:rsidP="00BC006C">
      <w:pPr>
        <w:tabs>
          <w:tab w:val="left" w:pos="1134"/>
          <w:tab w:val="left" w:pos="1849"/>
        </w:tabs>
        <w:spacing w:after="0" w:line="276" w:lineRule="auto"/>
        <w:ind w:firstLine="1418"/>
        <w:jc w:val="both"/>
        <w:rPr>
          <w:rFonts w:ascii="Times New Roman" w:eastAsia="Times New Roman" w:hAnsi="Times New Roman" w:cs="Times New Roman"/>
          <w:bCs/>
          <w:sz w:val="24"/>
          <w:lang w:eastAsia="pt-BR"/>
        </w:rPr>
      </w:pPr>
    </w:p>
    <w:p w14:paraId="24D3E13D" w14:textId="77777777" w:rsidR="00BC006C" w:rsidRDefault="00BC006C" w:rsidP="00BC006C">
      <w:pPr>
        <w:tabs>
          <w:tab w:val="left" w:pos="1134"/>
          <w:tab w:val="left" w:pos="1849"/>
        </w:tabs>
        <w:spacing w:after="0" w:line="276" w:lineRule="auto"/>
        <w:ind w:firstLine="1418"/>
        <w:jc w:val="both"/>
        <w:rPr>
          <w:rFonts w:ascii="Times New Roman" w:eastAsia="Times New Roman" w:hAnsi="Times New Roman" w:cs="Times New Roman"/>
          <w:bCs/>
          <w:sz w:val="24"/>
          <w:lang w:eastAsia="pt-BR"/>
        </w:rPr>
      </w:pPr>
    </w:p>
    <w:p w14:paraId="6F74AEB5" w14:textId="77777777" w:rsidR="00BC006C" w:rsidRPr="00363F53" w:rsidRDefault="00000000" w:rsidP="00BC006C">
      <w:pPr>
        <w:tabs>
          <w:tab w:val="left" w:pos="1134"/>
        </w:tabs>
        <w:spacing w:after="0"/>
        <w:jc w:val="center"/>
        <w:rPr>
          <w:rFonts w:ascii="Times New Roman" w:hAnsi="Times New Roman" w:cs="Times New Roman"/>
          <w:b/>
          <w:bCs/>
          <w:sz w:val="24"/>
          <w:szCs w:val="24"/>
        </w:rPr>
      </w:pPr>
      <w:r w:rsidRPr="00363F53">
        <w:rPr>
          <w:rFonts w:ascii="Times New Roman" w:hAnsi="Times New Roman" w:cs="Times New Roman"/>
          <w:b/>
          <w:bCs/>
          <w:sz w:val="24"/>
          <w:szCs w:val="24"/>
        </w:rPr>
        <w:t>PROFª SILVANA PERIN</w:t>
      </w:r>
    </w:p>
    <w:p w14:paraId="6EDF2000" w14:textId="05FB0846" w:rsidR="002754DB" w:rsidRPr="00E5514A" w:rsidRDefault="00000000" w:rsidP="0051528F">
      <w:pPr>
        <w:tabs>
          <w:tab w:val="left" w:pos="1134"/>
          <w:tab w:val="left" w:pos="1849"/>
        </w:tabs>
        <w:spacing w:after="0" w:line="276" w:lineRule="auto"/>
        <w:jc w:val="center"/>
        <w:rPr>
          <w:rFonts w:ascii="Times New Roman" w:eastAsia="Times New Roman" w:hAnsi="Times New Roman" w:cs="Times New Roman"/>
          <w:bCs/>
          <w:sz w:val="24"/>
          <w:lang w:eastAsia="pt-BR"/>
        </w:rPr>
      </w:pPr>
      <w:r w:rsidRPr="00363F53">
        <w:rPr>
          <w:rFonts w:ascii="Times New Roman" w:hAnsi="Times New Roman" w:cs="Times New Roman"/>
          <w:b/>
          <w:bCs/>
          <w:sz w:val="24"/>
          <w:szCs w:val="24"/>
        </w:rPr>
        <w:t>Vereadora MDB</w:t>
      </w:r>
    </w:p>
    <w:sectPr w:rsidR="002754DB" w:rsidRPr="00E5514A" w:rsidSect="00C523CB">
      <w:footerReference w:type="default" r:id="rId6"/>
      <w:pgSz w:w="11906" w:h="16838"/>
      <w:pgMar w:top="2410" w:right="1416" w:bottom="993"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A210" w14:textId="77777777" w:rsidR="001D5BDA" w:rsidRDefault="001D5BDA">
      <w:pPr>
        <w:spacing w:after="0" w:line="240" w:lineRule="auto"/>
      </w:pPr>
      <w:r>
        <w:separator/>
      </w:r>
    </w:p>
  </w:endnote>
  <w:endnote w:type="continuationSeparator" w:id="0">
    <w:p w14:paraId="7279FCEA" w14:textId="77777777" w:rsidR="001D5BDA" w:rsidRDefault="001D5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392969523"/>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14D63811" w14:textId="02B583C1" w:rsidR="00C523CB" w:rsidRPr="00C523CB" w:rsidRDefault="00C523CB" w:rsidP="00C523CB">
            <w:pPr>
              <w:pStyle w:val="Rodap"/>
              <w:ind w:right="-993"/>
              <w:jc w:val="right"/>
              <w:rPr>
                <w:rFonts w:ascii="Times New Roman" w:hAnsi="Times New Roman" w:cs="Times New Roman"/>
                <w:sz w:val="20"/>
                <w:szCs w:val="20"/>
              </w:rPr>
            </w:pPr>
            <w:r w:rsidRPr="00C523CB">
              <w:rPr>
                <w:rFonts w:ascii="Times New Roman" w:hAnsi="Times New Roman" w:cs="Times New Roman"/>
                <w:sz w:val="20"/>
                <w:szCs w:val="20"/>
              </w:rPr>
              <w:t xml:space="preserve">Página </w:t>
            </w:r>
            <w:r w:rsidRPr="00C523CB">
              <w:rPr>
                <w:rFonts w:ascii="Times New Roman" w:hAnsi="Times New Roman" w:cs="Times New Roman"/>
                <w:b/>
                <w:bCs/>
                <w:sz w:val="20"/>
                <w:szCs w:val="20"/>
              </w:rPr>
              <w:fldChar w:fldCharType="begin"/>
            </w:r>
            <w:r w:rsidRPr="00C523CB">
              <w:rPr>
                <w:rFonts w:ascii="Times New Roman" w:hAnsi="Times New Roman" w:cs="Times New Roman"/>
                <w:b/>
                <w:bCs/>
                <w:sz w:val="20"/>
                <w:szCs w:val="20"/>
              </w:rPr>
              <w:instrText>PAGE</w:instrText>
            </w:r>
            <w:r w:rsidRPr="00C523CB">
              <w:rPr>
                <w:rFonts w:ascii="Times New Roman" w:hAnsi="Times New Roman" w:cs="Times New Roman"/>
                <w:b/>
                <w:bCs/>
                <w:sz w:val="20"/>
                <w:szCs w:val="20"/>
              </w:rPr>
              <w:fldChar w:fldCharType="separate"/>
            </w:r>
            <w:r w:rsidRPr="00C523CB">
              <w:rPr>
                <w:rFonts w:ascii="Times New Roman" w:hAnsi="Times New Roman" w:cs="Times New Roman"/>
                <w:b/>
                <w:bCs/>
                <w:sz w:val="20"/>
                <w:szCs w:val="20"/>
              </w:rPr>
              <w:t>2</w:t>
            </w:r>
            <w:r w:rsidRPr="00C523CB">
              <w:rPr>
                <w:rFonts w:ascii="Times New Roman" w:hAnsi="Times New Roman" w:cs="Times New Roman"/>
                <w:b/>
                <w:bCs/>
                <w:sz w:val="20"/>
                <w:szCs w:val="20"/>
              </w:rPr>
              <w:fldChar w:fldCharType="end"/>
            </w:r>
            <w:r w:rsidRPr="00C523CB">
              <w:rPr>
                <w:rFonts w:ascii="Times New Roman" w:hAnsi="Times New Roman" w:cs="Times New Roman"/>
                <w:sz w:val="20"/>
                <w:szCs w:val="20"/>
              </w:rPr>
              <w:t xml:space="preserve"> de </w:t>
            </w:r>
            <w:r w:rsidRPr="00C523CB">
              <w:rPr>
                <w:rFonts w:ascii="Times New Roman" w:hAnsi="Times New Roman" w:cs="Times New Roman"/>
                <w:b/>
                <w:bCs/>
                <w:sz w:val="20"/>
                <w:szCs w:val="20"/>
              </w:rPr>
              <w:fldChar w:fldCharType="begin"/>
            </w:r>
            <w:r w:rsidRPr="00C523CB">
              <w:rPr>
                <w:rFonts w:ascii="Times New Roman" w:hAnsi="Times New Roman" w:cs="Times New Roman"/>
                <w:b/>
                <w:bCs/>
                <w:sz w:val="20"/>
                <w:szCs w:val="20"/>
              </w:rPr>
              <w:instrText>NUMPAGES</w:instrText>
            </w:r>
            <w:r w:rsidRPr="00C523CB">
              <w:rPr>
                <w:rFonts w:ascii="Times New Roman" w:hAnsi="Times New Roman" w:cs="Times New Roman"/>
                <w:b/>
                <w:bCs/>
                <w:sz w:val="20"/>
                <w:szCs w:val="20"/>
              </w:rPr>
              <w:fldChar w:fldCharType="separate"/>
            </w:r>
            <w:r w:rsidRPr="00C523CB">
              <w:rPr>
                <w:rFonts w:ascii="Times New Roman" w:hAnsi="Times New Roman" w:cs="Times New Roman"/>
                <w:b/>
                <w:bCs/>
                <w:sz w:val="20"/>
                <w:szCs w:val="20"/>
              </w:rPr>
              <w:t>2</w:t>
            </w:r>
            <w:r w:rsidRPr="00C523CB">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B6748" w14:textId="77777777" w:rsidR="001D5BDA" w:rsidRDefault="001D5BDA">
      <w:pPr>
        <w:spacing w:after="0" w:line="240" w:lineRule="auto"/>
      </w:pPr>
      <w:r>
        <w:separator/>
      </w:r>
    </w:p>
  </w:footnote>
  <w:footnote w:type="continuationSeparator" w:id="0">
    <w:p w14:paraId="54B217EE" w14:textId="77777777" w:rsidR="001D5BDA" w:rsidRDefault="001D5B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8D3"/>
    <w:rsid w:val="0004397C"/>
    <w:rsid w:val="000561AA"/>
    <w:rsid w:val="000709DA"/>
    <w:rsid w:val="00077F41"/>
    <w:rsid w:val="00080844"/>
    <w:rsid w:val="000934D0"/>
    <w:rsid w:val="000B08D3"/>
    <w:rsid w:val="000B4F6D"/>
    <w:rsid w:val="000E3DA3"/>
    <w:rsid w:val="000F29BF"/>
    <w:rsid w:val="0015142F"/>
    <w:rsid w:val="00194EAB"/>
    <w:rsid w:val="001B1752"/>
    <w:rsid w:val="001D5BDA"/>
    <w:rsid w:val="001D6EA5"/>
    <w:rsid w:val="00201CAA"/>
    <w:rsid w:val="00207D37"/>
    <w:rsid w:val="00215243"/>
    <w:rsid w:val="00234E47"/>
    <w:rsid w:val="002448BA"/>
    <w:rsid w:val="002754DB"/>
    <w:rsid w:val="00277A5F"/>
    <w:rsid w:val="002A15DC"/>
    <w:rsid w:val="002A5686"/>
    <w:rsid w:val="00327D4B"/>
    <w:rsid w:val="00343DC4"/>
    <w:rsid w:val="00363F53"/>
    <w:rsid w:val="00383B2E"/>
    <w:rsid w:val="003A7BF0"/>
    <w:rsid w:val="003E0470"/>
    <w:rsid w:val="00442FC4"/>
    <w:rsid w:val="00456051"/>
    <w:rsid w:val="0048453A"/>
    <w:rsid w:val="00485099"/>
    <w:rsid w:val="004B4ADE"/>
    <w:rsid w:val="004D3E48"/>
    <w:rsid w:val="0051528F"/>
    <w:rsid w:val="005F40BF"/>
    <w:rsid w:val="00624FFC"/>
    <w:rsid w:val="00641A63"/>
    <w:rsid w:val="00667526"/>
    <w:rsid w:val="006B20C7"/>
    <w:rsid w:val="006F1E22"/>
    <w:rsid w:val="00705AF8"/>
    <w:rsid w:val="0078324F"/>
    <w:rsid w:val="00794DF6"/>
    <w:rsid w:val="007A5D02"/>
    <w:rsid w:val="00812363"/>
    <w:rsid w:val="00857C5B"/>
    <w:rsid w:val="00871E40"/>
    <w:rsid w:val="00892FCF"/>
    <w:rsid w:val="008B2BBC"/>
    <w:rsid w:val="008B6733"/>
    <w:rsid w:val="00901B0C"/>
    <w:rsid w:val="0090245A"/>
    <w:rsid w:val="0094631F"/>
    <w:rsid w:val="00946A05"/>
    <w:rsid w:val="00962D60"/>
    <w:rsid w:val="009C7547"/>
    <w:rsid w:val="009D53AC"/>
    <w:rsid w:val="009E2289"/>
    <w:rsid w:val="009E736F"/>
    <w:rsid w:val="00A14153"/>
    <w:rsid w:val="00A84C9E"/>
    <w:rsid w:val="00AD4F4F"/>
    <w:rsid w:val="00AE3B59"/>
    <w:rsid w:val="00B00E4B"/>
    <w:rsid w:val="00B122B0"/>
    <w:rsid w:val="00B20331"/>
    <w:rsid w:val="00B27F48"/>
    <w:rsid w:val="00B83D6A"/>
    <w:rsid w:val="00B92833"/>
    <w:rsid w:val="00BC006C"/>
    <w:rsid w:val="00BF13A3"/>
    <w:rsid w:val="00C11E21"/>
    <w:rsid w:val="00C16D96"/>
    <w:rsid w:val="00C25A84"/>
    <w:rsid w:val="00C27DBB"/>
    <w:rsid w:val="00C523CB"/>
    <w:rsid w:val="00C5653D"/>
    <w:rsid w:val="00CB1AE2"/>
    <w:rsid w:val="00CC2B59"/>
    <w:rsid w:val="00CC7ED8"/>
    <w:rsid w:val="00CE0093"/>
    <w:rsid w:val="00CE3D6F"/>
    <w:rsid w:val="00CF2AA5"/>
    <w:rsid w:val="00CF30BC"/>
    <w:rsid w:val="00CF4C3F"/>
    <w:rsid w:val="00D1444A"/>
    <w:rsid w:val="00D35A2A"/>
    <w:rsid w:val="00D50746"/>
    <w:rsid w:val="00D90E0D"/>
    <w:rsid w:val="00D971CB"/>
    <w:rsid w:val="00DB6032"/>
    <w:rsid w:val="00DC22B8"/>
    <w:rsid w:val="00DD435A"/>
    <w:rsid w:val="00E06FB6"/>
    <w:rsid w:val="00E5514A"/>
    <w:rsid w:val="00E5739F"/>
    <w:rsid w:val="00E72370"/>
    <w:rsid w:val="00E73F60"/>
    <w:rsid w:val="00E86F97"/>
    <w:rsid w:val="00EC0A21"/>
    <w:rsid w:val="00ED09BD"/>
    <w:rsid w:val="00ED4C63"/>
    <w:rsid w:val="00EF55EF"/>
    <w:rsid w:val="00F26722"/>
    <w:rsid w:val="00F34FD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843E"/>
  <w15:chartTrackingRefBased/>
  <w15:docId w15:val="{78BFB38F-24C0-445D-950D-C955C217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28F"/>
    <w:pPr>
      <w:autoSpaceDN w:val="0"/>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0B08D3"/>
    <w:pPr>
      <w:widowControl w:val="0"/>
      <w:autoSpaceDE w:val="0"/>
      <w:adjustRightInd w:val="0"/>
      <w:spacing w:before="100" w:after="100" w:line="240" w:lineRule="auto"/>
    </w:pPr>
    <w:rPr>
      <w:rFonts w:ascii="Arial" w:eastAsiaTheme="minorEastAsia" w:hAnsi="Arial" w:cs="Arial"/>
      <w:color w:val="663300"/>
      <w:sz w:val="24"/>
      <w:szCs w:val="24"/>
      <w:lang w:eastAsia="pt-BR"/>
    </w:rPr>
  </w:style>
  <w:style w:type="table" w:styleId="Tabelacomgrade">
    <w:name w:val="Table Grid"/>
    <w:basedOn w:val="Tabelanormal"/>
    <w:uiPriority w:val="59"/>
    <w:rsid w:val="000B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semiHidden/>
    <w:unhideWhenUsed/>
    <w:rsid w:val="00F26722"/>
    <w:pPr>
      <w:autoSpaceDN/>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semiHidden/>
    <w:rsid w:val="00F26722"/>
    <w:rPr>
      <w:rFonts w:ascii="Times New Roman" w:eastAsia="Times New Roman" w:hAnsi="Times New Roman" w:cs="Times New Roman"/>
      <w:sz w:val="20"/>
      <w:szCs w:val="20"/>
      <w:lang w:eastAsia="pt-BR"/>
    </w:rPr>
  </w:style>
  <w:style w:type="paragraph" w:styleId="SemEspaamento">
    <w:name w:val="No Spacing"/>
    <w:uiPriority w:val="1"/>
    <w:qFormat/>
    <w:rsid w:val="00DD435A"/>
    <w:pPr>
      <w:widowControl w:val="0"/>
      <w:autoSpaceDE w:val="0"/>
      <w:autoSpaceDN w:val="0"/>
      <w:adjustRightInd w:val="0"/>
      <w:spacing w:after="0" w:line="240" w:lineRule="auto"/>
    </w:pPr>
    <w:rPr>
      <w:rFonts w:ascii="Arial" w:eastAsia="Times New Roman" w:hAnsi="Arial" w:cs="Arial"/>
      <w:lang w:eastAsia="pt-BR"/>
    </w:rPr>
  </w:style>
  <w:style w:type="paragraph" w:styleId="Cabealho">
    <w:name w:val="header"/>
    <w:basedOn w:val="Normal"/>
    <w:link w:val="CabealhoChar"/>
    <w:uiPriority w:val="99"/>
    <w:unhideWhenUsed/>
    <w:rsid w:val="006B20C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20C7"/>
  </w:style>
  <w:style w:type="paragraph" w:styleId="Rodap">
    <w:name w:val="footer"/>
    <w:basedOn w:val="Normal"/>
    <w:link w:val="RodapChar"/>
    <w:uiPriority w:val="99"/>
    <w:unhideWhenUsed/>
    <w:rsid w:val="006B20C7"/>
    <w:pPr>
      <w:tabs>
        <w:tab w:val="center" w:pos="4252"/>
        <w:tab w:val="right" w:pos="8504"/>
      </w:tabs>
      <w:spacing w:after="0" w:line="240" w:lineRule="auto"/>
    </w:pPr>
  </w:style>
  <w:style w:type="character" w:customStyle="1" w:styleId="RodapChar">
    <w:name w:val="Rodapé Char"/>
    <w:basedOn w:val="Fontepargpadro"/>
    <w:link w:val="Rodap"/>
    <w:uiPriority w:val="99"/>
    <w:rsid w:val="006B20C7"/>
  </w:style>
  <w:style w:type="paragraph" w:styleId="Textodebalo">
    <w:name w:val="Balloon Text"/>
    <w:basedOn w:val="Normal"/>
    <w:link w:val="TextodebaloChar"/>
    <w:uiPriority w:val="99"/>
    <w:semiHidden/>
    <w:unhideWhenUsed/>
    <w:rsid w:val="00CF2AA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F2A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648</Words>
  <Characters>3504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Gab01</dc:creator>
  <cp:lastModifiedBy>mauricio gomes</cp:lastModifiedBy>
  <cp:revision>18</cp:revision>
  <cp:lastPrinted>2026-07-02T13:00:00Z</cp:lastPrinted>
  <dcterms:created xsi:type="dcterms:W3CDTF">2026-06-29T20:14:00Z</dcterms:created>
  <dcterms:modified xsi:type="dcterms:W3CDTF">2026-09-03T12:04:00Z</dcterms:modified>
</cp:coreProperties>
</file>