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DF4DB" w14:textId="09514F8E" w:rsidR="007A0618" w:rsidRPr="00C63B10" w:rsidRDefault="00000000" w:rsidP="00C63B10">
      <w:pPr>
        <w:pStyle w:val="Ttulo6"/>
        <w:keepNext/>
        <w:spacing w:line="360" w:lineRule="auto"/>
        <w:ind w:left="3402" w:right="0" w:firstLine="0"/>
        <w:rPr>
          <w:rFonts w:ascii="Times New Roman" w:hAnsi="Times New Roman" w:cs="Times New Roman"/>
          <w:sz w:val="24"/>
          <w:szCs w:val="24"/>
        </w:rPr>
      </w:pPr>
      <w:r w:rsidRPr="00C63B10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C63B10" w:rsidRPr="00C63B10">
        <w:rPr>
          <w:rFonts w:ascii="Times New Roman" w:hAnsi="Times New Roman" w:cs="Times New Roman"/>
          <w:sz w:val="24"/>
          <w:szCs w:val="24"/>
        </w:rPr>
        <w:t>633</w:t>
      </w:r>
      <w:r w:rsidRPr="00C63B10">
        <w:rPr>
          <w:rFonts w:ascii="Times New Roman" w:hAnsi="Times New Roman" w:cs="Times New Roman"/>
          <w:sz w:val="24"/>
          <w:szCs w:val="24"/>
        </w:rPr>
        <w:t>/202</w:t>
      </w:r>
      <w:r w:rsidR="0023471C" w:rsidRPr="00C63B10">
        <w:rPr>
          <w:rFonts w:ascii="Times New Roman" w:hAnsi="Times New Roman" w:cs="Times New Roman"/>
          <w:sz w:val="24"/>
          <w:szCs w:val="24"/>
        </w:rPr>
        <w:t>6</w:t>
      </w:r>
    </w:p>
    <w:p w14:paraId="237741FD" w14:textId="77777777" w:rsidR="007A0618" w:rsidRPr="00C63B10" w:rsidRDefault="007A0618" w:rsidP="00C63B10">
      <w:pPr>
        <w:spacing w:after="0" w:line="36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1CE18037" w14:textId="2C10C463" w:rsidR="004F066C" w:rsidRPr="00C63B10" w:rsidRDefault="00000000" w:rsidP="00C63B10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B10">
        <w:rPr>
          <w:rFonts w:ascii="Times New Roman" w:hAnsi="Times New Roman" w:cs="Times New Roman"/>
          <w:b/>
          <w:sz w:val="24"/>
          <w:szCs w:val="24"/>
        </w:rPr>
        <w:t xml:space="preserve">INDICAMOS A IMPLANTAÇÃO DA “VILA LILÁS”, UM RESIDENCIAL PARA MULHERES VÍTIMAS DE VIOLÊNCIA DOMÉSTICA </w:t>
      </w:r>
      <w:r w:rsidR="00533C40" w:rsidRPr="00C63B10">
        <w:rPr>
          <w:rFonts w:ascii="Times New Roman" w:hAnsi="Times New Roman" w:cs="Times New Roman"/>
          <w:b/>
          <w:sz w:val="24"/>
          <w:szCs w:val="24"/>
        </w:rPr>
        <w:t xml:space="preserve">OU EM ESTADO DE VULNERABILIDADE SOCIAL, </w:t>
      </w:r>
      <w:r w:rsidRPr="00C63B10">
        <w:rPr>
          <w:rFonts w:ascii="Times New Roman" w:hAnsi="Times New Roman" w:cs="Times New Roman"/>
          <w:b/>
          <w:sz w:val="24"/>
          <w:szCs w:val="24"/>
        </w:rPr>
        <w:t>NO MUNICÍPIO DE SORRISO-MT.</w:t>
      </w:r>
    </w:p>
    <w:p w14:paraId="4646D0B4" w14:textId="77777777" w:rsidR="00E24562" w:rsidRPr="00C63B10" w:rsidRDefault="00E24562" w:rsidP="00C63B10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0930E2" w14:textId="444DDED3" w:rsidR="00916D09" w:rsidRPr="00C63B10" w:rsidRDefault="00000000" w:rsidP="00C63B10">
      <w:pPr>
        <w:pStyle w:val="Recuodecorpodetexto2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63B10">
        <w:rPr>
          <w:rFonts w:ascii="Times New Roman" w:hAnsi="Times New Roman" w:cs="Times New Roman"/>
          <w:b/>
          <w:bCs/>
          <w:sz w:val="24"/>
          <w:szCs w:val="24"/>
        </w:rPr>
        <w:t xml:space="preserve">BRENDO BRAGA – Republicanos, </w:t>
      </w:r>
      <w:r w:rsidRPr="00C63B10">
        <w:rPr>
          <w:rFonts w:ascii="Times New Roman" w:hAnsi="Times New Roman" w:cs="Times New Roman"/>
          <w:bCs/>
          <w:sz w:val="24"/>
          <w:szCs w:val="24"/>
        </w:rPr>
        <w:t>e</w:t>
      </w:r>
      <w:r w:rsidRPr="00C63B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63B10">
        <w:rPr>
          <w:rFonts w:ascii="Times New Roman" w:hAnsi="Times New Roman" w:cs="Times New Roman"/>
          <w:bCs/>
          <w:sz w:val="24"/>
          <w:szCs w:val="24"/>
        </w:rPr>
        <w:t>vereadores abaixo assinados,</w:t>
      </w:r>
      <w:r w:rsidRPr="00C63B10">
        <w:rPr>
          <w:rFonts w:ascii="Times New Roman" w:hAnsi="Times New Roman" w:cs="Times New Roman"/>
          <w:sz w:val="24"/>
          <w:szCs w:val="24"/>
        </w:rPr>
        <w:t xml:space="preserve"> com assento nesta Casa, de conformidade com o Art. 115 do Regimento Interno, REQUEREM à Mesa, que este Expediente seja encaminhado Excelentíssimo Sr. </w:t>
      </w:r>
      <w:r w:rsidR="00533C40" w:rsidRPr="00C63B10">
        <w:rPr>
          <w:rFonts w:ascii="Times New Roman" w:hAnsi="Times New Roman" w:cs="Times New Roman"/>
          <w:sz w:val="24"/>
          <w:szCs w:val="24"/>
        </w:rPr>
        <w:t>Alei Fernandes</w:t>
      </w:r>
      <w:r w:rsidR="00FE6C05" w:rsidRPr="00C63B10">
        <w:rPr>
          <w:rFonts w:ascii="Times New Roman" w:hAnsi="Times New Roman" w:cs="Times New Roman"/>
          <w:sz w:val="24"/>
          <w:szCs w:val="24"/>
        </w:rPr>
        <w:t xml:space="preserve">, Prefeito Municipal </w:t>
      </w:r>
      <w:r w:rsidR="00E046FC" w:rsidRPr="00C63B10">
        <w:rPr>
          <w:rFonts w:ascii="Times New Roman" w:hAnsi="Times New Roman" w:cs="Times New Roman"/>
          <w:sz w:val="24"/>
          <w:szCs w:val="24"/>
        </w:rPr>
        <w:t>e</w:t>
      </w:r>
      <w:r w:rsidRPr="00C63B10">
        <w:rPr>
          <w:rFonts w:ascii="Times New Roman" w:hAnsi="Times New Roman" w:cs="Times New Roman"/>
          <w:sz w:val="24"/>
          <w:szCs w:val="24"/>
        </w:rPr>
        <w:t xml:space="preserve"> à Secretaria Municipal d</w:t>
      </w:r>
      <w:r w:rsidR="00533C40" w:rsidRPr="00C63B10">
        <w:rPr>
          <w:rFonts w:ascii="Times New Roman" w:hAnsi="Times New Roman" w:cs="Times New Roman"/>
          <w:sz w:val="24"/>
          <w:szCs w:val="24"/>
        </w:rPr>
        <w:t>a Mulher e da Família</w:t>
      </w:r>
      <w:r w:rsidR="00E046FC" w:rsidRPr="00C63B10">
        <w:rPr>
          <w:rFonts w:ascii="Times New Roman" w:hAnsi="Times New Roman" w:cs="Times New Roman"/>
          <w:sz w:val="24"/>
          <w:szCs w:val="24"/>
        </w:rPr>
        <w:t xml:space="preserve">, </w:t>
      </w:r>
      <w:r w:rsidRPr="00C63B10">
        <w:rPr>
          <w:rFonts w:ascii="Times New Roman" w:hAnsi="Times New Roman" w:cs="Times New Roman"/>
          <w:b/>
          <w:sz w:val="24"/>
          <w:szCs w:val="24"/>
        </w:rPr>
        <w:t xml:space="preserve">versando sobre a necessidade da </w:t>
      </w:r>
      <w:r w:rsidR="00362FD0" w:rsidRPr="00C63B10">
        <w:rPr>
          <w:rFonts w:ascii="Times New Roman" w:hAnsi="Times New Roman" w:cs="Times New Roman"/>
          <w:b/>
          <w:sz w:val="24"/>
          <w:szCs w:val="24"/>
        </w:rPr>
        <w:t>implantação</w:t>
      </w:r>
      <w:r w:rsidRPr="00C63B10">
        <w:rPr>
          <w:rFonts w:ascii="Times New Roman" w:hAnsi="Times New Roman" w:cs="Times New Roman"/>
          <w:b/>
          <w:sz w:val="24"/>
          <w:szCs w:val="24"/>
        </w:rPr>
        <w:t xml:space="preserve"> da “Vila Lilás”, um </w:t>
      </w:r>
      <w:r w:rsidR="00E24562" w:rsidRPr="00C63B10">
        <w:rPr>
          <w:rFonts w:ascii="Times New Roman" w:hAnsi="Times New Roman" w:cs="Times New Roman"/>
          <w:b/>
          <w:sz w:val="24"/>
          <w:szCs w:val="24"/>
        </w:rPr>
        <w:t>residencial</w:t>
      </w:r>
      <w:r w:rsidRPr="00C63B10">
        <w:rPr>
          <w:rFonts w:ascii="Times New Roman" w:hAnsi="Times New Roman" w:cs="Times New Roman"/>
          <w:b/>
          <w:sz w:val="24"/>
          <w:szCs w:val="24"/>
        </w:rPr>
        <w:t xml:space="preserve"> para mulheres vítimas de violência doméstica</w:t>
      </w:r>
      <w:r w:rsidR="00533C40" w:rsidRPr="00C63B10">
        <w:rPr>
          <w:rFonts w:ascii="Times New Roman" w:hAnsi="Times New Roman" w:cs="Times New Roman"/>
          <w:b/>
          <w:sz w:val="24"/>
          <w:szCs w:val="24"/>
        </w:rPr>
        <w:t xml:space="preserve"> ou em estado de vulnerabilidade social</w:t>
      </w:r>
      <w:r w:rsidRPr="00C63B10">
        <w:rPr>
          <w:rFonts w:ascii="Times New Roman" w:hAnsi="Times New Roman" w:cs="Times New Roman"/>
          <w:b/>
          <w:sz w:val="24"/>
          <w:szCs w:val="24"/>
        </w:rPr>
        <w:t>, no município de Sorriso-MT.</w:t>
      </w:r>
    </w:p>
    <w:p w14:paraId="02AC26B3" w14:textId="77777777" w:rsidR="00916D09" w:rsidRPr="00C63B10" w:rsidRDefault="00916D09" w:rsidP="00C63B10">
      <w:pPr>
        <w:pStyle w:val="Recuodecorpodetexto2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B784D90" w14:textId="5EA53341" w:rsidR="007A0618" w:rsidRPr="00C63B10" w:rsidRDefault="00000000" w:rsidP="00C63B10">
      <w:pPr>
        <w:pStyle w:val="Recuodecorpodetexto2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3B1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2144418A" w14:textId="77777777" w:rsidR="007A0618" w:rsidRPr="00C63B10" w:rsidRDefault="007A0618" w:rsidP="00C63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29315C3" w14:textId="36841F44" w:rsidR="007A0618" w:rsidRPr="00C63B10" w:rsidRDefault="00000000" w:rsidP="00C63B10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63B10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533C40" w:rsidRPr="00C63B10">
        <w:rPr>
          <w:rFonts w:ascii="Times New Roman" w:hAnsi="Times New Roman" w:cs="Times New Roman"/>
          <w:sz w:val="24"/>
          <w:szCs w:val="24"/>
        </w:rPr>
        <w:t>a violência doméstica e familiar contra a mulher permanece como uma grave violação dos direitos humanos e um desafio social premente, exigindo do Poder Público respostas integradas, céleres e eficazes para romper com a espiral do abuso e da dor</w:t>
      </w:r>
      <w:r w:rsidRPr="00C63B10">
        <w:rPr>
          <w:rFonts w:ascii="Times New Roman" w:hAnsi="Times New Roman" w:cs="Times New Roman"/>
          <w:sz w:val="24"/>
          <w:szCs w:val="24"/>
        </w:rPr>
        <w:t>;</w:t>
      </w:r>
    </w:p>
    <w:p w14:paraId="6FB6B061" w14:textId="77777777" w:rsidR="007A0618" w:rsidRPr="00C63B10" w:rsidRDefault="007A0618" w:rsidP="00C63B10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E997193" w14:textId="30386459" w:rsidR="007A0618" w:rsidRPr="00C63B10" w:rsidRDefault="00000000" w:rsidP="00C63B10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63B10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533C40" w:rsidRPr="00C63B10">
        <w:rPr>
          <w:rFonts w:ascii="Times New Roman" w:hAnsi="Times New Roman" w:cs="Times New Roman"/>
          <w:sz w:val="24"/>
          <w:szCs w:val="24"/>
        </w:rPr>
        <w:t>após o rompimento de vínculos violentos ou a concessão de medidas protetivas de urgência, a mulher frequentemente se depara com a escassez de recursos financeiros e a ausência de suporte habitacional, o que a expõe ao risco iminente de reincidência da violência ou ao retorno compulsório ao lar do agressor por pura dependência socioeconômica</w:t>
      </w:r>
      <w:r w:rsidR="004D1E70" w:rsidRPr="00C63B10">
        <w:rPr>
          <w:rFonts w:ascii="Times New Roman" w:hAnsi="Times New Roman" w:cs="Times New Roman"/>
          <w:sz w:val="24"/>
          <w:szCs w:val="24"/>
        </w:rPr>
        <w:t>;</w:t>
      </w:r>
    </w:p>
    <w:p w14:paraId="11A214C6" w14:textId="77777777" w:rsidR="00E046FC" w:rsidRPr="00C63B10" w:rsidRDefault="00E046FC" w:rsidP="00C63B10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F9B0A39" w14:textId="1968BCA3" w:rsidR="00E046FC" w:rsidRPr="00C63B10" w:rsidRDefault="00000000" w:rsidP="00C63B10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63B10">
        <w:rPr>
          <w:rFonts w:ascii="Times New Roman" w:hAnsi="Times New Roman" w:cs="Times New Roman"/>
          <w:sz w:val="24"/>
          <w:szCs w:val="24"/>
        </w:rPr>
        <w:t>Considerando que</w:t>
      </w:r>
      <w:r w:rsidR="00533C40" w:rsidRPr="00C63B10">
        <w:rPr>
          <w:rFonts w:ascii="Times New Roman" w:hAnsi="Times New Roman" w:cs="Times New Roman"/>
          <w:sz w:val="24"/>
          <w:szCs w:val="24"/>
        </w:rPr>
        <w:t xml:space="preserve"> a proposta da “Vila Lilás” transcende a concepção de um abrigo de emergência para consolidar-se como um Residencial de Transição e Estabilização, focado em oferecer moradia digna, protegida e temporária pelo período necessário para que a mulher restabeleça sua saúde física e emocional, além da sua autonomia financeira</w:t>
      </w:r>
      <w:r w:rsidRPr="00C63B10">
        <w:rPr>
          <w:rFonts w:ascii="Times New Roman" w:hAnsi="Times New Roman" w:cs="Times New Roman"/>
          <w:sz w:val="24"/>
          <w:szCs w:val="24"/>
        </w:rPr>
        <w:t>;</w:t>
      </w:r>
    </w:p>
    <w:p w14:paraId="6FA6E373" w14:textId="77777777" w:rsidR="007A0618" w:rsidRPr="00C63B10" w:rsidRDefault="007A0618" w:rsidP="00C63B10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C6FD173" w14:textId="206AEA76" w:rsidR="007A0618" w:rsidRPr="00C63B10" w:rsidRDefault="00000000" w:rsidP="00C63B10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63B10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533C40" w:rsidRPr="00C63B10">
        <w:rPr>
          <w:rFonts w:ascii="Times New Roman" w:hAnsi="Times New Roman" w:cs="Times New Roman"/>
          <w:sz w:val="24"/>
          <w:szCs w:val="24"/>
        </w:rPr>
        <w:t xml:space="preserve">a inclusão de mulheres em situação de vulnerabilidade social no escopo de atendimento da Vila Lilás garante uma cobertura ampla e preventiva, amparando </w:t>
      </w:r>
      <w:r w:rsidR="00533C40" w:rsidRPr="00C63B10">
        <w:rPr>
          <w:rFonts w:ascii="Times New Roman" w:hAnsi="Times New Roman" w:cs="Times New Roman"/>
          <w:sz w:val="24"/>
          <w:szCs w:val="24"/>
        </w:rPr>
        <w:lastRenderedPageBreak/>
        <w:t>mães e chefes de família que necessitam de um teto seguro enquanto reorganizam a sua vida socioeconômica</w:t>
      </w:r>
      <w:r w:rsidR="0002057D" w:rsidRPr="00C63B10">
        <w:rPr>
          <w:rFonts w:ascii="Times New Roman" w:hAnsi="Times New Roman" w:cs="Times New Roman"/>
          <w:sz w:val="24"/>
          <w:szCs w:val="24"/>
        </w:rPr>
        <w:t>;</w:t>
      </w:r>
    </w:p>
    <w:p w14:paraId="1486D66D" w14:textId="56547F91" w:rsidR="0002057D" w:rsidRPr="00C63B10" w:rsidRDefault="00000000" w:rsidP="00C63B10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63B10">
        <w:rPr>
          <w:rFonts w:ascii="Times New Roman" w:hAnsi="Times New Roman" w:cs="Times New Roman"/>
          <w:sz w:val="24"/>
          <w:szCs w:val="24"/>
        </w:rPr>
        <w:t>Considerando que</w:t>
      </w:r>
      <w:r w:rsidR="001F1300" w:rsidRPr="00C63B10">
        <w:rPr>
          <w:rFonts w:ascii="Times New Roman" w:hAnsi="Times New Roman" w:cs="Times New Roman"/>
          <w:sz w:val="24"/>
          <w:szCs w:val="24"/>
        </w:rPr>
        <w:t xml:space="preserve">, </w:t>
      </w:r>
      <w:r w:rsidR="00533C40" w:rsidRPr="00C63B10">
        <w:rPr>
          <w:rFonts w:ascii="Times New Roman" w:hAnsi="Times New Roman" w:cs="Times New Roman"/>
          <w:sz w:val="24"/>
          <w:szCs w:val="24"/>
        </w:rPr>
        <w:t>investir em infraestrutura habitacional assistida com foco na estabilização fortalece a Rede Municipal de Proteção Social, reafirmando o compromisso inegociável do município de Sorriso-MT com a preservação da vida, a igualdade de gênero e a promoção da cidadania plena</w:t>
      </w:r>
      <w:r w:rsidRPr="00C63B10">
        <w:rPr>
          <w:rFonts w:ascii="Times New Roman" w:hAnsi="Times New Roman" w:cs="Times New Roman"/>
          <w:sz w:val="24"/>
          <w:szCs w:val="24"/>
        </w:rPr>
        <w:t>, razão pela qual se faz necessária a presente indicação.</w:t>
      </w:r>
    </w:p>
    <w:p w14:paraId="5ADFF26B" w14:textId="77777777" w:rsidR="00C01F0C" w:rsidRPr="00C63B10" w:rsidRDefault="00C01F0C" w:rsidP="00C63B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6A7C6F" w14:textId="78BE01A2" w:rsidR="0052255A" w:rsidRPr="00C63B10" w:rsidRDefault="00000000" w:rsidP="00C63B10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63B10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E24562" w:rsidRPr="00C63B10">
        <w:rPr>
          <w:rFonts w:ascii="Times New Roman" w:hAnsi="Times New Roman" w:cs="Times New Roman"/>
          <w:sz w:val="24"/>
          <w:szCs w:val="24"/>
        </w:rPr>
        <w:t>01</w:t>
      </w:r>
      <w:r w:rsidRPr="00C63B10">
        <w:rPr>
          <w:rFonts w:ascii="Times New Roman" w:hAnsi="Times New Roman" w:cs="Times New Roman"/>
          <w:sz w:val="24"/>
          <w:szCs w:val="24"/>
        </w:rPr>
        <w:t xml:space="preserve"> de </w:t>
      </w:r>
      <w:r w:rsidR="00E24562" w:rsidRPr="00C63B10">
        <w:rPr>
          <w:rFonts w:ascii="Times New Roman" w:hAnsi="Times New Roman" w:cs="Times New Roman"/>
          <w:sz w:val="24"/>
          <w:szCs w:val="24"/>
        </w:rPr>
        <w:t>setembro</w:t>
      </w:r>
      <w:r w:rsidRPr="00C63B10">
        <w:rPr>
          <w:rFonts w:ascii="Times New Roman" w:hAnsi="Times New Roman" w:cs="Times New Roman"/>
          <w:sz w:val="24"/>
          <w:szCs w:val="24"/>
        </w:rPr>
        <w:t xml:space="preserve"> de 202</w:t>
      </w:r>
      <w:r w:rsidR="0023471C" w:rsidRPr="00C63B10">
        <w:rPr>
          <w:rFonts w:ascii="Times New Roman" w:hAnsi="Times New Roman" w:cs="Times New Roman"/>
          <w:sz w:val="24"/>
          <w:szCs w:val="24"/>
        </w:rPr>
        <w:t>6</w:t>
      </w:r>
      <w:r w:rsidRPr="00C63B10">
        <w:rPr>
          <w:rFonts w:ascii="Times New Roman" w:hAnsi="Times New Roman" w:cs="Times New Roman"/>
          <w:sz w:val="24"/>
          <w:szCs w:val="24"/>
        </w:rPr>
        <w:t>.</w:t>
      </w:r>
    </w:p>
    <w:p w14:paraId="428F45BD" w14:textId="77777777" w:rsidR="0002057D" w:rsidRDefault="0002057D" w:rsidP="00C63B10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427A1F2D" w14:textId="77777777" w:rsidR="00C01F0C" w:rsidRDefault="00C01F0C" w:rsidP="00C63B10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57FFF5A8" w14:textId="77777777" w:rsidR="00C01F0C" w:rsidRDefault="00C01F0C" w:rsidP="00C63B10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79C5F025" w14:textId="77777777" w:rsidR="00C01F0C" w:rsidRDefault="00C01F0C" w:rsidP="00C63B10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tbl>
      <w:tblPr>
        <w:tblW w:w="11199" w:type="dxa"/>
        <w:tblInd w:w="-1026" w:type="dxa"/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C01F0C" w:rsidRPr="00C01F0C" w14:paraId="05FFD1B0" w14:textId="77777777">
        <w:trPr>
          <w:trHeight w:val="1685"/>
        </w:trPr>
        <w:tc>
          <w:tcPr>
            <w:tcW w:w="3261" w:type="dxa"/>
            <w:gridSpan w:val="2"/>
          </w:tcPr>
          <w:p w14:paraId="328D8AF2" w14:textId="430E6BF3" w:rsidR="00C01F0C" w:rsidRPr="00C01F0C" w:rsidRDefault="00C01F0C" w:rsidP="00C01F0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t>BRENDO BRAGA</w:t>
            </w: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br/>
              <w:t>Vereador REPUBLICANOS</w:t>
            </w: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7B183C01" w14:textId="77777777" w:rsidR="00C01F0C" w:rsidRPr="00C01F0C" w:rsidRDefault="00C01F0C" w:rsidP="00C01F0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gridSpan w:val="2"/>
            <w:hideMark/>
          </w:tcPr>
          <w:p w14:paraId="6BC2E740" w14:textId="77777777" w:rsidR="00C01F0C" w:rsidRPr="00C01F0C" w:rsidRDefault="00C01F0C" w:rsidP="00C01F0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t>DARCI GONÇALVES</w:t>
            </w: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2F2E69E1" w14:textId="77777777" w:rsidR="00C01F0C" w:rsidRPr="00C01F0C" w:rsidRDefault="00C01F0C" w:rsidP="00C01F0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t>EMERSON FARIAS</w:t>
            </w: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22A0984F" w14:textId="77777777" w:rsidR="00C01F0C" w:rsidRPr="00C01F0C" w:rsidRDefault="00C01F0C" w:rsidP="00C01F0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t>DIOGO KRIGUER</w:t>
            </w: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br/>
              <w:t>Vereador PSBD</w:t>
            </w:r>
          </w:p>
        </w:tc>
      </w:tr>
      <w:tr w:rsidR="00C01F0C" w:rsidRPr="00C01F0C" w14:paraId="3001DE4D" w14:textId="77777777">
        <w:trPr>
          <w:trHeight w:val="1548"/>
        </w:trPr>
        <w:tc>
          <w:tcPr>
            <w:tcW w:w="3119" w:type="dxa"/>
            <w:hideMark/>
          </w:tcPr>
          <w:p w14:paraId="421C0F40" w14:textId="77777777" w:rsidR="00C01F0C" w:rsidRPr="00C01F0C" w:rsidRDefault="00C01F0C" w:rsidP="00C01F0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t>GRINGO DO BARREIRO</w:t>
            </w: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4981DA93" w14:textId="77777777" w:rsidR="00C01F0C" w:rsidRPr="00C01F0C" w:rsidRDefault="00C01F0C" w:rsidP="00C01F0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t>PROFª</w:t>
            </w:r>
            <w:proofErr w:type="spellEnd"/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SILVANA PERIN</w:t>
            </w: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br/>
              <w:t>Vereadora MDB</w:t>
            </w:r>
          </w:p>
        </w:tc>
        <w:tc>
          <w:tcPr>
            <w:tcW w:w="2126" w:type="dxa"/>
            <w:hideMark/>
          </w:tcPr>
          <w:p w14:paraId="15AB0874" w14:textId="77777777" w:rsidR="00C01F0C" w:rsidRPr="00C01F0C" w:rsidRDefault="00C01F0C" w:rsidP="00C01F0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t>ADIR CUNICO</w:t>
            </w: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br/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5D7015D1" w14:textId="77777777" w:rsidR="00C01F0C" w:rsidRPr="00C01F0C" w:rsidRDefault="00C01F0C" w:rsidP="00C01F0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t>TOCO BAGGIO</w:t>
            </w: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br/>
              <w:t>Vereador PSBD</w:t>
            </w:r>
          </w:p>
        </w:tc>
      </w:tr>
      <w:tr w:rsidR="00C01F0C" w:rsidRPr="00C01F0C" w14:paraId="40179E91" w14:textId="77777777">
        <w:tc>
          <w:tcPr>
            <w:tcW w:w="3403" w:type="dxa"/>
            <w:gridSpan w:val="3"/>
            <w:hideMark/>
          </w:tcPr>
          <w:p w14:paraId="52B9EE9D" w14:textId="1B501C13" w:rsidR="00C01F0C" w:rsidRPr="00C01F0C" w:rsidRDefault="00C01F0C" w:rsidP="00C01F0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t>WANDERLEY PAULO</w:t>
            </w: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br/>
              <w:t>Vereador PROGRESSISTAS</w:t>
            </w:r>
          </w:p>
        </w:tc>
        <w:tc>
          <w:tcPr>
            <w:tcW w:w="3260" w:type="dxa"/>
            <w:gridSpan w:val="2"/>
            <w:hideMark/>
          </w:tcPr>
          <w:p w14:paraId="4203D12E" w14:textId="77777777" w:rsidR="00C01F0C" w:rsidRPr="00C01F0C" w:rsidRDefault="00C01F0C" w:rsidP="00C01F0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t>JANE DELALIBERA</w:t>
            </w: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277CAAE1" w14:textId="77777777" w:rsidR="00C01F0C" w:rsidRPr="00C01F0C" w:rsidRDefault="00C01F0C" w:rsidP="00C01F0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t>RODRIGO MATTERAZZI</w:t>
            </w:r>
            <w:r w:rsidRPr="00C01F0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br/>
              <w:t>Vereador REPUBLICANOS</w:t>
            </w:r>
          </w:p>
        </w:tc>
        <w:tc>
          <w:tcPr>
            <w:tcW w:w="851" w:type="dxa"/>
          </w:tcPr>
          <w:p w14:paraId="74B4330E" w14:textId="77777777" w:rsidR="00C01F0C" w:rsidRPr="00C01F0C" w:rsidRDefault="00C01F0C" w:rsidP="00C01F0C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20B38360" w14:textId="77777777" w:rsidR="007A0618" w:rsidRPr="00C63B10" w:rsidRDefault="007A0618" w:rsidP="00C63B10">
      <w:pPr>
        <w:pStyle w:val="SemEspaamento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01FF1D" w14:textId="67983E73" w:rsidR="004230E9" w:rsidRPr="00C63B10" w:rsidRDefault="004230E9" w:rsidP="00C63B1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4230E9" w:rsidRPr="00C63B10" w:rsidSect="00C01F0C">
      <w:headerReference w:type="default" r:id="rId7"/>
      <w:footerReference w:type="default" r:id="rId8"/>
      <w:pgSz w:w="11906" w:h="16838"/>
      <w:pgMar w:top="2269" w:right="1274" w:bottom="851" w:left="1418" w:header="283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8B170" w14:textId="77777777" w:rsidR="006D08C7" w:rsidRDefault="006D08C7">
      <w:pPr>
        <w:spacing w:after="0" w:line="240" w:lineRule="auto"/>
      </w:pPr>
      <w:r>
        <w:separator/>
      </w:r>
    </w:p>
  </w:endnote>
  <w:endnote w:type="continuationSeparator" w:id="0">
    <w:p w14:paraId="3D8D5E1B" w14:textId="77777777" w:rsidR="006D08C7" w:rsidRDefault="006D0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4948298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4C9A45E" w14:textId="549B3BE0" w:rsidR="00C01F0C" w:rsidRPr="00C01F0C" w:rsidRDefault="00C01F0C" w:rsidP="00C01F0C">
            <w:pPr>
              <w:pStyle w:val="Rodap"/>
              <w:ind w:right="-851"/>
              <w:jc w:val="right"/>
              <w:rPr>
                <w:rFonts w:ascii="Times New Roman" w:hAnsi="Times New Roman" w:cs="Times New Roman"/>
              </w:rPr>
            </w:pPr>
            <w:r w:rsidRPr="00C01F0C">
              <w:rPr>
                <w:rFonts w:ascii="Times New Roman" w:hAnsi="Times New Roman" w:cs="Times New Roman"/>
              </w:rPr>
              <w:t xml:space="preserve">Página </w:t>
            </w:r>
            <w:r w:rsidRPr="00C01F0C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01F0C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C01F0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01F0C">
              <w:rPr>
                <w:rFonts w:ascii="Times New Roman" w:hAnsi="Times New Roman" w:cs="Times New Roman"/>
                <w:b/>
                <w:bCs/>
              </w:rPr>
              <w:t>2</w:t>
            </w:r>
            <w:r w:rsidRPr="00C01F0C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C01F0C">
              <w:rPr>
                <w:rFonts w:ascii="Times New Roman" w:hAnsi="Times New Roman" w:cs="Times New Roman"/>
              </w:rPr>
              <w:t xml:space="preserve"> de </w:t>
            </w:r>
            <w:r w:rsidRPr="00C01F0C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01F0C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C01F0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01F0C">
              <w:rPr>
                <w:rFonts w:ascii="Times New Roman" w:hAnsi="Times New Roman" w:cs="Times New Roman"/>
                <w:b/>
                <w:bCs/>
              </w:rPr>
              <w:t>2</w:t>
            </w:r>
            <w:r w:rsidRPr="00C01F0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E7E60" w14:textId="77777777" w:rsidR="006D08C7" w:rsidRDefault="006D08C7">
      <w:pPr>
        <w:spacing w:after="0" w:line="240" w:lineRule="auto"/>
      </w:pPr>
      <w:r>
        <w:separator/>
      </w:r>
    </w:p>
  </w:footnote>
  <w:footnote w:type="continuationSeparator" w:id="0">
    <w:p w14:paraId="149DD31E" w14:textId="77777777" w:rsidR="006D08C7" w:rsidRDefault="006D08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15E6D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D302A94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BDE4555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916B85B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7AB32E2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07A"/>
    <w:rsid w:val="000026EE"/>
    <w:rsid w:val="0002057D"/>
    <w:rsid w:val="00021188"/>
    <w:rsid w:val="0002447D"/>
    <w:rsid w:val="000674B6"/>
    <w:rsid w:val="000678F9"/>
    <w:rsid w:val="000A4470"/>
    <w:rsid w:val="000B6565"/>
    <w:rsid w:val="000D147B"/>
    <w:rsid w:val="000D2D5D"/>
    <w:rsid w:val="000D5A53"/>
    <w:rsid w:val="000E0599"/>
    <w:rsid w:val="000E6B3F"/>
    <w:rsid w:val="000F4849"/>
    <w:rsid w:val="001215D5"/>
    <w:rsid w:val="001224CC"/>
    <w:rsid w:val="0014246E"/>
    <w:rsid w:val="00155CE4"/>
    <w:rsid w:val="00162DB4"/>
    <w:rsid w:val="00183D8E"/>
    <w:rsid w:val="00183FC7"/>
    <w:rsid w:val="001A080F"/>
    <w:rsid w:val="001C2630"/>
    <w:rsid w:val="001F1300"/>
    <w:rsid w:val="001F755A"/>
    <w:rsid w:val="002158C6"/>
    <w:rsid w:val="00231DEA"/>
    <w:rsid w:val="002322D3"/>
    <w:rsid w:val="0023471C"/>
    <w:rsid w:val="00244A90"/>
    <w:rsid w:val="00262C86"/>
    <w:rsid w:val="002715F7"/>
    <w:rsid w:val="00281CFF"/>
    <w:rsid w:val="002979FC"/>
    <w:rsid w:val="002A1B0B"/>
    <w:rsid w:val="002B2AC6"/>
    <w:rsid w:val="002C0605"/>
    <w:rsid w:val="002C41CD"/>
    <w:rsid w:val="002D0D34"/>
    <w:rsid w:val="002D3CEC"/>
    <w:rsid w:val="003031DA"/>
    <w:rsid w:val="003067E1"/>
    <w:rsid w:val="0031207A"/>
    <w:rsid w:val="003266E8"/>
    <w:rsid w:val="00344B7A"/>
    <w:rsid w:val="00362FD0"/>
    <w:rsid w:val="00365712"/>
    <w:rsid w:val="003863B7"/>
    <w:rsid w:val="00386DDC"/>
    <w:rsid w:val="003921CC"/>
    <w:rsid w:val="003943D6"/>
    <w:rsid w:val="003A240C"/>
    <w:rsid w:val="003C3BD0"/>
    <w:rsid w:val="003D4EFA"/>
    <w:rsid w:val="003D68E7"/>
    <w:rsid w:val="003E6123"/>
    <w:rsid w:val="003E710E"/>
    <w:rsid w:val="003F6AAF"/>
    <w:rsid w:val="004230E9"/>
    <w:rsid w:val="00440EAB"/>
    <w:rsid w:val="00445ACD"/>
    <w:rsid w:val="004510C3"/>
    <w:rsid w:val="00451586"/>
    <w:rsid w:val="00452B42"/>
    <w:rsid w:val="00457DCD"/>
    <w:rsid w:val="00465C28"/>
    <w:rsid w:val="00492945"/>
    <w:rsid w:val="004A4C5B"/>
    <w:rsid w:val="004C6A1C"/>
    <w:rsid w:val="004D1E70"/>
    <w:rsid w:val="004F066C"/>
    <w:rsid w:val="00504E9E"/>
    <w:rsid w:val="0052255A"/>
    <w:rsid w:val="005253B2"/>
    <w:rsid w:val="00533C40"/>
    <w:rsid w:val="00541AEE"/>
    <w:rsid w:val="00543BCF"/>
    <w:rsid w:val="00544277"/>
    <w:rsid w:val="00552ED1"/>
    <w:rsid w:val="00565476"/>
    <w:rsid w:val="005C615A"/>
    <w:rsid w:val="005F0536"/>
    <w:rsid w:val="0060243E"/>
    <w:rsid w:val="0065428A"/>
    <w:rsid w:val="0069238E"/>
    <w:rsid w:val="006A6104"/>
    <w:rsid w:val="006A657E"/>
    <w:rsid w:val="006B03D9"/>
    <w:rsid w:val="006B1A9B"/>
    <w:rsid w:val="006B76CC"/>
    <w:rsid w:val="006D08C7"/>
    <w:rsid w:val="0070307D"/>
    <w:rsid w:val="00712178"/>
    <w:rsid w:val="00720215"/>
    <w:rsid w:val="00726AE1"/>
    <w:rsid w:val="007274DE"/>
    <w:rsid w:val="007322D5"/>
    <w:rsid w:val="00732417"/>
    <w:rsid w:val="00761A6A"/>
    <w:rsid w:val="00761C4C"/>
    <w:rsid w:val="007710C7"/>
    <w:rsid w:val="0077150E"/>
    <w:rsid w:val="00773A4F"/>
    <w:rsid w:val="0079197D"/>
    <w:rsid w:val="0079680B"/>
    <w:rsid w:val="007A0618"/>
    <w:rsid w:val="007B5766"/>
    <w:rsid w:val="007C0AAD"/>
    <w:rsid w:val="007D5885"/>
    <w:rsid w:val="007E2B0C"/>
    <w:rsid w:val="008127FD"/>
    <w:rsid w:val="00815192"/>
    <w:rsid w:val="00820122"/>
    <w:rsid w:val="0082441C"/>
    <w:rsid w:val="00825002"/>
    <w:rsid w:val="0083284A"/>
    <w:rsid w:val="008428A3"/>
    <w:rsid w:val="00842FBD"/>
    <w:rsid w:val="00880123"/>
    <w:rsid w:val="008811D3"/>
    <w:rsid w:val="0088234C"/>
    <w:rsid w:val="00891CA8"/>
    <w:rsid w:val="008B2545"/>
    <w:rsid w:val="008B272C"/>
    <w:rsid w:val="008D33BA"/>
    <w:rsid w:val="008D74C0"/>
    <w:rsid w:val="008E05D0"/>
    <w:rsid w:val="00901663"/>
    <w:rsid w:val="00916D09"/>
    <w:rsid w:val="0093398B"/>
    <w:rsid w:val="00943E26"/>
    <w:rsid w:val="00950A9A"/>
    <w:rsid w:val="009514F5"/>
    <w:rsid w:val="00952EAC"/>
    <w:rsid w:val="0097254A"/>
    <w:rsid w:val="00991244"/>
    <w:rsid w:val="009A11E0"/>
    <w:rsid w:val="009A5E56"/>
    <w:rsid w:val="009B2D09"/>
    <w:rsid w:val="009B5FCF"/>
    <w:rsid w:val="009D25F3"/>
    <w:rsid w:val="009E50E7"/>
    <w:rsid w:val="009F071D"/>
    <w:rsid w:val="00A00026"/>
    <w:rsid w:val="00A125A8"/>
    <w:rsid w:val="00A244F2"/>
    <w:rsid w:val="00A428C8"/>
    <w:rsid w:val="00A42F72"/>
    <w:rsid w:val="00A55972"/>
    <w:rsid w:val="00A70ADD"/>
    <w:rsid w:val="00A70E71"/>
    <w:rsid w:val="00A711E8"/>
    <w:rsid w:val="00A827D6"/>
    <w:rsid w:val="00AA0C52"/>
    <w:rsid w:val="00AA2C16"/>
    <w:rsid w:val="00AA7815"/>
    <w:rsid w:val="00AB07FA"/>
    <w:rsid w:val="00AB23E7"/>
    <w:rsid w:val="00AB7D97"/>
    <w:rsid w:val="00AD1245"/>
    <w:rsid w:val="00AD34C8"/>
    <w:rsid w:val="00B0605F"/>
    <w:rsid w:val="00B11343"/>
    <w:rsid w:val="00B12612"/>
    <w:rsid w:val="00B26D9A"/>
    <w:rsid w:val="00B27AD5"/>
    <w:rsid w:val="00B30AD5"/>
    <w:rsid w:val="00B5232D"/>
    <w:rsid w:val="00B56532"/>
    <w:rsid w:val="00B60EC0"/>
    <w:rsid w:val="00B9267D"/>
    <w:rsid w:val="00BD173E"/>
    <w:rsid w:val="00BF11D5"/>
    <w:rsid w:val="00C01F0C"/>
    <w:rsid w:val="00C1011A"/>
    <w:rsid w:val="00C24AA1"/>
    <w:rsid w:val="00C26E15"/>
    <w:rsid w:val="00C63B10"/>
    <w:rsid w:val="00C7182D"/>
    <w:rsid w:val="00C77B19"/>
    <w:rsid w:val="00CA635A"/>
    <w:rsid w:val="00CB0635"/>
    <w:rsid w:val="00CB6BDC"/>
    <w:rsid w:val="00CE1310"/>
    <w:rsid w:val="00CE7C77"/>
    <w:rsid w:val="00CF045C"/>
    <w:rsid w:val="00CF0B1E"/>
    <w:rsid w:val="00CF0EAD"/>
    <w:rsid w:val="00D11865"/>
    <w:rsid w:val="00D1219D"/>
    <w:rsid w:val="00D144A3"/>
    <w:rsid w:val="00D21F72"/>
    <w:rsid w:val="00D42021"/>
    <w:rsid w:val="00D44A45"/>
    <w:rsid w:val="00D526E5"/>
    <w:rsid w:val="00D7597D"/>
    <w:rsid w:val="00D818F5"/>
    <w:rsid w:val="00D84949"/>
    <w:rsid w:val="00D86F69"/>
    <w:rsid w:val="00D86FD6"/>
    <w:rsid w:val="00DA4B13"/>
    <w:rsid w:val="00DA785C"/>
    <w:rsid w:val="00DB7C94"/>
    <w:rsid w:val="00DD7304"/>
    <w:rsid w:val="00DF25B6"/>
    <w:rsid w:val="00E046FC"/>
    <w:rsid w:val="00E24562"/>
    <w:rsid w:val="00E43BB5"/>
    <w:rsid w:val="00E50525"/>
    <w:rsid w:val="00E55B69"/>
    <w:rsid w:val="00E77D6A"/>
    <w:rsid w:val="00E81E7A"/>
    <w:rsid w:val="00E824B2"/>
    <w:rsid w:val="00E92BC6"/>
    <w:rsid w:val="00E970A3"/>
    <w:rsid w:val="00EB0EE0"/>
    <w:rsid w:val="00EC46E3"/>
    <w:rsid w:val="00EC5960"/>
    <w:rsid w:val="00EC5BA0"/>
    <w:rsid w:val="00EE2128"/>
    <w:rsid w:val="00F01F5A"/>
    <w:rsid w:val="00F103E7"/>
    <w:rsid w:val="00F22588"/>
    <w:rsid w:val="00F3472F"/>
    <w:rsid w:val="00F62C30"/>
    <w:rsid w:val="00F63347"/>
    <w:rsid w:val="00F77EA9"/>
    <w:rsid w:val="00F9526A"/>
    <w:rsid w:val="00FA4D2B"/>
    <w:rsid w:val="00FA63F3"/>
    <w:rsid w:val="00FB1C30"/>
    <w:rsid w:val="00FB4653"/>
    <w:rsid w:val="00FC134B"/>
    <w:rsid w:val="00FC1D52"/>
    <w:rsid w:val="00FE3782"/>
    <w:rsid w:val="00FE6C05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C7E6B5"/>
  <w15:docId w15:val="{D85B9E73-D23D-4D86-80C3-D299367E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cs="Times New Roman"/>
      <w:b/>
      <w:bCs/>
    </w:rPr>
  </w:style>
  <w:style w:type="paragraph" w:styleId="Cabealho">
    <w:name w:val="header"/>
    <w:basedOn w:val="Normal"/>
    <w:link w:val="CabealhoChar"/>
    <w:uiPriority w:val="99"/>
    <w:pPr>
      <w:spacing w:after="0" w:line="240" w:lineRule="auto"/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ascii="Arial" w:hAnsi="Arial" w:cs="Arial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</w:rPr>
  </w:style>
  <w:style w:type="paragraph" w:styleId="Rodap">
    <w:name w:val="footer"/>
    <w:basedOn w:val="Normal"/>
    <w:link w:val="RodapChar"/>
    <w:uiPriority w:val="99"/>
    <w:pPr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locked/>
    <w:rPr>
      <w:rFonts w:ascii="Arial" w:hAnsi="Arial" w:cs="Arial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rsid w:val="00A24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A244F2"/>
    <w:rPr>
      <w:rFonts w:ascii="Segoe UI" w:hAnsi="Segoe UI" w:cs="Segoe UI"/>
      <w:sz w:val="18"/>
      <w:szCs w:val="1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103E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103E7"/>
    <w:rPr>
      <w:rFonts w:ascii="Arial" w:hAnsi="Arial" w:cs="Arial"/>
      <w:sz w:val="16"/>
      <w:szCs w:val="16"/>
    </w:rPr>
  </w:style>
  <w:style w:type="table" w:styleId="Tabelacomgrade">
    <w:name w:val="Table Grid"/>
    <w:basedOn w:val="Tabelanormal"/>
    <w:uiPriority w:val="59"/>
    <w:rsid w:val="00F103E7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rsid w:val="006B03D9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andro\Documents\Solange\INDICA&#199;&#195;O%20IMPLANTA&#199;&#195;O%20MATERNIDADE%20E%20HOSPITAL%20DA%20MULHER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6931A-F3DE-4ECA-A6BF-E225D2AFD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INDICAÇÃO IMPLANTAÇÃO MATERNIDADE E HOSPITAL DA MULHER</Template>
  <TotalTime>388</TotalTime>
  <Pages>2</Pages>
  <Words>424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Gabinete5</dc:creator>
  <cp:lastModifiedBy>mauricio gomes</cp:lastModifiedBy>
  <cp:revision>39</cp:revision>
  <cp:lastPrinted>2026-09-01T15:52:00Z</cp:lastPrinted>
  <dcterms:created xsi:type="dcterms:W3CDTF">2025-02-26T04:46:00Z</dcterms:created>
  <dcterms:modified xsi:type="dcterms:W3CDTF">2026-09-03T12:09:00Z</dcterms:modified>
</cp:coreProperties>
</file>