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878D4F" w14:textId="17D26FB6" w:rsidR="00D80E8B" w:rsidRPr="00D000AC" w:rsidRDefault="00000000" w:rsidP="00A52341">
      <w:pPr>
        <w:ind w:left="3402"/>
        <w:jc w:val="both"/>
        <w:rPr>
          <w:rFonts w:ascii="Times New Roman" w:hAnsi="Times New Roman" w:cs="Times New Roman"/>
          <w:b/>
          <w:sz w:val="23"/>
          <w:szCs w:val="23"/>
        </w:rPr>
      </w:pPr>
      <w:r w:rsidRPr="00D000AC">
        <w:rPr>
          <w:rFonts w:ascii="Times New Roman" w:hAnsi="Times New Roman" w:cs="Times New Roman"/>
          <w:b/>
          <w:sz w:val="23"/>
          <w:szCs w:val="23"/>
        </w:rPr>
        <w:t>INDICAÇÃO N°</w:t>
      </w:r>
      <w:r w:rsidR="00D000AC" w:rsidRPr="00D000AC">
        <w:rPr>
          <w:rFonts w:ascii="Times New Roman" w:hAnsi="Times New Roman" w:cs="Times New Roman"/>
          <w:b/>
          <w:sz w:val="23"/>
          <w:szCs w:val="23"/>
        </w:rPr>
        <w:t xml:space="preserve"> 672</w:t>
      </w:r>
      <w:r w:rsidR="009563C7" w:rsidRPr="00D000AC">
        <w:rPr>
          <w:rFonts w:ascii="Times New Roman" w:hAnsi="Times New Roman" w:cs="Times New Roman"/>
          <w:b/>
          <w:sz w:val="23"/>
          <w:szCs w:val="23"/>
        </w:rPr>
        <w:t>/202</w:t>
      </w:r>
      <w:r w:rsidR="006B439F" w:rsidRPr="00D000AC">
        <w:rPr>
          <w:rFonts w:ascii="Times New Roman" w:hAnsi="Times New Roman" w:cs="Times New Roman"/>
          <w:b/>
          <w:sz w:val="23"/>
          <w:szCs w:val="23"/>
        </w:rPr>
        <w:t>6</w:t>
      </w:r>
    </w:p>
    <w:p w14:paraId="10D89A4F" w14:textId="77777777" w:rsidR="004D5220" w:rsidRPr="00D000AC" w:rsidRDefault="004D5220" w:rsidP="00A52341">
      <w:pPr>
        <w:ind w:left="3402"/>
        <w:jc w:val="both"/>
        <w:rPr>
          <w:rFonts w:ascii="Times New Roman" w:hAnsi="Times New Roman" w:cs="Times New Roman"/>
          <w:b/>
          <w:sz w:val="23"/>
          <w:szCs w:val="23"/>
        </w:rPr>
      </w:pPr>
    </w:p>
    <w:p w14:paraId="7CD1043A" w14:textId="77777777" w:rsidR="004D495E" w:rsidRPr="00D000AC" w:rsidRDefault="004D495E" w:rsidP="00A52341">
      <w:pPr>
        <w:ind w:left="3402"/>
        <w:jc w:val="both"/>
        <w:rPr>
          <w:rFonts w:ascii="Times New Roman" w:hAnsi="Times New Roman" w:cs="Times New Roman"/>
          <w:b/>
          <w:sz w:val="23"/>
          <w:szCs w:val="23"/>
        </w:rPr>
      </w:pPr>
    </w:p>
    <w:p w14:paraId="243EF95D" w14:textId="4040CFF7" w:rsidR="004D5220" w:rsidRPr="00D000AC" w:rsidRDefault="00000000" w:rsidP="005E09E7">
      <w:pPr>
        <w:ind w:left="3402"/>
        <w:jc w:val="both"/>
        <w:rPr>
          <w:rFonts w:ascii="Times New Roman" w:hAnsi="Times New Roman" w:cs="Times New Roman"/>
          <w:b/>
          <w:bCs/>
          <w:sz w:val="23"/>
          <w:szCs w:val="23"/>
        </w:rPr>
      </w:pPr>
      <w:r w:rsidRPr="00D000AC">
        <w:rPr>
          <w:rFonts w:ascii="Times New Roman" w:hAnsi="Times New Roman" w:cs="Times New Roman"/>
          <w:b/>
          <w:bCs/>
          <w:sz w:val="23"/>
          <w:szCs w:val="23"/>
        </w:rPr>
        <w:t>INDICO A INSTALAÇÃO DE SEMÁFORO NO CRUZAMENTO DA RUA IGUAÇU COM A RUA PALMARES, NO BAIRRO MORADA DO BOSQUE I, NO MUNICÍPIO DE SORRISO – MT.</w:t>
      </w:r>
    </w:p>
    <w:p w14:paraId="4CF67F5C" w14:textId="77777777" w:rsidR="004D5220" w:rsidRPr="00D000AC" w:rsidRDefault="004D5220" w:rsidP="005E09E7">
      <w:pPr>
        <w:ind w:left="3402"/>
        <w:jc w:val="both"/>
        <w:rPr>
          <w:rFonts w:ascii="Times New Roman" w:hAnsi="Times New Roman" w:cs="Times New Roman"/>
          <w:b/>
          <w:sz w:val="23"/>
          <w:szCs w:val="23"/>
        </w:rPr>
      </w:pPr>
    </w:p>
    <w:p w14:paraId="06F0381B" w14:textId="6910E498" w:rsidR="004D5220" w:rsidRPr="00D000AC" w:rsidRDefault="00000000" w:rsidP="005E09E7">
      <w:pPr>
        <w:ind w:firstLine="3402"/>
        <w:jc w:val="both"/>
        <w:rPr>
          <w:rFonts w:ascii="Times New Roman" w:hAnsi="Times New Roman" w:cs="Times New Roman"/>
          <w:b/>
          <w:sz w:val="23"/>
          <w:szCs w:val="23"/>
        </w:rPr>
      </w:pPr>
      <w:r w:rsidRPr="00D000AC">
        <w:rPr>
          <w:rFonts w:ascii="Times New Roman" w:hAnsi="Times New Roman" w:cs="Times New Roman"/>
          <w:b/>
          <w:sz w:val="23"/>
          <w:szCs w:val="23"/>
        </w:rPr>
        <w:t xml:space="preserve">RODRIGO MATTERAZZI </w:t>
      </w:r>
      <w:r w:rsidR="00BC0E9C" w:rsidRPr="00D000AC">
        <w:rPr>
          <w:rFonts w:ascii="Times New Roman" w:hAnsi="Times New Roman" w:cs="Times New Roman"/>
          <w:b/>
          <w:sz w:val="23"/>
          <w:szCs w:val="23"/>
        </w:rPr>
        <w:t>–</w:t>
      </w:r>
      <w:r w:rsidRPr="00D000AC">
        <w:rPr>
          <w:rFonts w:ascii="Times New Roman" w:hAnsi="Times New Roman" w:cs="Times New Roman"/>
          <w:b/>
          <w:sz w:val="23"/>
          <w:szCs w:val="23"/>
        </w:rPr>
        <w:t xml:space="preserve"> REPUBLICANOS</w:t>
      </w:r>
      <w:r w:rsidR="001920BA" w:rsidRPr="00D000AC">
        <w:rPr>
          <w:rFonts w:ascii="Times New Roman" w:hAnsi="Times New Roman" w:cs="Times New Roman"/>
          <w:b/>
          <w:sz w:val="23"/>
          <w:szCs w:val="23"/>
        </w:rPr>
        <w:t>,</w:t>
      </w:r>
      <w:r w:rsidR="00BC0E9C" w:rsidRPr="00D000AC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="001920BA" w:rsidRPr="00D000AC">
        <w:rPr>
          <w:rFonts w:ascii="Times New Roman" w:hAnsi="Times New Roman" w:cs="Times New Roman"/>
          <w:bCs/>
          <w:sz w:val="23"/>
          <w:szCs w:val="23"/>
        </w:rPr>
        <w:t>vereado</w:t>
      </w:r>
      <w:r w:rsidR="00CF4F7A" w:rsidRPr="00D000AC">
        <w:rPr>
          <w:rFonts w:ascii="Times New Roman" w:hAnsi="Times New Roman" w:cs="Times New Roman"/>
          <w:bCs/>
          <w:sz w:val="23"/>
          <w:szCs w:val="23"/>
        </w:rPr>
        <w:t>r</w:t>
      </w:r>
      <w:r w:rsidR="005E09E7" w:rsidRPr="00D000AC">
        <w:rPr>
          <w:rFonts w:ascii="Times New Roman" w:hAnsi="Times New Roman" w:cs="Times New Roman"/>
          <w:bCs/>
          <w:sz w:val="23"/>
          <w:szCs w:val="23"/>
        </w:rPr>
        <w:t xml:space="preserve"> </w:t>
      </w:r>
      <w:r w:rsidR="001920BA" w:rsidRPr="00D000AC">
        <w:rPr>
          <w:rFonts w:ascii="Times New Roman" w:hAnsi="Times New Roman" w:cs="Times New Roman"/>
          <w:sz w:val="23"/>
          <w:szCs w:val="23"/>
        </w:rPr>
        <w:t>com</w:t>
      </w:r>
      <w:r w:rsidR="008F274D" w:rsidRPr="00D000AC">
        <w:rPr>
          <w:rFonts w:ascii="Times New Roman" w:hAnsi="Times New Roman" w:cs="Times New Roman"/>
          <w:sz w:val="23"/>
          <w:szCs w:val="23"/>
        </w:rPr>
        <w:t xml:space="preserve"> assento nesta Casa, de conformidade com o </w:t>
      </w:r>
      <w:r w:rsidR="00E731A0" w:rsidRPr="00D000AC">
        <w:rPr>
          <w:rFonts w:ascii="Times New Roman" w:hAnsi="Times New Roman" w:cs="Times New Roman"/>
          <w:sz w:val="23"/>
          <w:szCs w:val="23"/>
        </w:rPr>
        <w:t>Art.</w:t>
      </w:r>
      <w:r w:rsidR="008F274D" w:rsidRPr="00D000AC">
        <w:rPr>
          <w:rFonts w:ascii="Times New Roman" w:hAnsi="Times New Roman" w:cs="Times New Roman"/>
          <w:sz w:val="23"/>
          <w:szCs w:val="23"/>
        </w:rPr>
        <w:t xml:space="preserve"> 115, do Regimento Interno, </w:t>
      </w:r>
      <w:r w:rsidR="005B0C77" w:rsidRPr="00D000AC">
        <w:rPr>
          <w:rFonts w:ascii="Times New Roman" w:hAnsi="Times New Roman" w:cs="Times New Roman"/>
          <w:sz w:val="23"/>
          <w:szCs w:val="23"/>
        </w:rPr>
        <w:t>REQUER</w:t>
      </w:r>
      <w:r w:rsidR="008F274D" w:rsidRPr="00D000AC">
        <w:rPr>
          <w:rFonts w:ascii="Times New Roman" w:hAnsi="Times New Roman" w:cs="Times New Roman"/>
          <w:sz w:val="23"/>
          <w:szCs w:val="23"/>
        </w:rPr>
        <w:t xml:space="preserve"> à Mesa que este expediente seja encaminhado ao Exmo. Senhor </w:t>
      </w:r>
      <w:r w:rsidRPr="00D000AC">
        <w:rPr>
          <w:rFonts w:ascii="Times New Roman" w:hAnsi="Times New Roman" w:cs="Times New Roman"/>
          <w:sz w:val="23"/>
          <w:szCs w:val="23"/>
        </w:rPr>
        <w:t>Alei Fernandes</w:t>
      </w:r>
      <w:r w:rsidR="008F274D" w:rsidRPr="00D000AC">
        <w:rPr>
          <w:rFonts w:ascii="Times New Roman" w:hAnsi="Times New Roman" w:cs="Times New Roman"/>
          <w:sz w:val="23"/>
          <w:szCs w:val="23"/>
        </w:rPr>
        <w:t>, Prefeito Municipal,</w:t>
      </w:r>
      <w:r w:rsidR="005E09E7" w:rsidRPr="00D000AC">
        <w:rPr>
          <w:rFonts w:ascii="Times New Roman" w:hAnsi="Times New Roman" w:cs="Times New Roman"/>
          <w:sz w:val="23"/>
          <w:szCs w:val="23"/>
        </w:rPr>
        <w:t xml:space="preserve"> com cópia </w:t>
      </w:r>
      <w:r w:rsidR="008F274D" w:rsidRPr="00D000AC">
        <w:rPr>
          <w:rFonts w:ascii="Times New Roman" w:hAnsi="Times New Roman" w:cs="Times New Roman"/>
          <w:sz w:val="23"/>
          <w:szCs w:val="23"/>
        </w:rPr>
        <w:t xml:space="preserve">à </w:t>
      </w:r>
      <w:r w:rsidR="00CF4F7A" w:rsidRPr="00D000AC">
        <w:rPr>
          <w:rFonts w:ascii="Times New Roman" w:hAnsi="Times New Roman" w:cs="Times New Roman"/>
          <w:sz w:val="23"/>
          <w:szCs w:val="23"/>
        </w:rPr>
        <w:t>Secretaria Municipal de</w:t>
      </w:r>
      <w:r w:rsidR="00802EAA" w:rsidRPr="00D000AC">
        <w:rPr>
          <w:rFonts w:ascii="Times New Roman" w:hAnsi="Times New Roman" w:cs="Times New Roman"/>
          <w:sz w:val="23"/>
          <w:szCs w:val="23"/>
        </w:rPr>
        <w:t xml:space="preserve"> </w:t>
      </w:r>
      <w:r w:rsidR="00FE3BCE" w:rsidRPr="00D000AC">
        <w:rPr>
          <w:rFonts w:ascii="Times New Roman" w:hAnsi="Times New Roman" w:cs="Times New Roman"/>
          <w:sz w:val="23"/>
          <w:szCs w:val="23"/>
        </w:rPr>
        <w:t>Segurança Pública, Trânsito e Defesa Civil</w:t>
      </w:r>
      <w:r w:rsidR="008F274D" w:rsidRPr="00D000AC">
        <w:rPr>
          <w:rFonts w:ascii="Times New Roman" w:hAnsi="Times New Roman" w:cs="Times New Roman"/>
          <w:sz w:val="23"/>
          <w:szCs w:val="23"/>
        </w:rPr>
        <w:t xml:space="preserve">, </w:t>
      </w:r>
      <w:r w:rsidR="008F274D" w:rsidRPr="00D000AC">
        <w:rPr>
          <w:rFonts w:ascii="Times New Roman" w:hAnsi="Times New Roman" w:cs="Times New Roman"/>
          <w:b/>
          <w:sz w:val="23"/>
          <w:szCs w:val="23"/>
        </w:rPr>
        <w:t>versando s</w:t>
      </w:r>
      <w:r w:rsidR="00101379" w:rsidRPr="00D000AC">
        <w:rPr>
          <w:rFonts w:ascii="Times New Roman" w:hAnsi="Times New Roman" w:cs="Times New Roman"/>
          <w:b/>
          <w:sz w:val="23"/>
          <w:szCs w:val="23"/>
        </w:rPr>
        <w:t xml:space="preserve">obre a necessidade </w:t>
      </w:r>
      <w:r w:rsidR="005E09E7" w:rsidRPr="00D000AC">
        <w:rPr>
          <w:rFonts w:ascii="Times New Roman" w:hAnsi="Times New Roman" w:cs="Times New Roman"/>
          <w:b/>
          <w:sz w:val="23"/>
          <w:szCs w:val="23"/>
        </w:rPr>
        <w:t>de</w:t>
      </w:r>
      <w:r w:rsidR="00802EAA" w:rsidRPr="00D000AC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="00FE3BCE" w:rsidRPr="00D000AC">
        <w:rPr>
          <w:rFonts w:ascii="Times New Roman" w:hAnsi="Times New Roman" w:cs="Times New Roman"/>
          <w:b/>
          <w:sz w:val="23"/>
          <w:szCs w:val="23"/>
        </w:rPr>
        <w:t xml:space="preserve">instalação de semáforo no cruzamento da </w:t>
      </w:r>
      <w:r w:rsidR="001B248A" w:rsidRPr="00D000AC">
        <w:rPr>
          <w:rFonts w:ascii="Times New Roman" w:hAnsi="Times New Roman" w:cs="Times New Roman"/>
          <w:b/>
          <w:sz w:val="23"/>
          <w:szCs w:val="23"/>
        </w:rPr>
        <w:t>R</w:t>
      </w:r>
      <w:r w:rsidR="00FE3BCE" w:rsidRPr="00D000AC">
        <w:rPr>
          <w:rFonts w:ascii="Times New Roman" w:hAnsi="Times New Roman" w:cs="Times New Roman"/>
          <w:b/>
          <w:sz w:val="23"/>
          <w:szCs w:val="23"/>
        </w:rPr>
        <w:t>ua Iguaçu com a Rua Palmares, no bairro Morada do Bosque I, no município de Sorriso – MT.</w:t>
      </w:r>
    </w:p>
    <w:p w14:paraId="1B4422F6" w14:textId="77777777" w:rsidR="00FE3BCE" w:rsidRPr="00D000AC" w:rsidRDefault="00FE3BCE" w:rsidP="005E09E7">
      <w:pPr>
        <w:ind w:firstLine="3402"/>
        <w:jc w:val="both"/>
        <w:rPr>
          <w:rFonts w:ascii="Times New Roman" w:hAnsi="Times New Roman" w:cs="Times New Roman"/>
          <w:b/>
          <w:sz w:val="23"/>
          <w:szCs w:val="23"/>
        </w:rPr>
      </w:pPr>
    </w:p>
    <w:p w14:paraId="3AEBA8C2" w14:textId="77777777" w:rsidR="005E09E7" w:rsidRPr="00D000AC" w:rsidRDefault="005E09E7" w:rsidP="005E09E7">
      <w:pPr>
        <w:ind w:firstLine="3402"/>
        <w:jc w:val="both"/>
        <w:rPr>
          <w:rFonts w:ascii="Times New Roman" w:hAnsi="Times New Roman" w:cs="Times New Roman"/>
          <w:b/>
          <w:sz w:val="23"/>
          <w:szCs w:val="23"/>
        </w:rPr>
      </w:pPr>
    </w:p>
    <w:p w14:paraId="34090AE0" w14:textId="77777777" w:rsidR="00D80E8B" w:rsidRPr="00D000AC" w:rsidRDefault="00000000" w:rsidP="00A52341">
      <w:pPr>
        <w:jc w:val="center"/>
        <w:rPr>
          <w:rFonts w:ascii="Times New Roman" w:hAnsi="Times New Roman" w:cs="Times New Roman"/>
          <w:b/>
          <w:sz w:val="23"/>
          <w:szCs w:val="23"/>
        </w:rPr>
      </w:pPr>
      <w:r w:rsidRPr="00D000AC">
        <w:rPr>
          <w:rFonts w:ascii="Times New Roman" w:hAnsi="Times New Roman" w:cs="Times New Roman"/>
          <w:b/>
          <w:sz w:val="23"/>
          <w:szCs w:val="23"/>
        </w:rPr>
        <w:t>JUSTIFICATIVAS</w:t>
      </w:r>
    </w:p>
    <w:p w14:paraId="59F2F96F" w14:textId="77777777" w:rsidR="00D80E8B" w:rsidRPr="00D000AC" w:rsidRDefault="00D80E8B" w:rsidP="00A52341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14:paraId="1B7ACF79" w14:textId="3582560C" w:rsidR="00FE3BCE" w:rsidRPr="00D000AC" w:rsidRDefault="00000000" w:rsidP="00FE3BCE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D000AC">
        <w:rPr>
          <w:rFonts w:ascii="Times New Roman" w:hAnsi="Times New Roman" w:cs="Times New Roman"/>
          <w:sz w:val="23"/>
          <w:szCs w:val="23"/>
        </w:rPr>
        <w:t>Considerando que o cruzamento da Rua Iguaçu com a Rua Palmares constitui ponto de circulação de veículos, motociclistas, ciclistas e pedestres, exigindo atenção permanente quanto às condições de segurança viária;</w:t>
      </w:r>
    </w:p>
    <w:p w14:paraId="51760848" w14:textId="77777777" w:rsidR="00FE3BCE" w:rsidRPr="00D000AC" w:rsidRDefault="00000000" w:rsidP="00FE3BCE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D000AC">
        <w:rPr>
          <w:rFonts w:ascii="Times New Roman" w:hAnsi="Times New Roman" w:cs="Times New Roman"/>
          <w:sz w:val="23"/>
          <w:szCs w:val="23"/>
        </w:rPr>
        <w:t>Considerando que o crescimento urbano e o aumento do fluxo de veículos na região podem ocasionar conflitos de tráfego, dificuldades de travessia e riscos de acidentes, especialmente nos horários de maior movimento;</w:t>
      </w:r>
    </w:p>
    <w:p w14:paraId="38289C41" w14:textId="77777777" w:rsidR="00FE3BCE" w:rsidRPr="00D000AC" w:rsidRDefault="00000000" w:rsidP="00FE3BCE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D000AC">
        <w:rPr>
          <w:rFonts w:ascii="Times New Roman" w:hAnsi="Times New Roman" w:cs="Times New Roman"/>
          <w:sz w:val="23"/>
          <w:szCs w:val="23"/>
        </w:rPr>
        <w:t>Considerando que a instalação de semáforo, precedida de estudo técnico de engenharia de tráfego, pode contribuir para ordenar a circulação, disciplinar a preferência de passagem e reduzir a ocorrência de colisões e atropelamentos;</w:t>
      </w:r>
    </w:p>
    <w:p w14:paraId="08FF4B40" w14:textId="77777777" w:rsidR="00FE3BCE" w:rsidRPr="00D000AC" w:rsidRDefault="00000000" w:rsidP="00FE3BCE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D000AC">
        <w:rPr>
          <w:rFonts w:ascii="Times New Roman" w:hAnsi="Times New Roman" w:cs="Times New Roman"/>
          <w:sz w:val="23"/>
          <w:szCs w:val="23"/>
        </w:rPr>
        <w:t>Considerando que a sinalização semafórica proporciona maior segurança aos pedestres, sobretudo crianças, idosos e pessoas com mobilidade reduzida, ao estabelecer momentos adequados para a travessia da via;</w:t>
      </w:r>
    </w:p>
    <w:p w14:paraId="44F67D5D" w14:textId="77777777" w:rsidR="00FE3BCE" w:rsidRPr="00D000AC" w:rsidRDefault="00000000" w:rsidP="00FE3BCE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D000AC">
        <w:rPr>
          <w:rFonts w:ascii="Times New Roman" w:hAnsi="Times New Roman" w:cs="Times New Roman"/>
          <w:sz w:val="23"/>
          <w:szCs w:val="23"/>
        </w:rPr>
        <w:t>Considerando que a organização do trânsito no referido cruzamento também favorece a mobilidade urbana, a fluidez do tráfego e a convivência segura entre os diferentes usuários das vias públicas;</w:t>
      </w:r>
    </w:p>
    <w:p w14:paraId="3F342B95" w14:textId="77777777" w:rsidR="00FE3BCE" w:rsidRPr="00D000AC" w:rsidRDefault="00000000" w:rsidP="00FE3BCE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D000AC">
        <w:rPr>
          <w:rFonts w:ascii="Times New Roman" w:hAnsi="Times New Roman" w:cs="Times New Roman"/>
          <w:sz w:val="23"/>
          <w:szCs w:val="23"/>
        </w:rPr>
        <w:t>Considerando que é dever do Município planejar, organizar e fiscalizar o trânsito local, adotando medidas que promovam a segurança e a adequada circulação nas vias urbanas;</w:t>
      </w:r>
    </w:p>
    <w:p w14:paraId="4F78C1F4" w14:textId="57744478" w:rsidR="00FE3BCE" w:rsidRPr="00D000AC" w:rsidRDefault="00000000" w:rsidP="00FE3BCE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D000AC">
        <w:rPr>
          <w:rFonts w:ascii="Times New Roman" w:hAnsi="Times New Roman" w:cs="Times New Roman"/>
          <w:sz w:val="23"/>
          <w:szCs w:val="23"/>
        </w:rPr>
        <w:t>Considerando que as intervenções de engenharia de tráfego devem considerar dados técnicos, volume de veículos, velocidade praticada, visibilidade, geometria das vias, número de ocorrências e demais características do local;</w:t>
      </w:r>
    </w:p>
    <w:p w14:paraId="34351675" w14:textId="66B58AC6" w:rsidR="004D5220" w:rsidRPr="00D000AC" w:rsidRDefault="00000000" w:rsidP="00FE3BCE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D000AC">
        <w:rPr>
          <w:rFonts w:ascii="Times New Roman" w:hAnsi="Times New Roman" w:cs="Times New Roman"/>
          <w:sz w:val="23"/>
          <w:szCs w:val="23"/>
        </w:rPr>
        <w:t>Considerando que a instalação do equipamento, caso tecnicamente recomendada, representa importante medida preventiva em benefício dos moradores do bairro Morada do Bosque I e de todos os usuários que transitam pelo cruzamento.</w:t>
      </w:r>
    </w:p>
    <w:p w14:paraId="17AA9F2A" w14:textId="77777777" w:rsidR="004D5220" w:rsidRPr="00D000AC" w:rsidRDefault="004D5220" w:rsidP="004D5220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14:paraId="723982A7" w14:textId="77777777" w:rsidR="004D5220" w:rsidRPr="00D000AC" w:rsidRDefault="004D5220" w:rsidP="004D5220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14:paraId="1CCAC0D5" w14:textId="49D3A8FE" w:rsidR="009563C7" w:rsidRPr="00D000AC" w:rsidRDefault="00000000" w:rsidP="005E09E7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D000AC">
        <w:rPr>
          <w:rFonts w:ascii="Times New Roman" w:hAnsi="Times New Roman" w:cs="Times New Roman"/>
          <w:sz w:val="23"/>
          <w:szCs w:val="23"/>
        </w:rPr>
        <w:t xml:space="preserve">Câmara Municipal de Sorriso, Estado de Mato Grosso, em </w:t>
      </w:r>
      <w:r w:rsidR="00B662DE" w:rsidRPr="00D000AC">
        <w:rPr>
          <w:rFonts w:ascii="Times New Roman" w:hAnsi="Times New Roman" w:cs="Times New Roman"/>
          <w:sz w:val="23"/>
          <w:szCs w:val="23"/>
        </w:rPr>
        <w:t>2</w:t>
      </w:r>
      <w:r w:rsidR="00D000AC" w:rsidRPr="00D000AC">
        <w:rPr>
          <w:rFonts w:ascii="Times New Roman" w:hAnsi="Times New Roman" w:cs="Times New Roman"/>
          <w:sz w:val="23"/>
          <w:szCs w:val="23"/>
        </w:rPr>
        <w:t>9</w:t>
      </w:r>
      <w:r w:rsidR="007A6D60" w:rsidRPr="00D000AC">
        <w:rPr>
          <w:rFonts w:ascii="Times New Roman" w:hAnsi="Times New Roman" w:cs="Times New Roman"/>
          <w:sz w:val="23"/>
          <w:szCs w:val="23"/>
        </w:rPr>
        <w:t xml:space="preserve"> de setembro</w:t>
      </w:r>
      <w:r w:rsidR="006B439F" w:rsidRPr="00D000AC">
        <w:rPr>
          <w:rFonts w:ascii="Times New Roman" w:hAnsi="Times New Roman" w:cs="Times New Roman"/>
          <w:sz w:val="23"/>
          <w:szCs w:val="23"/>
        </w:rPr>
        <w:t xml:space="preserve"> de 2026</w:t>
      </w:r>
      <w:r w:rsidR="005E09E7" w:rsidRPr="00D000AC">
        <w:rPr>
          <w:rFonts w:ascii="Times New Roman" w:hAnsi="Times New Roman" w:cs="Times New Roman"/>
          <w:sz w:val="23"/>
          <w:szCs w:val="23"/>
        </w:rPr>
        <w:t>.</w:t>
      </w:r>
    </w:p>
    <w:p w14:paraId="4D37BD50" w14:textId="77777777" w:rsidR="002018C3" w:rsidRDefault="002018C3" w:rsidP="00C3586E">
      <w:pPr>
        <w:ind w:firstLine="1418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0FB5FE94" w14:textId="77777777" w:rsidR="00C334EC" w:rsidRDefault="00C334EC" w:rsidP="00C3586E">
      <w:pPr>
        <w:ind w:firstLine="1418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090F7BA1" w14:textId="77777777" w:rsidR="00D000AC" w:rsidRPr="00D000AC" w:rsidRDefault="00D000AC" w:rsidP="00C3586E">
      <w:pPr>
        <w:ind w:firstLine="1418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2BF45214" w14:textId="77777777" w:rsidR="00773E26" w:rsidRPr="00D000AC" w:rsidRDefault="00773E26" w:rsidP="00C3586E">
      <w:pPr>
        <w:ind w:firstLine="1418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5152FE51" w14:textId="7435C0F0" w:rsidR="00C3586E" w:rsidRPr="00D000AC" w:rsidRDefault="00000000" w:rsidP="00D000AC">
      <w:pPr>
        <w:jc w:val="center"/>
        <w:rPr>
          <w:rFonts w:ascii="Times New Roman" w:hAnsi="Times New Roman" w:cs="Times New Roman"/>
          <w:b/>
          <w:bCs/>
          <w:sz w:val="23"/>
          <w:szCs w:val="23"/>
        </w:rPr>
      </w:pPr>
      <w:r w:rsidRPr="00D000AC">
        <w:rPr>
          <w:rFonts w:ascii="Times New Roman" w:hAnsi="Times New Roman" w:cs="Times New Roman"/>
          <w:b/>
          <w:bCs/>
          <w:sz w:val="23"/>
          <w:szCs w:val="23"/>
        </w:rPr>
        <w:t>RODRIGO MATTERAZZI</w:t>
      </w:r>
    </w:p>
    <w:p w14:paraId="7144658D" w14:textId="10D74AD7" w:rsidR="00C3586E" w:rsidRPr="00D000AC" w:rsidRDefault="00000000" w:rsidP="00D000AC">
      <w:pPr>
        <w:jc w:val="center"/>
        <w:rPr>
          <w:rFonts w:ascii="Times New Roman" w:hAnsi="Times New Roman" w:cs="Times New Roman"/>
          <w:sz w:val="23"/>
          <w:szCs w:val="23"/>
        </w:rPr>
      </w:pPr>
      <w:r w:rsidRPr="00D000AC">
        <w:rPr>
          <w:rFonts w:ascii="Times New Roman" w:hAnsi="Times New Roman" w:cs="Times New Roman"/>
          <w:b/>
          <w:bCs/>
          <w:sz w:val="23"/>
          <w:szCs w:val="23"/>
        </w:rPr>
        <w:t>Vereador Republicanos</w:t>
      </w:r>
    </w:p>
    <w:sectPr w:rsidR="00C3586E" w:rsidRPr="00D000AC" w:rsidSect="00D000AC">
      <w:footerReference w:type="default" r:id="rId6"/>
      <w:pgSz w:w="11906" w:h="16838"/>
      <w:pgMar w:top="2268" w:right="1133" w:bottom="426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74CB92" w14:textId="77777777" w:rsidR="001338A5" w:rsidRDefault="001338A5">
      <w:r>
        <w:separator/>
      </w:r>
    </w:p>
  </w:endnote>
  <w:endnote w:type="continuationSeparator" w:id="0">
    <w:p w14:paraId="42E76460" w14:textId="77777777" w:rsidR="001338A5" w:rsidRDefault="001338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ABF98" w14:textId="253F847C" w:rsidR="00A52341" w:rsidRPr="00A52341" w:rsidRDefault="00A52341">
    <w:pPr>
      <w:pStyle w:val="Rodap"/>
      <w:jc w:val="right"/>
      <w:rPr>
        <w:sz w:val="16"/>
        <w:szCs w:val="16"/>
      </w:rPr>
    </w:pPr>
  </w:p>
  <w:p w14:paraId="654A8529" w14:textId="77777777" w:rsidR="00A52341" w:rsidRDefault="00A523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A3273B" w14:textId="77777777" w:rsidR="001338A5" w:rsidRDefault="001338A5">
      <w:r>
        <w:separator/>
      </w:r>
    </w:p>
  </w:footnote>
  <w:footnote w:type="continuationSeparator" w:id="0">
    <w:p w14:paraId="75826DDA" w14:textId="77777777" w:rsidR="001338A5" w:rsidRDefault="001338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rawingGridVerticalSpacing w:val="163"/>
  <w:displayHorizontalDrawingGridEvery w:val="2"/>
  <w:displayVertic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07CA"/>
    <w:rsid w:val="000039E1"/>
    <w:rsid w:val="0001191A"/>
    <w:rsid w:val="00027D84"/>
    <w:rsid w:val="00035427"/>
    <w:rsid w:val="00053DBD"/>
    <w:rsid w:val="000655D6"/>
    <w:rsid w:val="0008101D"/>
    <w:rsid w:val="00082BA4"/>
    <w:rsid w:val="000B1E0F"/>
    <w:rsid w:val="000C664C"/>
    <w:rsid w:val="000F0E63"/>
    <w:rsid w:val="000F741D"/>
    <w:rsid w:val="00101379"/>
    <w:rsid w:val="001225BB"/>
    <w:rsid w:val="00123F95"/>
    <w:rsid w:val="001338A5"/>
    <w:rsid w:val="00150FA3"/>
    <w:rsid w:val="00157DF5"/>
    <w:rsid w:val="00173164"/>
    <w:rsid w:val="00175660"/>
    <w:rsid w:val="00176551"/>
    <w:rsid w:val="001920BA"/>
    <w:rsid w:val="001A6C79"/>
    <w:rsid w:val="001B248A"/>
    <w:rsid w:val="001E4586"/>
    <w:rsid w:val="001F5A71"/>
    <w:rsid w:val="002018C3"/>
    <w:rsid w:val="00210233"/>
    <w:rsid w:val="002604B9"/>
    <w:rsid w:val="00266637"/>
    <w:rsid w:val="00270669"/>
    <w:rsid w:val="002C52A8"/>
    <w:rsid w:val="002C5AC8"/>
    <w:rsid w:val="002C7102"/>
    <w:rsid w:val="002E110D"/>
    <w:rsid w:val="00315B02"/>
    <w:rsid w:val="00323914"/>
    <w:rsid w:val="00352FD2"/>
    <w:rsid w:val="00363823"/>
    <w:rsid w:val="00381728"/>
    <w:rsid w:val="003D0670"/>
    <w:rsid w:val="003D452B"/>
    <w:rsid w:val="004146EC"/>
    <w:rsid w:val="0042226B"/>
    <w:rsid w:val="004415D7"/>
    <w:rsid w:val="00466CD0"/>
    <w:rsid w:val="0048740E"/>
    <w:rsid w:val="004C1456"/>
    <w:rsid w:val="004D495E"/>
    <w:rsid w:val="004D5220"/>
    <w:rsid w:val="004F0B86"/>
    <w:rsid w:val="00513C9D"/>
    <w:rsid w:val="00516957"/>
    <w:rsid w:val="005511D0"/>
    <w:rsid w:val="005552FF"/>
    <w:rsid w:val="005566E9"/>
    <w:rsid w:val="005914FE"/>
    <w:rsid w:val="005B0C77"/>
    <w:rsid w:val="005B770D"/>
    <w:rsid w:val="005D42B8"/>
    <w:rsid w:val="005D567F"/>
    <w:rsid w:val="005E09E7"/>
    <w:rsid w:val="005F2368"/>
    <w:rsid w:val="005F7C73"/>
    <w:rsid w:val="006010B1"/>
    <w:rsid w:val="0060657E"/>
    <w:rsid w:val="00620D6C"/>
    <w:rsid w:val="00621DD1"/>
    <w:rsid w:val="006649CD"/>
    <w:rsid w:val="00695855"/>
    <w:rsid w:val="006A15FB"/>
    <w:rsid w:val="006A6C6C"/>
    <w:rsid w:val="006B439F"/>
    <w:rsid w:val="006C4FEC"/>
    <w:rsid w:val="006E0302"/>
    <w:rsid w:val="006E5FDC"/>
    <w:rsid w:val="00733E95"/>
    <w:rsid w:val="00773E26"/>
    <w:rsid w:val="00777FB0"/>
    <w:rsid w:val="00784F22"/>
    <w:rsid w:val="00787F73"/>
    <w:rsid w:val="007A1814"/>
    <w:rsid w:val="007A6D60"/>
    <w:rsid w:val="007B2D28"/>
    <w:rsid w:val="007E167D"/>
    <w:rsid w:val="00802ABD"/>
    <w:rsid w:val="00802EAA"/>
    <w:rsid w:val="00820BF7"/>
    <w:rsid w:val="008465EC"/>
    <w:rsid w:val="00850618"/>
    <w:rsid w:val="00883C30"/>
    <w:rsid w:val="00895604"/>
    <w:rsid w:val="008D239E"/>
    <w:rsid w:val="008D38D8"/>
    <w:rsid w:val="008D597D"/>
    <w:rsid w:val="008F0A6D"/>
    <w:rsid w:val="008F274D"/>
    <w:rsid w:val="008F31C3"/>
    <w:rsid w:val="0090619E"/>
    <w:rsid w:val="00923652"/>
    <w:rsid w:val="0094473C"/>
    <w:rsid w:val="00946F6D"/>
    <w:rsid w:val="00950459"/>
    <w:rsid w:val="009563C7"/>
    <w:rsid w:val="00980BE5"/>
    <w:rsid w:val="00985796"/>
    <w:rsid w:val="009A60A6"/>
    <w:rsid w:val="009B685F"/>
    <w:rsid w:val="009B7378"/>
    <w:rsid w:val="009B7CCD"/>
    <w:rsid w:val="00A211EA"/>
    <w:rsid w:val="00A445A5"/>
    <w:rsid w:val="00A46B20"/>
    <w:rsid w:val="00A511C3"/>
    <w:rsid w:val="00A52341"/>
    <w:rsid w:val="00A53B7D"/>
    <w:rsid w:val="00A54913"/>
    <w:rsid w:val="00A62BEB"/>
    <w:rsid w:val="00A91DB2"/>
    <w:rsid w:val="00AA72A6"/>
    <w:rsid w:val="00AE3E11"/>
    <w:rsid w:val="00B12C2A"/>
    <w:rsid w:val="00B46890"/>
    <w:rsid w:val="00B662DE"/>
    <w:rsid w:val="00BC0E9C"/>
    <w:rsid w:val="00BE0A26"/>
    <w:rsid w:val="00BE45A4"/>
    <w:rsid w:val="00C12405"/>
    <w:rsid w:val="00C307CA"/>
    <w:rsid w:val="00C334EC"/>
    <w:rsid w:val="00C3586E"/>
    <w:rsid w:val="00CC0E7A"/>
    <w:rsid w:val="00CD2224"/>
    <w:rsid w:val="00CF492A"/>
    <w:rsid w:val="00CF4F7A"/>
    <w:rsid w:val="00D000AC"/>
    <w:rsid w:val="00D23A04"/>
    <w:rsid w:val="00D444BC"/>
    <w:rsid w:val="00D46402"/>
    <w:rsid w:val="00D80E8B"/>
    <w:rsid w:val="00D82A90"/>
    <w:rsid w:val="00D9676D"/>
    <w:rsid w:val="00DD0A31"/>
    <w:rsid w:val="00DD1EBF"/>
    <w:rsid w:val="00E216FC"/>
    <w:rsid w:val="00E56475"/>
    <w:rsid w:val="00E731A0"/>
    <w:rsid w:val="00E7456F"/>
    <w:rsid w:val="00E758CE"/>
    <w:rsid w:val="00E95C7A"/>
    <w:rsid w:val="00EA47C1"/>
    <w:rsid w:val="00EC775F"/>
    <w:rsid w:val="00ED73C1"/>
    <w:rsid w:val="00EE75B4"/>
    <w:rsid w:val="00F10890"/>
    <w:rsid w:val="00F11BB4"/>
    <w:rsid w:val="00F24579"/>
    <w:rsid w:val="00F56603"/>
    <w:rsid w:val="00F633B3"/>
    <w:rsid w:val="00F93F62"/>
    <w:rsid w:val="00FC6AE1"/>
    <w:rsid w:val="00FD3B46"/>
    <w:rsid w:val="00FE3BCE"/>
    <w:rsid w:val="00FE5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FA3605"/>
  <w15:docId w15:val="{6E72EDA7-9448-419D-AAFB-735BC541A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07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9"/>
    <w:qFormat/>
    <w:rsid w:val="00C307CA"/>
    <w:pPr>
      <w:spacing w:line="360" w:lineRule="auto"/>
      <w:ind w:right="7"/>
      <w:jc w:val="center"/>
      <w:outlineLvl w:val="0"/>
    </w:pPr>
    <w:rPr>
      <w:b/>
      <w:bCs/>
      <w:sz w:val="28"/>
      <w:szCs w:val="28"/>
    </w:rPr>
  </w:style>
  <w:style w:type="paragraph" w:styleId="Ttulo6">
    <w:name w:val="heading 6"/>
    <w:basedOn w:val="Normal"/>
    <w:next w:val="Normal"/>
    <w:link w:val="Ttulo6Char"/>
    <w:uiPriority w:val="99"/>
    <w:qFormat/>
    <w:rsid w:val="00C307CA"/>
    <w:pPr>
      <w:ind w:right="-256" w:firstLine="3402"/>
      <w:jc w:val="both"/>
      <w:outlineLvl w:val="5"/>
    </w:pPr>
    <w:rPr>
      <w:rFonts w:ascii="Tahoma" w:hAnsi="Tahoma" w:cs="Tahoma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rsid w:val="00C307CA"/>
    <w:rPr>
      <w:rFonts w:ascii="Arial" w:eastAsiaTheme="minorEastAsia" w:hAnsi="Arial" w:cs="Arial"/>
      <w:b/>
      <w:bCs/>
      <w:sz w:val="28"/>
      <w:szCs w:val="28"/>
      <w:lang w:eastAsia="pt-BR"/>
    </w:rPr>
  </w:style>
  <w:style w:type="character" w:customStyle="1" w:styleId="Ttulo6Char">
    <w:name w:val="Título 6 Char"/>
    <w:basedOn w:val="Fontepargpadro"/>
    <w:link w:val="Ttulo6"/>
    <w:uiPriority w:val="99"/>
    <w:rsid w:val="00C307CA"/>
    <w:rPr>
      <w:rFonts w:ascii="Tahoma" w:eastAsiaTheme="minorEastAsia" w:hAnsi="Tahoma" w:cs="Tahoma"/>
      <w:b/>
      <w:bCs/>
      <w:sz w:val="28"/>
      <w:szCs w:val="28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rsid w:val="00C307CA"/>
    <w:pPr>
      <w:ind w:firstLine="3402"/>
      <w:jc w:val="both"/>
    </w:pPr>
    <w:rPr>
      <w:rFonts w:ascii="Tahoma" w:hAnsi="Tahoma" w:cs="Tahoma"/>
      <w:sz w:val="26"/>
      <w:szCs w:val="26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C307CA"/>
    <w:rPr>
      <w:rFonts w:ascii="Tahoma" w:eastAsiaTheme="minorEastAsia" w:hAnsi="Tahoma" w:cs="Tahoma"/>
      <w:sz w:val="26"/>
      <w:szCs w:val="26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11EA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11EA"/>
    <w:rPr>
      <w:rFonts w:ascii="Tahoma" w:eastAsiaTheme="minorEastAsia" w:hAnsi="Tahoma" w:cs="Tahoma"/>
      <w:sz w:val="16"/>
      <w:szCs w:val="16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A5234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52341"/>
    <w:rPr>
      <w:rFonts w:ascii="Arial" w:eastAsiaTheme="minorEastAsia" w:hAnsi="Arial" w:cs="Arial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5234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52341"/>
    <w:rPr>
      <w:rFonts w:ascii="Arial" w:eastAsiaTheme="minorEastAsia" w:hAnsi="Arial" w:cs="Arial"/>
      <w:sz w:val="20"/>
      <w:szCs w:val="20"/>
      <w:lang w:eastAsia="pt-BR"/>
    </w:rPr>
  </w:style>
  <w:style w:type="table" w:styleId="Tabelacomgrade">
    <w:name w:val="Table Grid"/>
    <w:basedOn w:val="Tabelanormal"/>
    <w:uiPriority w:val="39"/>
    <w:rsid w:val="009563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dSpace">
    <w:name w:val="MdSpace"/>
    <w:qFormat/>
    <w:rsid w:val="00270669"/>
    <w:pPr>
      <w:spacing w:after="0" w:line="240" w:lineRule="auto"/>
    </w:pPr>
    <w:rPr>
      <w:rFonts w:ascii="Times New Roman" w:eastAsia="Times New Roman" w:hAnsi="Times New Roman" w:cs="Times New Roman"/>
      <w:sz w:val="12"/>
      <w:szCs w:val="12"/>
      <w:lang w:eastAsia="pt-BR"/>
    </w:rPr>
  </w:style>
  <w:style w:type="paragraph" w:customStyle="1" w:styleId="MdParagraph">
    <w:name w:val="MdParagraph"/>
    <w:qFormat/>
    <w:rsid w:val="00270669"/>
    <w:pPr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384</Words>
  <Characters>2077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Mauricio</dc:creator>
  <cp:lastModifiedBy>mauricio gomes</cp:lastModifiedBy>
  <cp:revision>4</cp:revision>
  <cp:lastPrinted>2026-09-14T13:10:00Z</cp:lastPrinted>
  <dcterms:created xsi:type="dcterms:W3CDTF">2026-09-28T14:13:00Z</dcterms:created>
  <dcterms:modified xsi:type="dcterms:W3CDTF">2026-10-01T11:36:00Z</dcterms:modified>
</cp:coreProperties>
</file>