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302634B0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>PORTARIA Nº</w:t>
      </w:r>
      <w:r w:rsidR="00D704F6">
        <w:rPr>
          <w:b/>
          <w:bCs/>
        </w:rPr>
        <w:t xml:space="preserve"> 217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D704F6">
        <w:rPr>
          <w:rFonts w:eastAsia="Calibri"/>
          <w:b/>
          <w:bCs/>
        </w:rPr>
        <w:t xml:space="preserve">6 DE OUTUBRO </w:t>
      </w:r>
      <w:r w:rsidR="00893CAD">
        <w:rPr>
          <w:b/>
          <w:bCs/>
        </w:rPr>
        <w:t>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127685F0" w14:textId="77777777" w:rsidR="00D704F6" w:rsidRPr="00D704F6" w:rsidRDefault="00D704F6" w:rsidP="00D704F6">
      <w:pPr>
        <w:ind w:left="3402"/>
        <w:jc w:val="both"/>
        <w:rPr>
          <w:bCs/>
        </w:rPr>
      </w:pPr>
      <w:r w:rsidRPr="00D704F6">
        <w:rPr>
          <w:bCs/>
        </w:rPr>
        <w:t>Nomeia, de ofício, os membros titulares e suplentes da Comissão Parlamentar de Inquérito – CPI destinada à apuração de fatos relacionados à prestação dos serviços públicos de abastecimento de água e esgotamento sanitário pela Concessionária Águas de Sorriso, e dá outras providências.</w:t>
      </w:r>
    </w:p>
    <w:p w14:paraId="67FD0181" w14:textId="77777777" w:rsidR="00D704F6" w:rsidRPr="00D704F6" w:rsidRDefault="00D704F6" w:rsidP="00D704F6">
      <w:pPr>
        <w:ind w:firstLine="1418"/>
        <w:jc w:val="both"/>
        <w:rPr>
          <w:bCs/>
        </w:rPr>
      </w:pPr>
    </w:p>
    <w:p w14:paraId="702FB057" w14:textId="77777777" w:rsidR="00D704F6" w:rsidRPr="00D704F6" w:rsidRDefault="00D704F6" w:rsidP="00D704F6">
      <w:pPr>
        <w:ind w:firstLine="1418"/>
        <w:jc w:val="both"/>
        <w:rPr>
          <w:bCs/>
        </w:rPr>
      </w:pPr>
    </w:p>
    <w:p w14:paraId="708CEAD2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O Excelentíssimo Senhor Rodrigo </w:t>
      </w:r>
      <w:proofErr w:type="spellStart"/>
      <w:r w:rsidRPr="00D704F6">
        <w:rPr>
          <w:bCs/>
        </w:rPr>
        <w:t>Desordi</w:t>
      </w:r>
      <w:proofErr w:type="spellEnd"/>
      <w:r w:rsidRPr="00D704F6">
        <w:rPr>
          <w:bCs/>
        </w:rPr>
        <w:t xml:space="preserve"> Fernandes, Presidente da Câmara Municipal de Sorriso, Estado de Mato Grosso, no uso das atribuições que lhe são conferidas por Lei e,</w:t>
      </w:r>
    </w:p>
    <w:p w14:paraId="691965CF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0E63A938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 xml:space="preserve"> o Requerimento protocolado através Ofício n. 064/2026/GABJD, subscrito pelos Vereadores Jane </w:t>
      </w:r>
      <w:proofErr w:type="spellStart"/>
      <w:r w:rsidRPr="00D704F6">
        <w:rPr>
          <w:bCs/>
        </w:rPr>
        <w:t>Delalibera</w:t>
      </w:r>
      <w:proofErr w:type="spellEnd"/>
      <w:r w:rsidRPr="00D704F6">
        <w:rPr>
          <w:bCs/>
        </w:rPr>
        <w:t xml:space="preserve"> – PL, </w:t>
      </w:r>
      <w:proofErr w:type="spellStart"/>
      <w:r w:rsidRPr="00D704F6">
        <w:rPr>
          <w:bCs/>
        </w:rPr>
        <w:t>Profª</w:t>
      </w:r>
      <w:proofErr w:type="spellEnd"/>
      <w:r w:rsidRPr="00D704F6">
        <w:rPr>
          <w:bCs/>
        </w:rPr>
        <w:t xml:space="preserve"> Silvana Perin – MDB, Darci Gonçalves – MDB e Adir </w:t>
      </w:r>
      <w:proofErr w:type="spellStart"/>
      <w:r w:rsidRPr="00D704F6">
        <w:rPr>
          <w:bCs/>
        </w:rPr>
        <w:t>Cúnico</w:t>
      </w:r>
      <w:proofErr w:type="spellEnd"/>
      <w:r w:rsidRPr="00D704F6">
        <w:rPr>
          <w:bCs/>
        </w:rPr>
        <w:t xml:space="preserve"> – NOVO, por meio do qual foi requerida a constituição de Comissão Parlamentar de Inquérito – CPI destinada à apuração dos fatos nele especificados, relacionados à prestação dos serviços públicos de abastecimento de água e esgotamento sanitário no Município de Sorriso;</w:t>
      </w:r>
    </w:p>
    <w:p w14:paraId="205F75DA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093901FE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 xml:space="preserve"> o disposto no art. 30 do Regimento Interno da Câmara Municipal de Sorriso, que disciplina a constituição de Comissão Parlamentar de Inquérito para apuração de fato determinado e por prazo certo;</w:t>
      </w:r>
    </w:p>
    <w:p w14:paraId="6B0E1FEC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17EB98D9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 xml:space="preserve"> que o art. 30, § 2º, do Regimento Interno estabelece que, recebido o requerimento e satisfeitos os requisitos regimentais, compete ao Presidente proceder à nomeação dos membros da Comissão Parlamentar de Inquérito;</w:t>
      </w:r>
    </w:p>
    <w:p w14:paraId="445376E7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51054CFD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 xml:space="preserve"> o disposto no art. 24 do Regimento Interno, segundo o qual, na constituição das Comissões, assegurar-se-á, tanto quanto possível, a representação proporcional dos partidos ou blocos parlamentares que participem da Câmara;</w:t>
      </w:r>
    </w:p>
    <w:p w14:paraId="53677447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42E4B6FD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 xml:space="preserve"> a competência atribuída ao Presidente da Câmara pelo art. 15, inciso XLIII, do Regimento Interno para a nomeação dos membros titulares e suplentes das Comissões;</w:t>
      </w:r>
    </w:p>
    <w:p w14:paraId="5B4CD0AA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2CEDF1E9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 xml:space="preserve"> a comunicação realizada por esta Presidência durante a </w:t>
      </w:r>
      <w:r w:rsidRPr="00D704F6">
        <w:rPr>
          <w:b/>
          <w:bCs/>
        </w:rPr>
        <w:t>32ª Sessão Ordinária, realizada em 28 de setembro de 2026</w:t>
      </w:r>
      <w:r w:rsidRPr="00D704F6">
        <w:rPr>
          <w:bCs/>
        </w:rPr>
        <w:t xml:space="preserve">, ocasião em que foram notificados oralmente o Líder do Governo, a Líder da Oposição e os demais Líderes Partidários desta Casa para que, no prazo de </w:t>
      </w:r>
      <w:r w:rsidRPr="00D704F6">
        <w:rPr>
          <w:b/>
          <w:bCs/>
        </w:rPr>
        <w:t>48 (quarenta e oito) horas</w:t>
      </w:r>
      <w:r w:rsidRPr="00D704F6">
        <w:rPr>
          <w:bCs/>
        </w:rPr>
        <w:t>, apresentassem formalmente as indicações destinadas à composição da Comissão Parlamentar de Inquérito, mediante registro de Bloco Parlamentar ou Acordo de Lideranças;</w:t>
      </w:r>
    </w:p>
    <w:p w14:paraId="3F663D8E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5054361E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 xml:space="preserve"> que, na mesma oportunidade, ficou expressamente consignado que, não havendo consenso ou indicação formal no prazo concedido, </w:t>
      </w:r>
      <w:r w:rsidRPr="00D704F6">
        <w:rPr>
          <w:bCs/>
          <w:u w:val="single"/>
        </w:rPr>
        <w:t>esta Presidência procederia à nomeação de ofício dos membros titulares e suplentes da Comissão</w:t>
      </w:r>
      <w:r w:rsidRPr="00D704F6">
        <w:rPr>
          <w:bCs/>
        </w:rPr>
        <w:t xml:space="preserve">, </w:t>
      </w:r>
      <w:r w:rsidRPr="00D704F6">
        <w:rPr>
          <w:bCs/>
        </w:rPr>
        <w:lastRenderedPageBreak/>
        <w:t>observada, tanto quanto possível, a representação proporcional dos partidos ou blocos parlamentares;</w:t>
      </w:r>
    </w:p>
    <w:p w14:paraId="49AD0C51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0EBE5D17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 xml:space="preserve"> que transcorreu integralmente o prazo concedido sem que qualquer das Lideranças apresentasse indicação formal, Acordo de Lideranças ou outra manifestação destinada à composição da Comissão Parlamentar de Inquérito, permanecendo silentes até a presente data;</w:t>
      </w:r>
    </w:p>
    <w:p w14:paraId="3805F0C8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56F2EFB0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CONSIDERANDO</w:t>
      </w:r>
      <w:r w:rsidRPr="00D704F6">
        <w:rPr>
          <w:bCs/>
        </w:rPr>
        <w:t>, por fim, a necessidade de promover a composição da Comissão Parlamentar de Inquérito, assegurando sua instalação e o regular exercício da função fiscalizatória atribuída ao Poder Legislativo Municipal;</w:t>
      </w:r>
    </w:p>
    <w:p w14:paraId="40E21445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3C307308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RESOLVE:</w:t>
      </w:r>
    </w:p>
    <w:p w14:paraId="29B9DD30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5A6747C3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Art. 1º - </w:t>
      </w:r>
      <w:r w:rsidRPr="00D704F6">
        <w:rPr>
          <w:bCs/>
        </w:rPr>
        <w:t xml:space="preserve">Ficam </w:t>
      </w:r>
      <w:r w:rsidRPr="00D704F6">
        <w:rPr>
          <w:b/>
          <w:bCs/>
        </w:rPr>
        <w:t>nomeados de ofício</w:t>
      </w:r>
      <w:r w:rsidRPr="00D704F6">
        <w:rPr>
          <w:bCs/>
        </w:rPr>
        <w:t xml:space="preserve"> </w:t>
      </w:r>
      <w:r w:rsidRPr="00D704F6">
        <w:rPr>
          <w:bCs/>
          <w:u w:val="single"/>
        </w:rPr>
        <w:t>para compor</w:t>
      </w:r>
      <w:r w:rsidRPr="00D704F6">
        <w:rPr>
          <w:bCs/>
        </w:rPr>
        <w:t xml:space="preserve"> a </w:t>
      </w:r>
      <w:r w:rsidRPr="00D704F6">
        <w:rPr>
          <w:b/>
          <w:bCs/>
        </w:rPr>
        <w:t>Comissão Parlamentar de Inquérito – CPI</w:t>
      </w:r>
      <w:r w:rsidRPr="00D704F6">
        <w:rPr>
          <w:bCs/>
        </w:rPr>
        <w:t xml:space="preserve">, destinada à apuração dos fatos descritos no Requerimento protocolado através Ofício n. 064/2026/GABJD, relacionados à prestação dos serviços públicos de abastecimento de água e esgotamento sanitário pela concessionária </w:t>
      </w:r>
      <w:r w:rsidRPr="00D704F6">
        <w:rPr>
          <w:b/>
          <w:bCs/>
        </w:rPr>
        <w:t>Águas de Sorriso</w:t>
      </w:r>
      <w:r w:rsidRPr="00D704F6">
        <w:rPr>
          <w:bCs/>
        </w:rPr>
        <w:t>, os seguintes Vereadores:</w:t>
      </w:r>
    </w:p>
    <w:p w14:paraId="4738EF10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6E380FE0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I – </w:t>
      </w:r>
      <w:proofErr w:type="gramStart"/>
      <w:r w:rsidRPr="00D704F6">
        <w:rPr>
          <w:b/>
          <w:bCs/>
        </w:rPr>
        <w:t>membros</w:t>
      </w:r>
      <w:proofErr w:type="gramEnd"/>
      <w:r w:rsidRPr="00D704F6">
        <w:rPr>
          <w:b/>
          <w:bCs/>
        </w:rPr>
        <w:t xml:space="preserve"> titulares:</w:t>
      </w:r>
    </w:p>
    <w:p w14:paraId="77C6071F" w14:textId="77777777" w:rsidR="00D704F6" w:rsidRPr="00D704F6" w:rsidRDefault="00D704F6" w:rsidP="00D704F6">
      <w:pPr>
        <w:ind w:firstLine="1418"/>
        <w:jc w:val="both"/>
        <w:rPr>
          <w:bCs/>
        </w:rPr>
      </w:pPr>
    </w:p>
    <w:p w14:paraId="030C2F1F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a) </w:t>
      </w:r>
      <w:r w:rsidRPr="00D704F6">
        <w:rPr>
          <w:b/>
          <w:bCs/>
        </w:rPr>
        <w:t>JANE DELALIBERA – PL</w:t>
      </w:r>
      <w:r w:rsidRPr="00D704F6">
        <w:rPr>
          <w:bCs/>
        </w:rPr>
        <w:t>;</w:t>
      </w:r>
    </w:p>
    <w:p w14:paraId="0578594F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b)  </w:t>
      </w:r>
      <w:r w:rsidRPr="00D704F6">
        <w:rPr>
          <w:b/>
          <w:bCs/>
        </w:rPr>
        <w:t>TOCO BAGGIO – PSDB</w:t>
      </w:r>
      <w:r w:rsidRPr="00D704F6">
        <w:rPr>
          <w:bCs/>
        </w:rPr>
        <w:t>.</w:t>
      </w:r>
    </w:p>
    <w:p w14:paraId="7506E325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c) </w:t>
      </w:r>
      <w:r w:rsidRPr="00D704F6">
        <w:rPr>
          <w:b/>
          <w:bCs/>
        </w:rPr>
        <w:t>SILVANA PERIN - MDB</w:t>
      </w:r>
    </w:p>
    <w:p w14:paraId="24450329" w14:textId="77777777" w:rsidR="00D704F6" w:rsidRPr="00D704F6" w:rsidRDefault="00D704F6" w:rsidP="00D704F6">
      <w:pPr>
        <w:ind w:firstLine="1418"/>
        <w:jc w:val="both"/>
        <w:rPr>
          <w:bCs/>
        </w:rPr>
      </w:pPr>
    </w:p>
    <w:p w14:paraId="069708DA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II – </w:t>
      </w:r>
      <w:proofErr w:type="gramStart"/>
      <w:r w:rsidRPr="00D704F6">
        <w:rPr>
          <w:b/>
          <w:bCs/>
        </w:rPr>
        <w:t>membros</w:t>
      </w:r>
      <w:proofErr w:type="gramEnd"/>
      <w:r w:rsidRPr="00D704F6">
        <w:rPr>
          <w:b/>
          <w:bCs/>
        </w:rPr>
        <w:t xml:space="preserve"> suplentes:</w:t>
      </w:r>
    </w:p>
    <w:p w14:paraId="6B3B3536" w14:textId="77777777" w:rsidR="00D704F6" w:rsidRPr="00D704F6" w:rsidRDefault="00D704F6" w:rsidP="00D704F6">
      <w:pPr>
        <w:ind w:firstLine="1418"/>
        <w:jc w:val="both"/>
        <w:rPr>
          <w:bCs/>
        </w:rPr>
      </w:pPr>
    </w:p>
    <w:p w14:paraId="5975444A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a) </w:t>
      </w:r>
      <w:r w:rsidRPr="00D704F6">
        <w:rPr>
          <w:b/>
          <w:bCs/>
        </w:rPr>
        <w:t>BRENDO BRAGA – REPUBLICANOS</w:t>
      </w:r>
      <w:r w:rsidRPr="00D704F6">
        <w:rPr>
          <w:bCs/>
        </w:rPr>
        <w:t>;</w:t>
      </w:r>
    </w:p>
    <w:p w14:paraId="02C9A57A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b) </w:t>
      </w:r>
      <w:r w:rsidRPr="00D704F6">
        <w:rPr>
          <w:b/>
          <w:bCs/>
        </w:rPr>
        <w:t>ADIR CÚNICO – NOVO</w:t>
      </w:r>
      <w:r w:rsidRPr="00D704F6">
        <w:rPr>
          <w:bCs/>
        </w:rPr>
        <w:t>;</w:t>
      </w:r>
    </w:p>
    <w:p w14:paraId="0CDDDD97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368A9A0A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§ 1º</w:t>
      </w:r>
      <w:r w:rsidRPr="00D704F6">
        <w:rPr>
          <w:bCs/>
        </w:rPr>
        <w:t xml:space="preserve"> A composição estabelecida neste artigo observa, tanto quanto possível, a representação proporcional dos partidos ou blocos parlamentares com representação na Câmara Municipal de Sorriso.</w:t>
      </w:r>
    </w:p>
    <w:p w14:paraId="7E44343B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1994BEB6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§ 2º</w:t>
      </w:r>
      <w:r w:rsidRPr="00D704F6">
        <w:rPr>
          <w:bCs/>
        </w:rPr>
        <w:t xml:space="preserve"> Os membros suplentes substituirão os titulares nos casos de ausência, impedimento ou afastamento, observadas as disposições regimentais aplicáveis.</w:t>
      </w:r>
    </w:p>
    <w:p w14:paraId="7A650895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11072C60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Art. 2º - </w:t>
      </w:r>
      <w:r w:rsidRPr="00D704F6">
        <w:rPr>
          <w:bCs/>
        </w:rPr>
        <w:t>A Comissão Parlamentar de Inquérito exercerá suas atribuições nos limites dos fatos e da finalidade constantes do Requerimento protocolado através do Ofício n. 064/2026/GABJD, observadas a Lei Orgânica Municipal, o Regimento Interno desta Casa Legislativa e as demais normas aplicáveis.</w:t>
      </w:r>
    </w:p>
    <w:p w14:paraId="5B3E163F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77E851A4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Parágrafo único.</w:t>
      </w:r>
      <w:r w:rsidRPr="00D704F6">
        <w:rPr>
          <w:bCs/>
        </w:rPr>
        <w:t xml:space="preserve"> A presente Portaria constitui ato de composição da Comissão Parlamentar de Inquérito, não importando em ampliação, modificação ou redefinição do objeto constante do requerimento que fundamentou sua constituição.</w:t>
      </w:r>
    </w:p>
    <w:p w14:paraId="2690E9DB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206831FB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lastRenderedPageBreak/>
        <w:t xml:space="preserve">Art. 3º - </w:t>
      </w:r>
      <w:r w:rsidRPr="00D704F6">
        <w:rPr>
          <w:bCs/>
        </w:rPr>
        <w:t xml:space="preserve">A Comissão Parlamentar de Inquérito terá o prazo de </w:t>
      </w:r>
      <w:r w:rsidRPr="00D704F6">
        <w:rPr>
          <w:b/>
          <w:bCs/>
        </w:rPr>
        <w:t>20 (vinte) dias para conclusão de seus trabalhos</w:t>
      </w:r>
      <w:r w:rsidRPr="00D704F6">
        <w:rPr>
          <w:bCs/>
        </w:rPr>
        <w:t xml:space="preserve">, podendo ser prorrogado por mais </w:t>
      </w:r>
      <w:r w:rsidRPr="00D704F6">
        <w:rPr>
          <w:b/>
          <w:bCs/>
        </w:rPr>
        <w:t>10 (dez) dias</w:t>
      </w:r>
      <w:r w:rsidRPr="00D704F6">
        <w:rPr>
          <w:bCs/>
        </w:rPr>
        <w:t>, mediante deliberação do Plenário, nos termos do art. 30, § 3º, do Regimento Interno.</w:t>
      </w:r>
    </w:p>
    <w:p w14:paraId="58521F3B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61850B59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Parágrafo único.</w:t>
      </w:r>
      <w:r w:rsidRPr="00D704F6">
        <w:rPr>
          <w:bCs/>
        </w:rPr>
        <w:t xml:space="preserve"> A Comissão poderá funcionar durante o recesso parlamentar, observadas as disposições regimentais aplicáveis.</w:t>
      </w:r>
    </w:p>
    <w:p w14:paraId="48114B45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5A816C28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Art. 4º - </w:t>
      </w:r>
      <w:r w:rsidRPr="00D704F6">
        <w:rPr>
          <w:bCs/>
        </w:rPr>
        <w:t xml:space="preserve">Os membros titulares nomeados por esta Portaria </w:t>
      </w:r>
      <w:r w:rsidRPr="00D704F6">
        <w:rPr>
          <w:bCs/>
          <w:u w:val="single"/>
        </w:rPr>
        <w:t>reunir-se-ão para a instalação da Comissão Parlamentar de Inquérito e para a</w:t>
      </w:r>
      <w:r w:rsidRPr="00D704F6">
        <w:rPr>
          <w:bCs/>
        </w:rPr>
        <w:t xml:space="preserve"> </w:t>
      </w:r>
      <w:r w:rsidRPr="00D704F6">
        <w:rPr>
          <w:b/>
          <w:bCs/>
        </w:rPr>
        <w:t>eleição, entre seus pares, do Presidente e do Vice-Presidente</w:t>
      </w:r>
      <w:r w:rsidRPr="00D704F6">
        <w:rPr>
          <w:bCs/>
        </w:rPr>
        <w:t>, na forma do Regimento Interno.</w:t>
      </w:r>
    </w:p>
    <w:p w14:paraId="321F2F6C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716B037F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>Parágrafo único.</w:t>
      </w:r>
      <w:r w:rsidRPr="00D704F6">
        <w:rPr>
          <w:bCs/>
        </w:rPr>
        <w:t xml:space="preserve"> Instalados os trabalhos e eleito o Presidente da Comissão, competirá a este proceder à designação do Relator, na forma regimental.</w:t>
      </w:r>
    </w:p>
    <w:p w14:paraId="317200FF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7D9CF2CD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Art. 5º - </w:t>
      </w:r>
      <w:r w:rsidRPr="00D704F6">
        <w:rPr>
          <w:bCs/>
        </w:rPr>
        <w:t>A Comissão Parlamentar de Inquérito exercerá os poderes e atribuições que lhe são conferidos pela Lei Orgânica Municipal e pelo Regimento Interno, observados os limites materiais de sua finalidade e as garantias legais e constitucionais aplicáveis aos atos de investigação.</w:t>
      </w:r>
    </w:p>
    <w:p w14:paraId="091B9D35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036AC21D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Art. 6º - </w:t>
      </w:r>
      <w:r w:rsidRPr="00D704F6">
        <w:rPr>
          <w:bCs/>
        </w:rPr>
        <w:t>Ficam assegurados à Comissão Parlamentar de Inquérito os meios, recursos administrativos, condições organizacionais e assessoramento necessários ao regular desempenho de suas atribuições, nos termos do Regimento Interno.</w:t>
      </w:r>
    </w:p>
    <w:p w14:paraId="31A58D6E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372F85F6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Art. 7º - </w:t>
      </w:r>
      <w:r w:rsidRPr="00D704F6">
        <w:rPr>
          <w:bCs/>
        </w:rPr>
        <w:t>A Coordenadoria de Serviços Legislativos adotará as providências necessárias:</w:t>
      </w:r>
    </w:p>
    <w:p w14:paraId="3532EF68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7E1735BB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I – </w:t>
      </w:r>
      <w:proofErr w:type="gramStart"/>
      <w:r w:rsidRPr="00D704F6">
        <w:rPr>
          <w:bCs/>
        </w:rPr>
        <w:t>à</w:t>
      </w:r>
      <w:proofErr w:type="gramEnd"/>
      <w:r w:rsidRPr="00D704F6">
        <w:rPr>
          <w:bCs/>
        </w:rPr>
        <w:t xml:space="preserve"> publicação e ao registro desta Portaria;</w:t>
      </w:r>
    </w:p>
    <w:p w14:paraId="5B7535AD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II – </w:t>
      </w:r>
      <w:proofErr w:type="gramStart"/>
      <w:r w:rsidRPr="00D704F6">
        <w:rPr>
          <w:bCs/>
        </w:rPr>
        <w:t>à</w:t>
      </w:r>
      <w:proofErr w:type="gramEnd"/>
      <w:r w:rsidRPr="00D704F6">
        <w:rPr>
          <w:bCs/>
        </w:rPr>
        <w:t xml:space="preserve"> ciência dos Vereadores nomeados;</w:t>
      </w:r>
    </w:p>
    <w:p w14:paraId="3A9919AC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>III – à adoção das providências administrativas necessárias à instalação da Comissão; e</w:t>
      </w:r>
    </w:p>
    <w:p w14:paraId="1E7A9D93" w14:textId="77777777" w:rsidR="00D704F6" w:rsidRPr="00D704F6" w:rsidRDefault="00D704F6" w:rsidP="00D704F6">
      <w:pPr>
        <w:ind w:firstLine="1418"/>
        <w:jc w:val="both"/>
        <w:rPr>
          <w:bCs/>
        </w:rPr>
      </w:pPr>
      <w:r w:rsidRPr="00D704F6">
        <w:rPr>
          <w:bCs/>
        </w:rPr>
        <w:t xml:space="preserve">IV – </w:t>
      </w:r>
      <w:proofErr w:type="gramStart"/>
      <w:r w:rsidRPr="00D704F6">
        <w:rPr>
          <w:bCs/>
        </w:rPr>
        <w:t>ao</w:t>
      </w:r>
      <w:proofErr w:type="gramEnd"/>
      <w:r w:rsidRPr="00D704F6">
        <w:rPr>
          <w:bCs/>
        </w:rPr>
        <w:t xml:space="preserve"> suporte administrativo e legislativo necessário ao desenvolvimento dos trabalhos da Comissão.</w:t>
      </w:r>
    </w:p>
    <w:p w14:paraId="60FBCBD2" w14:textId="77777777" w:rsidR="00D704F6" w:rsidRPr="00D704F6" w:rsidRDefault="00D704F6" w:rsidP="00D704F6">
      <w:pPr>
        <w:ind w:firstLine="1418"/>
        <w:jc w:val="both"/>
        <w:rPr>
          <w:b/>
          <w:bCs/>
        </w:rPr>
      </w:pPr>
    </w:p>
    <w:p w14:paraId="36C712B4" w14:textId="77777777" w:rsidR="00D704F6" w:rsidRDefault="00D704F6" w:rsidP="00D704F6">
      <w:pPr>
        <w:ind w:firstLine="1418"/>
        <w:jc w:val="both"/>
        <w:rPr>
          <w:bCs/>
        </w:rPr>
      </w:pPr>
      <w:r w:rsidRPr="00D704F6">
        <w:rPr>
          <w:b/>
          <w:bCs/>
        </w:rPr>
        <w:t xml:space="preserve">Art. 8º - </w:t>
      </w:r>
      <w:r w:rsidRPr="00D704F6">
        <w:rPr>
          <w:bCs/>
        </w:rPr>
        <w:t>Esta Portaria entra em vigor na data de sua publicação.</w:t>
      </w:r>
    </w:p>
    <w:p w14:paraId="148063CD" w14:textId="77777777" w:rsidR="00D704F6" w:rsidRPr="00D704F6" w:rsidRDefault="00D704F6" w:rsidP="00D704F6">
      <w:pPr>
        <w:ind w:firstLine="1418"/>
        <w:jc w:val="both"/>
        <w:rPr>
          <w:bCs/>
        </w:rPr>
      </w:pPr>
    </w:p>
    <w:p w14:paraId="0E254DF3" w14:textId="77777777" w:rsidR="00D704F6" w:rsidRPr="00D704F6" w:rsidRDefault="00D704F6" w:rsidP="00D704F6">
      <w:pPr>
        <w:ind w:firstLine="1418"/>
        <w:jc w:val="both"/>
        <w:rPr>
          <w:bCs/>
        </w:rPr>
      </w:pPr>
    </w:p>
    <w:p w14:paraId="2271A14E" w14:textId="482C0C7D" w:rsidR="00B474E9" w:rsidRDefault="00D704F6" w:rsidP="00D704F6">
      <w:pPr>
        <w:ind w:firstLine="1418"/>
        <w:jc w:val="both"/>
        <w:rPr>
          <w:rFonts w:eastAsia="Calibri"/>
        </w:rPr>
      </w:pPr>
      <w:r w:rsidRPr="00D704F6">
        <w:rPr>
          <w:bCs/>
        </w:rPr>
        <w:t>Câmara Municipal de Sorriso, Estado de Mato Grosso, 06 de outubro de 2026.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D704F6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DB746" w14:textId="77777777" w:rsidR="00D63B98" w:rsidRDefault="00D63B98">
      <w:r>
        <w:separator/>
      </w:r>
    </w:p>
  </w:endnote>
  <w:endnote w:type="continuationSeparator" w:id="0">
    <w:p w14:paraId="63879A1C" w14:textId="77777777" w:rsidR="00D63B98" w:rsidRDefault="00D6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36A7F" w14:textId="77777777" w:rsidR="00D63B98" w:rsidRDefault="00D63B98">
      <w:r>
        <w:separator/>
      </w:r>
    </w:p>
  </w:footnote>
  <w:footnote w:type="continuationSeparator" w:id="0">
    <w:p w14:paraId="74633978" w14:textId="77777777" w:rsidR="00D63B98" w:rsidRDefault="00D63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2BC14D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79894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6CE6448E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6A94293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4DA562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1A8B07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CB04FF1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4DE4EB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6AC9F4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C68E6C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99302AA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CBD4FA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69CFEE2" w:tentative="1">
      <w:start w:val="1"/>
      <w:numFmt w:val="lowerLetter"/>
      <w:lvlText w:val="%2."/>
      <w:lvlJc w:val="left"/>
      <w:pPr>
        <w:ind w:left="1440" w:hanging="360"/>
      </w:pPr>
    </w:lvl>
    <w:lvl w:ilvl="2" w:tplc="C7325524" w:tentative="1">
      <w:start w:val="1"/>
      <w:numFmt w:val="lowerRoman"/>
      <w:lvlText w:val="%3."/>
      <w:lvlJc w:val="right"/>
      <w:pPr>
        <w:ind w:left="2160" w:hanging="180"/>
      </w:pPr>
    </w:lvl>
    <w:lvl w:ilvl="3" w:tplc="B186D306" w:tentative="1">
      <w:start w:val="1"/>
      <w:numFmt w:val="decimal"/>
      <w:lvlText w:val="%4."/>
      <w:lvlJc w:val="left"/>
      <w:pPr>
        <w:ind w:left="2880" w:hanging="360"/>
      </w:pPr>
    </w:lvl>
    <w:lvl w:ilvl="4" w:tplc="27B6C474" w:tentative="1">
      <w:start w:val="1"/>
      <w:numFmt w:val="lowerLetter"/>
      <w:lvlText w:val="%5."/>
      <w:lvlJc w:val="left"/>
      <w:pPr>
        <w:ind w:left="3600" w:hanging="360"/>
      </w:pPr>
    </w:lvl>
    <w:lvl w:ilvl="5" w:tplc="2542D2DE" w:tentative="1">
      <w:start w:val="1"/>
      <w:numFmt w:val="lowerRoman"/>
      <w:lvlText w:val="%6."/>
      <w:lvlJc w:val="right"/>
      <w:pPr>
        <w:ind w:left="4320" w:hanging="180"/>
      </w:pPr>
    </w:lvl>
    <w:lvl w:ilvl="6" w:tplc="41F819F6" w:tentative="1">
      <w:start w:val="1"/>
      <w:numFmt w:val="decimal"/>
      <w:lvlText w:val="%7."/>
      <w:lvlJc w:val="left"/>
      <w:pPr>
        <w:ind w:left="5040" w:hanging="360"/>
      </w:pPr>
    </w:lvl>
    <w:lvl w:ilvl="7" w:tplc="7BEA4C1A" w:tentative="1">
      <w:start w:val="1"/>
      <w:numFmt w:val="lowerLetter"/>
      <w:lvlText w:val="%8."/>
      <w:lvlJc w:val="left"/>
      <w:pPr>
        <w:ind w:left="5760" w:hanging="360"/>
      </w:pPr>
    </w:lvl>
    <w:lvl w:ilvl="8" w:tplc="D9DEA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BF686C8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ABCFFC2" w:tentative="1">
      <w:start w:val="1"/>
      <w:numFmt w:val="lowerLetter"/>
      <w:lvlText w:val="%2."/>
      <w:lvlJc w:val="left"/>
      <w:pPr>
        <w:ind w:left="1440" w:hanging="360"/>
      </w:pPr>
    </w:lvl>
    <w:lvl w:ilvl="2" w:tplc="7D886E40" w:tentative="1">
      <w:start w:val="1"/>
      <w:numFmt w:val="lowerRoman"/>
      <w:lvlText w:val="%3."/>
      <w:lvlJc w:val="right"/>
      <w:pPr>
        <w:ind w:left="2160" w:hanging="180"/>
      </w:pPr>
    </w:lvl>
    <w:lvl w:ilvl="3" w:tplc="F15E4DF8" w:tentative="1">
      <w:start w:val="1"/>
      <w:numFmt w:val="decimal"/>
      <w:lvlText w:val="%4."/>
      <w:lvlJc w:val="left"/>
      <w:pPr>
        <w:ind w:left="2880" w:hanging="360"/>
      </w:pPr>
    </w:lvl>
    <w:lvl w:ilvl="4" w:tplc="7F881140" w:tentative="1">
      <w:start w:val="1"/>
      <w:numFmt w:val="lowerLetter"/>
      <w:lvlText w:val="%5."/>
      <w:lvlJc w:val="left"/>
      <w:pPr>
        <w:ind w:left="3600" w:hanging="360"/>
      </w:pPr>
    </w:lvl>
    <w:lvl w:ilvl="5" w:tplc="1D10702A" w:tentative="1">
      <w:start w:val="1"/>
      <w:numFmt w:val="lowerRoman"/>
      <w:lvlText w:val="%6."/>
      <w:lvlJc w:val="right"/>
      <w:pPr>
        <w:ind w:left="4320" w:hanging="180"/>
      </w:pPr>
    </w:lvl>
    <w:lvl w:ilvl="6" w:tplc="96D61F76" w:tentative="1">
      <w:start w:val="1"/>
      <w:numFmt w:val="decimal"/>
      <w:lvlText w:val="%7."/>
      <w:lvlJc w:val="left"/>
      <w:pPr>
        <w:ind w:left="5040" w:hanging="360"/>
      </w:pPr>
    </w:lvl>
    <w:lvl w:ilvl="7" w:tplc="462C5C02" w:tentative="1">
      <w:start w:val="1"/>
      <w:numFmt w:val="lowerLetter"/>
      <w:lvlText w:val="%8."/>
      <w:lvlJc w:val="left"/>
      <w:pPr>
        <w:ind w:left="5760" w:hanging="360"/>
      </w:pPr>
    </w:lvl>
    <w:lvl w:ilvl="8" w:tplc="24486A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132E1D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616A562" w:tentative="1">
      <w:start w:val="1"/>
      <w:numFmt w:val="lowerLetter"/>
      <w:lvlText w:val="%2."/>
      <w:lvlJc w:val="left"/>
      <w:pPr>
        <w:ind w:left="1440" w:hanging="360"/>
      </w:pPr>
    </w:lvl>
    <w:lvl w:ilvl="2" w:tplc="2DD83758" w:tentative="1">
      <w:start w:val="1"/>
      <w:numFmt w:val="lowerRoman"/>
      <w:lvlText w:val="%3."/>
      <w:lvlJc w:val="right"/>
      <w:pPr>
        <w:ind w:left="2160" w:hanging="180"/>
      </w:pPr>
    </w:lvl>
    <w:lvl w:ilvl="3" w:tplc="A078BA3E" w:tentative="1">
      <w:start w:val="1"/>
      <w:numFmt w:val="decimal"/>
      <w:lvlText w:val="%4."/>
      <w:lvlJc w:val="left"/>
      <w:pPr>
        <w:ind w:left="2880" w:hanging="360"/>
      </w:pPr>
    </w:lvl>
    <w:lvl w:ilvl="4" w:tplc="6D746EA2" w:tentative="1">
      <w:start w:val="1"/>
      <w:numFmt w:val="lowerLetter"/>
      <w:lvlText w:val="%5."/>
      <w:lvlJc w:val="left"/>
      <w:pPr>
        <w:ind w:left="3600" w:hanging="360"/>
      </w:pPr>
    </w:lvl>
    <w:lvl w:ilvl="5" w:tplc="BAB2DE74" w:tentative="1">
      <w:start w:val="1"/>
      <w:numFmt w:val="lowerRoman"/>
      <w:lvlText w:val="%6."/>
      <w:lvlJc w:val="right"/>
      <w:pPr>
        <w:ind w:left="4320" w:hanging="180"/>
      </w:pPr>
    </w:lvl>
    <w:lvl w:ilvl="6" w:tplc="A19C6924" w:tentative="1">
      <w:start w:val="1"/>
      <w:numFmt w:val="decimal"/>
      <w:lvlText w:val="%7."/>
      <w:lvlJc w:val="left"/>
      <w:pPr>
        <w:ind w:left="5040" w:hanging="360"/>
      </w:pPr>
    </w:lvl>
    <w:lvl w:ilvl="7" w:tplc="2A52FD4A" w:tentative="1">
      <w:start w:val="1"/>
      <w:numFmt w:val="lowerLetter"/>
      <w:lvlText w:val="%8."/>
      <w:lvlJc w:val="left"/>
      <w:pPr>
        <w:ind w:left="5760" w:hanging="360"/>
      </w:pPr>
    </w:lvl>
    <w:lvl w:ilvl="8" w:tplc="84F088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CBF071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75C3F82" w:tentative="1">
      <w:start w:val="1"/>
      <w:numFmt w:val="lowerLetter"/>
      <w:lvlText w:val="%2."/>
      <w:lvlJc w:val="left"/>
      <w:pPr>
        <w:ind w:left="1440" w:hanging="360"/>
      </w:pPr>
    </w:lvl>
    <w:lvl w:ilvl="2" w:tplc="DB5AAAA4" w:tentative="1">
      <w:start w:val="1"/>
      <w:numFmt w:val="lowerRoman"/>
      <w:lvlText w:val="%3."/>
      <w:lvlJc w:val="right"/>
      <w:pPr>
        <w:ind w:left="2160" w:hanging="180"/>
      </w:pPr>
    </w:lvl>
    <w:lvl w:ilvl="3" w:tplc="C3BE026A" w:tentative="1">
      <w:start w:val="1"/>
      <w:numFmt w:val="decimal"/>
      <w:lvlText w:val="%4."/>
      <w:lvlJc w:val="left"/>
      <w:pPr>
        <w:ind w:left="2880" w:hanging="360"/>
      </w:pPr>
    </w:lvl>
    <w:lvl w:ilvl="4" w:tplc="D85257C6" w:tentative="1">
      <w:start w:val="1"/>
      <w:numFmt w:val="lowerLetter"/>
      <w:lvlText w:val="%5."/>
      <w:lvlJc w:val="left"/>
      <w:pPr>
        <w:ind w:left="3600" w:hanging="360"/>
      </w:pPr>
    </w:lvl>
    <w:lvl w:ilvl="5" w:tplc="A3A44F38" w:tentative="1">
      <w:start w:val="1"/>
      <w:numFmt w:val="lowerRoman"/>
      <w:lvlText w:val="%6."/>
      <w:lvlJc w:val="right"/>
      <w:pPr>
        <w:ind w:left="4320" w:hanging="180"/>
      </w:pPr>
    </w:lvl>
    <w:lvl w:ilvl="6" w:tplc="AB9617A4" w:tentative="1">
      <w:start w:val="1"/>
      <w:numFmt w:val="decimal"/>
      <w:lvlText w:val="%7."/>
      <w:lvlJc w:val="left"/>
      <w:pPr>
        <w:ind w:left="5040" w:hanging="360"/>
      </w:pPr>
    </w:lvl>
    <w:lvl w:ilvl="7" w:tplc="5E1A803E" w:tentative="1">
      <w:start w:val="1"/>
      <w:numFmt w:val="lowerLetter"/>
      <w:lvlText w:val="%8."/>
      <w:lvlJc w:val="left"/>
      <w:pPr>
        <w:ind w:left="5760" w:hanging="360"/>
      </w:pPr>
    </w:lvl>
    <w:lvl w:ilvl="8" w:tplc="44AA7E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26469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7E42" w:tentative="1">
      <w:start w:val="1"/>
      <w:numFmt w:val="lowerLetter"/>
      <w:lvlText w:val="%2."/>
      <w:lvlJc w:val="left"/>
      <w:pPr>
        <w:ind w:left="1440" w:hanging="360"/>
      </w:pPr>
    </w:lvl>
    <w:lvl w:ilvl="2" w:tplc="1206F286" w:tentative="1">
      <w:start w:val="1"/>
      <w:numFmt w:val="lowerRoman"/>
      <w:lvlText w:val="%3."/>
      <w:lvlJc w:val="right"/>
      <w:pPr>
        <w:ind w:left="2160" w:hanging="180"/>
      </w:pPr>
    </w:lvl>
    <w:lvl w:ilvl="3" w:tplc="B9DA59E2" w:tentative="1">
      <w:start w:val="1"/>
      <w:numFmt w:val="decimal"/>
      <w:lvlText w:val="%4."/>
      <w:lvlJc w:val="left"/>
      <w:pPr>
        <w:ind w:left="2880" w:hanging="360"/>
      </w:pPr>
    </w:lvl>
    <w:lvl w:ilvl="4" w:tplc="BCC2EC9E" w:tentative="1">
      <w:start w:val="1"/>
      <w:numFmt w:val="lowerLetter"/>
      <w:lvlText w:val="%5."/>
      <w:lvlJc w:val="left"/>
      <w:pPr>
        <w:ind w:left="3600" w:hanging="360"/>
      </w:pPr>
    </w:lvl>
    <w:lvl w:ilvl="5" w:tplc="24C898EE" w:tentative="1">
      <w:start w:val="1"/>
      <w:numFmt w:val="lowerRoman"/>
      <w:lvlText w:val="%6."/>
      <w:lvlJc w:val="right"/>
      <w:pPr>
        <w:ind w:left="4320" w:hanging="180"/>
      </w:pPr>
    </w:lvl>
    <w:lvl w:ilvl="6" w:tplc="90F2FDE6" w:tentative="1">
      <w:start w:val="1"/>
      <w:numFmt w:val="decimal"/>
      <w:lvlText w:val="%7."/>
      <w:lvlJc w:val="left"/>
      <w:pPr>
        <w:ind w:left="5040" w:hanging="360"/>
      </w:pPr>
    </w:lvl>
    <w:lvl w:ilvl="7" w:tplc="19C03D44" w:tentative="1">
      <w:start w:val="1"/>
      <w:numFmt w:val="lowerLetter"/>
      <w:lvlText w:val="%8."/>
      <w:lvlJc w:val="left"/>
      <w:pPr>
        <w:ind w:left="5760" w:hanging="360"/>
      </w:pPr>
    </w:lvl>
    <w:lvl w:ilvl="8" w:tplc="A5D8C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A5346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50DF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CEF5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6EEB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30E3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FE0A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8CE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363D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4263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CFEB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10763A" w:tentative="1">
      <w:start w:val="1"/>
      <w:numFmt w:val="lowerLetter"/>
      <w:lvlText w:val="%2."/>
      <w:lvlJc w:val="left"/>
      <w:pPr>
        <w:ind w:left="1440" w:hanging="360"/>
      </w:pPr>
    </w:lvl>
    <w:lvl w:ilvl="2" w:tplc="22F44512" w:tentative="1">
      <w:start w:val="1"/>
      <w:numFmt w:val="lowerRoman"/>
      <w:lvlText w:val="%3."/>
      <w:lvlJc w:val="right"/>
      <w:pPr>
        <w:ind w:left="2160" w:hanging="180"/>
      </w:pPr>
    </w:lvl>
    <w:lvl w:ilvl="3" w:tplc="5588A21E" w:tentative="1">
      <w:start w:val="1"/>
      <w:numFmt w:val="decimal"/>
      <w:lvlText w:val="%4."/>
      <w:lvlJc w:val="left"/>
      <w:pPr>
        <w:ind w:left="2880" w:hanging="360"/>
      </w:pPr>
    </w:lvl>
    <w:lvl w:ilvl="4" w:tplc="03985E44" w:tentative="1">
      <w:start w:val="1"/>
      <w:numFmt w:val="lowerLetter"/>
      <w:lvlText w:val="%5."/>
      <w:lvlJc w:val="left"/>
      <w:pPr>
        <w:ind w:left="3600" w:hanging="360"/>
      </w:pPr>
    </w:lvl>
    <w:lvl w:ilvl="5" w:tplc="D5501F18" w:tentative="1">
      <w:start w:val="1"/>
      <w:numFmt w:val="lowerRoman"/>
      <w:lvlText w:val="%6."/>
      <w:lvlJc w:val="right"/>
      <w:pPr>
        <w:ind w:left="4320" w:hanging="180"/>
      </w:pPr>
    </w:lvl>
    <w:lvl w:ilvl="6" w:tplc="675822B6" w:tentative="1">
      <w:start w:val="1"/>
      <w:numFmt w:val="decimal"/>
      <w:lvlText w:val="%7."/>
      <w:lvlJc w:val="left"/>
      <w:pPr>
        <w:ind w:left="5040" w:hanging="360"/>
      </w:pPr>
    </w:lvl>
    <w:lvl w:ilvl="7" w:tplc="0A6E6A1A" w:tentative="1">
      <w:start w:val="1"/>
      <w:numFmt w:val="lowerLetter"/>
      <w:lvlText w:val="%8."/>
      <w:lvlJc w:val="left"/>
      <w:pPr>
        <w:ind w:left="5760" w:hanging="360"/>
      </w:pPr>
    </w:lvl>
    <w:lvl w:ilvl="8" w:tplc="BD68C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BA281E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C2492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488E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E41A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120D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AE25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1C36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EE04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B699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4934B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E82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BC2A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56F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8EE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A288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E05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62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6D03B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B96CDA3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9203162">
      <w:start w:val="1"/>
      <w:numFmt w:val="lowerLetter"/>
      <w:lvlText w:val="%2."/>
      <w:lvlJc w:val="left"/>
      <w:pPr>
        <w:ind w:left="1364" w:hanging="360"/>
      </w:pPr>
    </w:lvl>
    <w:lvl w:ilvl="2" w:tplc="EBCEEB42">
      <w:start w:val="1"/>
      <w:numFmt w:val="lowerRoman"/>
      <w:lvlText w:val="%3."/>
      <w:lvlJc w:val="right"/>
      <w:pPr>
        <w:ind w:left="2084" w:hanging="180"/>
      </w:pPr>
    </w:lvl>
    <w:lvl w:ilvl="3" w:tplc="D9448E1C">
      <w:start w:val="1"/>
      <w:numFmt w:val="decimal"/>
      <w:lvlText w:val="%4."/>
      <w:lvlJc w:val="left"/>
      <w:pPr>
        <w:ind w:left="2804" w:hanging="360"/>
      </w:pPr>
    </w:lvl>
    <w:lvl w:ilvl="4" w:tplc="29065120">
      <w:start w:val="1"/>
      <w:numFmt w:val="lowerLetter"/>
      <w:lvlText w:val="%5."/>
      <w:lvlJc w:val="left"/>
      <w:pPr>
        <w:ind w:left="3524" w:hanging="360"/>
      </w:pPr>
    </w:lvl>
    <w:lvl w:ilvl="5" w:tplc="8EF849D8">
      <w:start w:val="1"/>
      <w:numFmt w:val="lowerRoman"/>
      <w:lvlText w:val="%6."/>
      <w:lvlJc w:val="right"/>
      <w:pPr>
        <w:ind w:left="4244" w:hanging="180"/>
      </w:pPr>
    </w:lvl>
    <w:lvl w:ilvl="6" w:tplc="43A471F6">
      <w:start w:val="1"/>
      <w:numFmt w:val="decimal"/>
      <w:lvlText w:val="%7."/>
      <w:lvlJc w:val="left"/>
      <w:pPr>
        <w:ind w:left="4964" w:hanging="360"/>
      </w:pPr>
    </w:lvl>
    <w:lvl w:ilvl="7" w:tplc="70FCF052">
      <w:start w:val="1"/>
      <w:numFmt w:val="lowerLetter"/>
      <w:lvlText w:val="%8."/>
      <w:lvlJc w:val="left"/>
      <w:pPr>
        <w:ind w:left="5684" w:hanging="360"/>
      </w:pPr>
    </w:lvl>
    <w:lvl w:ilvl="8" w:tplc="1C765938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16AC2BC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FB013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5EA8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7014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3A63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8CE6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A439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23F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066E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C834FFD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56CE17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C445E2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2F823F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A04D0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20CA8A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7C8973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E9CD83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36F4D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FAF41BB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6F04302" w:tentative="1">
      <w:start w:val="1"/>
      <w:numFmt w:val="lowerLetter"/>
      <w:lvlText w:val="%2."/>
      <w:lvlJc w:val="left"/>
      <w:pPr>
        <w:ind w:left="1440" w:hanging="360"/>
      </w:pPr>
    </w:lvl>
    <w:lvl w:ilvl="2" w:tplc="F4F85C9A" w:tentative="1">
      <w:start w:val="1"/>
      <w:numFmt w:val="lowerRoman"/>
      <w:lvlText w:val="%3."/>
      <w:lvlJc w:val="right"/>
      <w:pPr>
        <w:ind w:left="2160" w:hanging="180"/>
      </w:pPr>
    </w:lvl>
    <w:lvl w:ilvl="3" w:tplc="0404733A" w:tentative="1">
      <w:start w:val="1"/>
      <w:numFmt w:val="decimal"/>
      <w:lvlText w:val="%4."/>
      <w:lvlJc w:val="left"/>
      <w:pPr>
        <w:ind w:left="2880" w:hanging="360"/>
      </w:pPr>
    </w:lvl>
    <w:lvl w:ilvl="4" w:tplc="031C9692" w:tentative="1">
      <w:start w:val="1"/>
      <w:numFmt w:val="lowerLetter"/>
      <w:lvlText w:val="%5."/>
      <w:lvlJc w:val="left"/>
      <w:pPr>
        <w:ind w:left="3600" w:hanging="360"/>
      </w:pPr>
    </w:lvl>
    <w:lvl w:ilvl="5" w:tplc="DAC2D12A" w:tentative="1">
      <w:start w:val="1"/>
      <w:numFmt w:val="lowerRoman"/>
      <w:lvlText w:val="%6."/>
      <w:lvlJc w:val="right"/>
      <w:pPr>
        <w:ind w:left="4320" w:hanging="180"/>
      </w:pPr>
    </w:lvl>
    <w:lvl w:ilvl="6" w:tplc="BA585D90" w:tentative="1">
      <w:start w:val="1"/>
      <w:numFmt w:val="decimal"/>
      <w:lvlText w:val="%7."/>
      <w:lvlJc w:val="left"/>
      <w:pPr>
        <w:ind w:left="5040" w:hanging="360"/>
      </w:pPr>
    </w:lvl>
    <w:lvl w:ilvl="7" w:tplc="D0BAEECE" w:tentative="1">
      <w:start w:val="1"/>
      <w:numFmt w:val="lowerLetter"/>
      <w:lvlText w:val="%8."/>
      <w:lvlJc w:val="left"/>
      <w:pPr>
        <w:ind w:left="5760" w:hanging="360"/>
      </w:pPr>
    </w:lvl>
    <w:lvl w:ilvl="8" w:tplc="062C2F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95FE98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4BA2464" w:tentative="1">
      <w:start w:val="1"/>
      <w:numFmt w:val="lowerLetter"/>
      <w:lvlText w:val="%2."/>
      <w:lvlJc w:val="left"/>
      <w:pPr>
        <w:ind w:left="1440" w:hanging="360"/>
      </w:pPr>
    </w:lvl>
    <w:lvl w:ilvl="2" w:tplc="5E486EA6" w:tentative="1">
      <w:start w:val="1"/>
      <w:numFmt w:val="lowerRoman"/>
      <w:lvlText w:val="%3."/>
      <w:lvlJc w:val="right"/>
      <w:pPr>
        <w:ind w:left="2160" w:hanging="180"/>
      </w:pPr>
    </w:lvl>
    <w:lvl w:ilvl="3" w:tplc="4786690A" w:tentative="1">
      <w:start w:val="1"/>
      <w:numFmt w:val="decimal"/>
      <w:lvlText w:val="%4."/>
      <w:lvlJc w:val="left"/>
      <w:pPr>
        <w:ind w:left="2880" w:hanging="360"/>
      </w:pPr>
    </w:lvl>
    <w:lvl w:ilvl="4" w:tplc="31AE3126" w:tentative="1">
      <w:start w:val="1"/>
      <w:numFmt w:val="lowerLetter"/>
      <w:lvlText w:val="%5."/>
      <w:lvlJc w:val="left"/>
      <w:pPr>
        <w:ind w:left="3600" w:hanging="360"/>
      </w:pPr>
    </w:lvl>
    <w:lvl w:ilvl="5" w:tplc="0DB05E22" w:tentative="1">
      <w:start w:val="1"/>
      <w:numFmt w:val="lowerRoman"/>
      <w:lvlText w:val="%6."/>
      <w:lvlJc w:val="right"/>
      <w:pPr>
        <w:ind w:left="4320" w:hanging="180"/>
      </w:pPr>
    </w:lvl>
    <w:lvl w:ilvl="6" w:tplc="9F9A64D2" w:tentative="1">
      <w:start w:val="1"/>
      <w:numFmt w:val="decimal"/>
      <w:lvlText w:val="%7."/>
      <w:lvlJc w:val="left"/>
      <w:pPr>
        <w:ind w:left="5040" w:hanging="360"/>
      </w:pPr>
    </w:lvl>
    <w:lvl w:ilvl="7" w:tplc="5FB058D6" w:tentative="1">
      <w:start w:val="1"/>
      <w:numFmt w:val="lowerLetter"/>
      <w:lvlText w:val="%8."/>
      <w:lvlJc w:val="left"/>
      <w:pPr>
        <w:ind w:left="5760" w:hanging="360"/>
      </w:pPr>
    </w:lvl>
    <w:lvl w:ilvl="8" w:tplc="A6C205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EB886F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1BE8C50" w:tentative="1">
      <w:start w:val="1"/>
      <w:numFmt w:val="lowerLetter"/>
      <w:lvlText w:val="%2."/>
      <w:lvlJc w:val="left"/>
      <w:pPr>
        <w:ind w:left="1440" w:hanging="360"/>
      </w:pPr>
    </w:lvl>
    <w:lvl w:ilvl="2" w:tplc="43C8AE28" w:tentative="1">
      <w:start w:val="1"/>
      <w:numFmt w:val="lowerRoman"/>
      <w:lvlText w:val="%3."/>
      <w:lvlJc w:val="right"/>
      <w:pPr>
        <w:ind w:left="2160" w:hanging="180"/>
      </w:pPr>
    </w:lvl>
    <w:lvl w:ilvl="3" w:tplc="C0FAC6F4" w:tentative="1">
      <w:start w:val="1"/>
      <w:numFmt w:val="decimal"/>
      <w:lvlText w:val="%4."/>
      <w:lvlJc w:val="left"/>
      <w:pPr>
        <w:ind w:left="2880" w:hanging="360"/>
      </w:pPr>
    </w:lvl>
    <w:lvl w:ilvl="4" w:tplc="3258CCDA" w:tentative="1">
      <w:start w:val="1"/>
      <w:numFmt w:val="lowerLetter"/>
      <w:lvlText w:val="%5."/>
      <w:lvlJc w:val="left"/>
      <w:pPr>
        <w:ind w:left="3600" w:hanging="360"/>
      </w:pPr>
    </w:lvl>
    <w:lvl w:ilvl="5" w:tplc="43C8CB76" w:tentative="1">
      <w:start w:val="1"/>
      <w:numFmt w:val="lowerRoman"/>
      <w:lvlText w:val="%6."/>
      <w:lvlJc w:val="right"/>
      <w:pPr>
        <w:ind w:left="4320" w:hanging="180"/>
      </w:pPr>
    </w:lvl>
    <w:lvl w:ilvl="6" w:tplc="0CB02F8E" w:tentative="1">
      <w:start w:val="1"/>
      <w:numFmt w:val="decimal"/>
      <w:lvlText w:val="%7."/>
      <w:lvlJc w:val="left"/>
      <w:pPr>
        <w:ind w:left="5040" w:hanging="360"/>
      </w:pPr>
    </w:lvl>
    <w:lvl w:ilvl="7" w:tplc="DC762138" w:tentative="1">
      <w:start w:val="1"/>
      <w:numFmt w:val="lowerLetter"/>
      <w:lvlText w:val="%8."/>
      <w:lvlJc w:val="left"/>
      <w:pPr>
        <w:ind w:left="5760" w:hanging="360"/>
      </w:pPr>
    </w:lvl>
    <w:lvl w:ilvl="8" w:tplc="EE0CF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917EF6A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AF81876" w:tentative="1">
      <w:start w:val="1"/>
      <w:numFmt w:val="lowerLetter"/>
      <w:lvlText w:val="%2."/>
      <w:lvlJc w:val="left"/>
      <w:pPr>
        <w:ind w:left="1364" w:hanging="360"/>
      </w:pPr>
    </w:lvl>
    <w:lvl w:ilvl="2" w:tplc="CEA8B730" w:tentative="1">
      <w:start w:val="1"/>
      <w:numFmt w:val="lowerRoman"/>
      <w:lvlText w:val="%3."/>
      <w:lvlJc w:val="right"/>
      <w:pPr>
        <w:ind w:left="2084" w:hanging="180"/>
      </w:pPr>
    </w:lvl>
    <w:lvl w:ilvl="3" w:tplc="2198349E" w:tentative="1">
      <w:start w:val="1"/>
      <w:numFmt w:val="decimal"/>
      <w:lvlText w:val="%4."/>
      <w:lvlJc w:val="left"/>
      <w:pPr>
        <w:ind w:left="2804" w:hanging="360"/>
      </w:pPr>
    </w:lvl>
    <w:lvl w:ilvl="4" w:tplc="0DF02B6E" w:tentative="1">
      <w:start w:val="1"/>
      <w:numFmt w:val="lowerLetter"/>
      <w:lvlText w:val="%5."/>
      <w:lvlJc w:val="left"/>
      <w:pPr>
        <w:ind w:left="3524" w:hanging="360"/>
      </w:pPr>
    </w:lvl>
    <w:lvl w:ilvl="5" w:tplc="6C94E79C" w:tentative="1">
      <w:start w:val="1"/>
      <w:numFmt w:val="lowerRoman"/>
      <w:lvlText w:val="%6."/>
      <w:lvlJc w:val="right"/>
      <w:pPr>
        <w:ind w:left="4244" w:hanging="180"/>
      </w:pPr>
    </w:lvl>
    <w:lvl w:ilvl="6" w:tplc="01C42598" w:tentative="1">
      <w:start w:val="1"/>
      <w:numFmt w:val="decimal"/>
      <w:lvlText w:val="%7."/>
      <w:lvlJc w:val="left"/>
      <w:pPr>
        <w:ind w:left="4964" w:hanging="360"/>
      </w:pPr>
    </w:lvl>
    <w:lvl w:ilvl="7" w:tplc="AFBC6718" w:tentative="1">
      <w:start w:val="1"/>
      <w:numFmt w:val="lowerLetter"/>
      <w:lvlText w:val="%8."/>
      <w:lvlJc w:val="left"/>
      <w:pPr>
        <w:ind w:left="5684" w:hanging="360"/>
      </w:pPr>
    </w:lvl>
    <w:lvl w:ilvl="8" w:tplc="5D98100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096E04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96E43BE" w:tentative="1">
      <w:start w:val="1"/>
      <w:numFmt w:val="lowerLetter"/>
      <w:lvlText w:val="%2."/>
      <w:lvlJc w:val="left"/>
      <w:pPr>
        <w:ind w:left="1440" w:hanging="360"/>
      </w:pPr>
    </w:lvl>
    <w:lvl w:ilvl="2" w:tplc="1D8622F8" w:tentative="1">
      <w:start w:val="1"/>
      <w:numFmt w:val="lowerRoman"/>
      <w:lvlText w:val="%3."/>
      <w:lvlJc w:val="right"/>
      <w:pPr>
        <w:ind w:left="2160" w:hanging="180"/>
      </w:pPr>
    </w:lvl>
    <w:lvl w:ilvl="3" w:tplc="FCA28E9A" w:tentative="1">
      <w:start w:val="1"/>
      <w:numFmt w:val="decimal"/>
      <w:lvlText w:val="%4."/>
      <w:lvlJc w:val="left"/>
      <w:pPr>
        <w:ind w:left="2880" w:hanging="360"/>
      </w:pPr>
    </w:lvl>
    <w:lvl w:ilvl="4" w:tplc="4DB816DA" w:tentative="1">
      <w:start w:val="1"/>
      <w:numFmt w:val="lowerLetter"/>
      <w:lvlText w:val="%5."/>
      <w:lvlJc w:val="left"/>
      <w:pPr>
        <w:ind w:left="3600" w:hanging="360"/>
      </w:pPr>
    </w:lvl>
    <w:lvl w:ilvl="5" w:tplc="0054FCC4" w:tentative="1">
      <w:start w:val="1"/>
      <w:numFmt w:val="lowerRoman"/>
      <w:lvlText w:val="%6."/>
      <w:lvlJc w:val="right"/>
      <w:pPr>
        <w:ind w:left="4320" w:hanging="180"/>
      </w:pPr>
    </w:lvl>
    <w:lvl w:ilvl="6" w:tplc="6FAA5C4E" w:tentative="1">
      <w:start w:val="1"/>
      <w:numFmt w:val="decimal"/>
      <w:lvlText w:val="%7."/>
      <w:lvlJc w:val="left"/>
      <w:pPr>
        <w:ind w:left="5040" w:hanging="360"/>
      </w:pPr>
    </w:lvl>
    <w:lvl w:ilvl="7" w:tplc="86281E64" w:tentative="1">
      <w:start w:val="1"/>
      <w:numFmt w:val="lowerLetter"/>
      <w:lvlText w:val="%8."/>
      <w:lvlJc w:val="left"/>
      <w:pPr>
        <w:ind w:left="5760" w:hanging="360"/>
      </w:pPr>
    </w:lvl>
    <w:lvl w:ilvl="8" w:tplc="695423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323436596">
    <w:abstractNumId w:val="20"/>
  </w:num>
  <w:num w:numId="2" w16cid:durableId="1224484987">
    <w:abstractNumId w:val="7"/>
  </w:num>
  <w:num w:numId="3" w16cid:durableId="743531509">
    <w:abstractNumId w:val="11"/>
  </w:num>
  <w:num w:numId="4" w16cid:durableId="931085996">
    <w:abstractNumId w:val="28"/>
  </w:num>
  <w:num w:numId="5" w16cid:durableId="449592475">
    <w:abstractNumId w:val="0"/>
  </w:num>
  <w:num w:numId="6" w16cid:durableId="1312639778">
    <w:abstractNumId w:val="12"/>
  </w:num>
  <w:num w:numId="7" w16cid:durableId="953945950">
    <w:abstractNumId w:val="29"/>
  </w:num>
  <w:num w:numId="8" w16cid:durableId="11398827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128763">
    <w:abstractNumId w:val="1"/>
  </w:num>
  <w:num w:numId="10" w16cid:durableId="1281572815">
    <w:abstractNumId w:val="0"/>
    <w:lvlOverride w:ilvl="0">
      <w:startOverride w:val="1"/>
    </w:lvlOverride>
  </w:num>
  <w:num w:numId="11" w16cid:durableId="20254759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8681081">
    <w:abstractNumId w:val="7"/>
  </w:num>
  <w:num w:numId="13" w16cid:durableId="2131630148">
    <w:abstractNumId w:val="28"/>
  </w:num>
  <w:num w:numId="14" w16cid:durableId="2151207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04639028">
    <w:abstractNumId w:val="21"/>
  </w:num>
  <w:num w:numId="16" w16cid:durableId="137542356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106332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67353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952230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3176370">
    <w:abstractNumId w:val="25"/>
  </w:num>
  <w:num w:numId="21" w16cid:durableId="964044385">
    <w:abstractNumId w:val="9"/>
  </w:num>
  <w:num w:numId="22" w16cid:durableId="699163618">
    <w:abstractNumId w:val="32"/>
  </w:num>
  <w:num w:numId="23" w16cid:durableId="1663194218">
    <w:abstractNumId w:val="35"/>
  </w:num>
  <w:num w:numId="24" w16cid:durableId="1436556046">
    <w:abstractNumId w:val="33"/>
  </w:num>
  <w:num w:numId="25" w16cid:durableId="1189218565">
    <w:abstractNumId w:val="13"/>
  </w:num>
  <w:num w:numId="26" w16cid:durableId="1126195272">
    <w:abstractNumId w:val="34"/>
  </w:num>
  <w:num w:numId="27" w16cid:durableId="1223710454">
    <w:abstractNumId w:val="8"/>
  </w:num>
  <w:num w:numId="28" w16cid:durableId="868880369">
    <w:abstractNumId w:val="31"/>
  </w:num>
  <w:num w:numId="29" w16cid:durableId="899681063">
    <w:abstractNumId w:val="17"/>
  </w:num>
  <w:num w:numId="30" w16cid:durableId="609360128">
    <w:abstractNumId w:val="2"/>
  </w:num>
  <w:num w:numId="31" w16cid:durableId="1662079567">
    <w:abstractNumId w:val="26"/>
  </w:num>
  <w:num w:numId="32" w16cid:durableId="299963641">
    <w:abstractNumId w:val="18"/>
  </w:num>
  <w:num w:numId="33" w16cid:durableId="1916552519">
    <w:abstractNumId w:val="16"/>
  </w:num>
  <w:num w:numId="34" w16cid:durableId="891581036">
    <w:abstractNumId w:val="3"/>
  </w:num>
  <w:num w:numId="35" w16cid:durableId="360013033">
    <w:abstractNumId w:val="4"/>
  </w:num>
  <w:num w:numId="36" w16cid:durableId="167404678">
    <w:abstractNumId w:val="15"/>
  </w:num>
  <w:num w:numId="37" w16cid:durableId="1507401199">
    <w:abstractNumId w:val="10"/>
  </w:num>
  <w:num w:numId="38" w16cid:durableId="196739631">
    <w:abstractNumId w:val="14"/>
  </w:num>
  <w:num w:numId="39" w16cid:durableId="2125347856">
    <w:abstractNumId w:val="23"/>
  </w:num>
  <w:num w:numId="40" w16cid:durableId="1762994196">
    <w:abstractNumId w:val="30"/>
  </w:num>
  <w:num w:numId="41" w16cid:durableId="1540052260">
    <w:abstractNumId w:val="19"/>
  </w:num>
  <w:num w:numId="42" w16cid:durableId="1573806218">
    <w:abstractNumId w:val="24"/>
  </w:num>
  <w:num w:numId="43" w16cid:durableId="213216597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0635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3B98"/>
    <w:rsid w:val="00D648BD"/>
    <w:rsid w:val="00D64EF5"/>
    <w:rsid w:val="00D704F6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E00253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997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15</cp:revision>
  <cp:lastPrinted>2023-04-12T14:04:00Z</cp:lastPrinted>
  <dcterms:created xsi:type="dcterms:W3CDTF">2024-02-22T12:08:00Z</dcterms:created>
  <dcterms:modified xsi:type="dcterms:W3CDTF">2026-10-06T16:36:00Z</dcterms:modified>
</cp:coreProperties>
</file>