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0B643B" w14:textId="4862F9A7" w:rsidR="001F65AB" w:rsidRPr="00566A6F" w:rsidRDefault="00000000" w:rsidP="00566A6F">
      <w:pPr>
        <w:ind w:left="3402"/>
        <w:jc w:val="both"/>
        <w:rPr>
          <w:b/>
          <w:bCs/>
          <w:sz w:val="24"/>
          <w:szCs w:val="24"/>
        </w:rPr>
      </w:pPr>
      <w:r w:rsidRPr="00566A6F">
        <w:rPr>
          <w:b/>
          <w:bCs/>
          <w:sz w:val="24"/>
          <w:szCs w:val="24"/>
        </w:rPr>
        <w:t>PROJETO DE LEI Nº</w:t>
      </w:r>
      <w:r w:rsidR="00AB66F3" w:rsidRPr="00566A6F">
        <w:rPr>
          <w:b/>
          <w:bCs/>
          <w:sz w:val="24"/>
          <w:szCs w:val="24"/>
        </w:rPr>
        <w:t xml:space="preserve"> 196/2</w:t>
      </w:r>
      <w:r w:rsidRPr="00566A6F">
        <w:rPr>
          <w:b/>
          <w:bCs/>
          <w:sz w:val="24"/>
          <w:szCs w:val="24"/>
        </w:rPr>
        <w:t>026</w:t>
      </w:r>
    </w:p>
    <w:p w14:paraId="564F3CEA" w14:textId="77777777" w:rsidR="00566A6F" w:rsidRPr="00566A6F" w:rsidRDefault="00566A6F" w:rsidP="00566A6F">
      <w:pPr>
        <w:ind w:left="3402"/>
        <w:jc w:val="both"/>
        <w:rPr>
          <w:b/>
          <w:bCs/>
          <w:sz w:val="24"/>
          <w:szCs w:val="24"/>
        </w:rPr>
      </w:pPr>
    </w:p>
    <w:p w14:paraId="6110F995" w14:textId="77777777" w:rsidR="001F65AB" w:rsidRPr="00566A6F" w:rsidRDefault="001F65AB" w:rsidP="00AB66F3">
      <w:pPr>
        <w:jc w:val="both"/>
        <w:rPr>
          <w:sz w:val="24"/>
          <w:szCs w:val="24"/>
        </w:rPr>
      </w:pPr>
    </w:p>
    <w:p w14:paraId="6343B446" w14:textId="77777777" w:rsidR="001F65AB" w:rsidRPr="00566A6F" w:rsidRDefault="00000000" w:rsidP="00566A6F">
      <w:pPr>
        <w:ind w:left="3402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Institui, no âmbito da Rede Pública Municipal de Ensino, a realização de atividades de caráter transversal, de conscientização sobre os riscos dos jogos de azar e apostas, inclusive eletrônicas, e dá outras providências.</w:t>
      </w:r>
    </w:p>
    <w:p w14:paraId="3767D7E4" w14:textId="77777777" w:rsidR="001F65AB" w:rsidRPr="00566A6F" w:rsidRDefault="001F65AB" w:rsidP="00AB66F3">
      <w:pPr>
        <w:jc w:val="both"/>
        <w:rPr>
          <w:sz w:val="24"/>
          <w:szCs w:val="24"/>
        </w:rPr>
      </w:pPr>
    </w:p>
    <w:p w14:paraId="25D22656" w14:textId="77777777" w:rsidR="001F65AB" w:rsidRPr="00566A6F" w:rsidRDefault="001F65AB" w:rsidP="00AB66F3">
      <w:pPr>
        <w:jc w:val="both"/>
        <w:rPr>
          <w:sz w:val="24"/>
          <w:szCs w:val="24"/>
        </w:rPr>
      </w:pPr>
    </w:p>
    <w:p w14:paraId="44452F73" w14:textId="7A66E5CA" w:rsidR="00A6234D" w:rsidRPr="00566A6F" w:rsidRDefault="00000000" w:rsidP="00566A6F">
      <w:pPr>
        <w:ind w:left="3402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EMERSON FARIAS (PL)</w:t>
      </w:r>
      <w:r w:rsidRPr="00566A6F">
        <w:rPr>
          <w:sz w:val="24"/>
          <w:szCs w:val="24"/>
        </w:rPr>
        <w:t>, vereador, com assento nesta Casa, com fulcro no Art. 108 do Regimento interno, encaminha para deliberação do Soberano Plenário o seguinte Projeto de Lei:</w:t>
      </w:r>
    </w:p>
    <w:p w14:paraId="44150043" w14:textId="77777777" w:rsidR="00AB66F3" w:rsidRPr="00566A6F" w:rsidRDefault="00AB66F3" w:rsidP="00AB66F3">
      <w:pPr>
        <w:jc w:val="both"/>
        <w:rPr>
          <w:sz w:val="24"/>
          <w:szCs w:val="24"/>
        </w:rPr>
      </w:pPr>
    </w:p>
    <w:p w14:paraId="77407967" w14:textId="77777777" w:rsidR="001F65AB" w:rsidRPr="00566A6F" w:rsidRDefault="001F65AB" w:rsidP="00AB66F3">
      <w:pPr>
        <w:jc w:val="both"/>
        <w:rPr>
          <w:sz w:val="24"/>
          <w:szCs w:val="24"/>
        </w:rPr>
      </w:pPr>
    </w:p>
    <w:p w14:paraId="7F7E53FC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Art. 1º</w:t>
      </w:r>
      <w:r w:rsidRPr="00566A6F">
        <w:rPr>
          <w:sz w:val="24"/>
          <w:szCs w:val="24"/>
        </w:rPr>
        <w:t xml:space="preserve"> Fica estabelecida, no âmbito da Rede Pública Municipal de Ensino, a diretriz de promover ações educativas sobre os riscos dos jogos de azar e das apostas, inclusive eletrônicas, destinadas à comunidade escolar.</w:t>
      </w:r>
    </w:p>
    <w:p w14:paraId="1C09F98B" w14:textId="77777777" w:rsidR="00A6234D" w:rsidRPr="00566A6F" w:rsidRDefault="00A6234D" w:rsidP="00566A6F">
      <w:pPr>
        <w:ind w:firstLine="1418"/>
        <w:jc w:val="both"/>
        <w:rPr>
          <w:sz w:val="24"/>
          <w:szCs w:val="24"/>
        </w:rPr>
      </w:pPr>
    </w:p>
    <w:p w14:paraId="2C68D638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§ 1º</w:t>
      </w:r>
      <w:r w:rsidRPr="00566A6F">
        <w:rPr>
          <w:sz w:val="24"/>
          <w:szCs w:val="24"/>
        </w:rPr>
        <w:t xml:space="preserve"> As ações poderão ser realizadas por meio de palestras, rodas de conversa, oficinas, campanhas, projetos escolares ou outras atividades adequadas à idade dos estudantes.</w:t>
      </w:r>
    </w:p>
    <w:p w14:paraId="17E5B033" w14:textId="77777777" w:rsidR="00A6234D" w:rsidRPr="00566A6F" w:rsidRDefault="00A6234D" w:rsidP="00566A6F">
      <w:pPr>
        <w:ind w:firstLine="1418"/>
        <w:jc w:val="both"/>
        <w:rPr>
          <w:sz w:val="24"/>
          <w:szCs w:val="24"/>
        </w:rPr>
      </w:pPr>
    </w:p>
    <w:p w14:paraId="4CEEFCEE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§ 2º</w:t>
      </w:r>
      <w:r w:rsidRPr="00566A6F">
        <w:rPr>
          <w:sz w:val="24"/>
          <w:szCs w:val="24"/>
        </w:rPr>
        <w:t xml:space="preserve"> As ações poderão ser desenvolvidas em conjunto com iniciativas já existentes de promoção da saúde mental, prevenção da dependência em jogos de azar, álcool e outras drogas, bem como de fortalecimento dos vínculos familiares e comunitários.</w:t>
      </w:r>
    </w:p>
    <w:p w14:paraId="20D8B139" w14:textId="77777777" w:rsidR="00A6234D" w:rsidRPr="00566A6F" w:rsidRDefault="00A6234D" w:rsidP="00566A6F">
      <w:pPr>
        <w:ind w:firstLine="1418"/>
        <w:jc w:val="both"/>
        <w:rPr>
          <w:sz w:val="24"/>
          <w:szCs w:val="24"/>
        </w:rPr>
      </w:pPr>
    </w:p>
    <w:p w14:paraId="076A2775" w14:textId="41C92ACD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§ 3º</w:t>
      </w:r>
      <w:r w:rsidRPr="00566A6F">
        <w:rPr>
          <w:sz w:val="24"/>
          <w:szCs w:val="24"/>
        </w:rPr>
        <w:t xml:space="preserve"> As ações previstas neste artigo poderão ser </w:t>
      </w:r>
      <w:r w:rsidR="00A6234D" w:rsidRPr="00566A6F">
        <w:rPr>
          <w:sz w:val="24"/>
          <w:szCs w:val="24"/>
        </w:rPr>
        <w:t>integradas a M</w:t>
      </w:r>
      <w:hyperlink r:id="rId7" w:history="1">
        <w:r w:rsidR="00A6234D" w:rsidRPr="00566A6F">
          <w:rPr>
            <w:rStyle w:val="Hyperlink"/>
            <w:sz w:val="24"/>
            <w:szCs w:val="24"/>
          </w:rPr>
          <w:t>edida Provisória nº 1.394, de 25 de setembro de 2026</w:t>
        </w:r>
      </w:hyperlink>
      <w:r w:rsidR="00A6234D" w:rsidRPr="00566A6F">
        <w:rPr>
          <w:sz w:val="24"/>
          <w:szCs w:val="24"/>
        </w:rPr>
        <w:t xml:space="preserve">, conforme as diretrizes e a disponibilidade </w:t>
      </w:r>
      <w:r w:rsidRPr="00566A6F">
        <w:rPr>
          <w:sz w:val="24"/>
          <w:szCs w:val="24"/>
        </w:rPr>
        <w:t>do Poder Executivo</w:t>
      </w:r>
      <w:r w:rsidR="00A5287C" w:rsidRPr="00566A6F">
        <w:rPr>
          <w:sz w:val="24"/>
          <w:szCs w:val="24"/>
        </w:rPr>
        <w:t xml:space="preserve"> Municipal</w:t>
      </w:r>
      <w:r w:rsidRPr="00566A6F">
        <w:rPr>
          <w:sz w:val="24"/>
          <w:szCs w:val="24"/>
        </w:rPr>
        <w:t>.</w:t>
      </w:r>
    </w:p>
    <w:p w14:paraId="6D64D505" w14:textId="77777777" w:rsidR="00A6234D" w:rsidRPr="00566A6F" w:rsidRDefault="00A6234D" w:rsidP="00566A6F">
      <w:pPr>
        <w:ind w:firstLine="1418"/>
        <w:jc w:val="both"/>
        <w:rPr>
          <w:sz w:val="24"/>
          <w:szCs w:val="24"/>
        </w:rPr>
      </w:pPr>
    </w:p>
    <w:p w14:paraId="3B95028C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Art. 2º</w:t>
      </w:r>
      <w:r w:rsidRPr="00566A6F">
        <w:rPr>
          <w:sz w:val="24"/>
          <w:szCs w:val="24"/>
        </w:rPr>
        <w:t xml:space="preserve"> São objetivos das atividades de conscientização:</w:t>
      </w:r>
    </w:p>
    <w:p w14:paraId="3688F623" w14:textId="77777777" w:rsidR="00A6234D" w:rsidRPr="00566A6F" w:rsidRDefault="00A6234D" w:rsidP="00566A6F">
      <w:pPr>
        <w:ind w:firstLine="1418"/>
        <w:jc w:val="both"/>
        <w:rPr>
          <w:sz w:val="24"/>
          <w:szCs w:val="24"/>
        </w:rPr>
      </w:pPr>
    </w:p>
    <w:p w14:paraId="5E8F83C2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– informar estudantes, famílias e profissionais da educação sobre os riscos e impactos dos jogos de azar e apostas;</w:t>
      </w:r>
    </w:p>
    <w:p w14:paraId="42BE8D95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– promover o desenvolvimento do senso crítico em relação à publicidade e às estratégias de indução ao consumo de jogos e apostas;</w:t>
      </w:r>
    </w:p>
    <w:p w14:paraId="234A5A62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– fortalecer a capacidade de identificação precoce de comportamentos de risco relacionados a jogos e apostas;</w:t>
      </w:r>
    </w:p>
    <w:p w14:paraId="767A1F7D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– estimular o diálogo entre escola, família e serviços de saúde sobre o tema.</w:t>
      </w:r>
    </w:p>
    <w:p w14:paraId="4616FFF6" w14:textId="77777777" w:rsidR="001F65AB" w:rsidRPr="00566A6F" w:rsidRDefault="001F65AB" w:rsidP="00566A6F">
      <w:pPr>
        <w:ind w:firstLine="1418"/>
        <w:jc w:val="both"/>
        <w:rPr>
          <w:sz w:val="24"/>
          <w:szCs w:val="24"/>
        </w:rPr>
      </w:pPr>
    </w:p>
    <w:p w14:paraId="7B665C73" w14:textId="519A20BE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Art. 3º</w:t>
      </w:r>
      <w:r w:rsidRPr="00566A6F">
        <w:rPr>
          <w:sz w:val="24"/>
          <w:szCs w:val="24"/>
        </w:rPr>
        <w:t xml:space="preserve"> O Poder Executivo</w:t>
      </w:r>
      <w:r w:rsidR="00A5287C" w:rsidRPr="00566A6F">
        <w:rPr>
          <w:sz w:val="24"/>
          <w:szCs w:val="24"/>
        </w:rPr>
        <w:t xml:space="preserve"> Municipal </w:t>
      </w:r>
      <w:r w:rsidRPr="00566A6F">
        <w:rPr>
          <w:sz w:val="24"/>
          <w:szCs w:val="24"/>
        </w:rPr>
        <w:t>regulamentará esta Lei no que couber, podendo estabelecer orientações pedagógicas e articulação com outras políticas públicas para sua execução</w:t>
      </w:r>
      <w:r w:rsidR="00A5287C" w:rsidRPr="00566A6F">
        <w:rPr>
          <w:sz w:val="24"/>
          <w:szCs w:val="24"/>
        </w:rPr>
        <w:t>.</w:t>
      </w:r>
    </w:p>
    <w:p w14:paraId="20F5B10C" w14:textId="77777777" w:rsidR="001F65AB" w:rsidRPr="00566A6F" w:rsidRDefault="001F65AB" w:rsidP="00566A6F">
      <w:pPr>
        <w:ind w:firstLine="1418"/>
        <w:jc w:val="both"/>
        <w:rPr>
          <w:sz w:val="24"/>
          <w:szCs w:val="24"/>
        </w:rPr>
      </w:pPr>
    </w:p>
    <w:p w14:paraId="0C95EA36" w14:textId="575BD5D1" w:rsidR="001F65AB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t>Art. 4º</w:t>
      </w:r>
      <w:r w:rsidRPr="00566A6F">
        <w:rPr>
          <w:sz w:val="24"/>
          <w:szCs w:val="24"/>
        </w:rPr>
        <w:t xml:space="preserve"> </w:t>
      </w:r>
      <w:r w:rsidR="00A5287C" w:rsidRPr="00566A6F">
        <w:rPr>
          <w:sz w:val="24"/>
          <w:szCs w:val="24"/>
        </w:rPr>
        <w:t xml:space="preserve"> O Poder Executivo Municipal poderá celebrar parcerias e convenios, visando a plena execução dessa Lei.</w:t>
      </w:r>
    </w:p>
    <w:p w14:paraId="279A7E06" w14:textId="77777777" w:rsidR="00566A6F" w:rsidRPr="00566A6F" w:rsidRDefault="00566A6F" w:rsidP="00566A6F">
      <w:pPr>
        <w:ind w:firstLine="1418"/>
        <w:jc w:val="both"/>
        <w:rPr>
          <w:sz w:val="24"/>
          <w:szCs w:val="24"/>
        </w:rPr>
      </w:pPr>
    </w:p>
    <w:p w14:paraId="6E46CCB7" w14:textId="77777777" w:rsidR="001F65AB" w:rsidRPr="00566A6F" w:rsidRDefault="001F65AB" w:rsidP="00566A6F">
      <w:pPr>
        <w:ind w:firstLine="1418"/>
        <w:jc w:val="both"/>
        <w:rPr>
          <w:sz w:val="24"/>
          <w:szCs w:val="24"/>
        </w:rPr>
      </w:pPr>
    </w:p>
    <w:p w14:paraId="2D28840A" w14:textId="77777777" w:rsidR="001F65AB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b/>
          <w:bCs/>
          <w:sz w:val="24"/>
          <w:szCs w:val="24"/>
        </w:rPr>
        <w:lastRenderedPageBreak/>
        <w:t>Art. 5º</w:t>
      </w:r>
      <w:r w:rsidRPr="00566A6F">
        <w:rPr>
          <w:sz w:val="24"/>
          <w:szCs w:val="24"/>
        </w:rPr>
        <w:t xml:space="preserve"> Esta Lei entra em vigor na data de sua publicação.</w:t>
      </w:r>
    </w:p>
    <w:p w14:paraId="4029D65F" w14:textId="77777777" w:rsidR="00AB66F3" w:rsidRPr="00566A6F" w:rsidRDefault="00AB66F3" w:rsidP="00566A6F">
      <w:pPr>
        <w:ind w:firstLine="1418"/>
        <w:jc w:val="both"/>
        <w:rPr>
          <w:sz w:val="24"/>
          <w:szCs w:val="24"/>
        </w:rPr>
      </w:pPr>
    </w:p>
    <w:p w14:paraId="453CA53D" w14:textId="77777777" w:rsidR="001F65AB" w:rsidRPr="00566A6F" w:rsidRDefault="001F65AB" w:rsidP="00566A6F">
      <w:pPr>
        <w:ind w:firstLine="1418"/>
        <w:jc w:val="both"/>
        <w:rPr>
          <w:sz w:val="24"/>
          <w:szCs w:val="24"/>
        </w:rPr>
      </w:pPr>
    </w:p>
    <w:p w14:paraId="429BF0F3" w14:textId="5A6272A1" w:rsidR="00A6234D" w:rsidRPr="00566A6F" w:rsidRDefault="00000000" w:rsidP="00566A6F">
      <w:pPr>
        <w:ind w:firstLine="1418"/>
        <w:jc w:val="both"/>
        <w:rPr>
          <w:sz w:val="24"/>
          <w:szCs w:val="24"/>
        </w:rPr>
      </w:pPr>
      <w:r w:rsidRPr="00566A6F">
        <w:rPr>
          <w:sz w:val="24"/>
          <w:szCs w:val="24"/>
        </w:rPr>
        <w:t>Câmara Municipal de Sorriso, do Estado de Mato Grosso em, 1</w:t>
      </w:r>
      <w:r w:rsidR="00AB66F3" w:rsidRPr="00566A6F">
        <w:rPr>
          <w:sz w:val="24"/>
          <w:szCs w:val="24"/>
        </w:rPr>
        <w:t>6</w:t>
      </w:r>
      <w:r w:rsidR="00A5287C" w:rsidRPr="00566A6F">
        <w:rPr>
          <w:sz w:val="24"/>
          <w:szCs w:val="24"/>
        </w:rPr>
        <w:t xml:space="preserve"> de </w:t>
      </w:r>
      <w:r w:rsidR="00AB66F3" w:rsidRPr="00566A6F">
        <w:rPr>
          <w:sz w:val="24"/>
          <w:szCs w:val="24"/>
        </w:rPr>
        <w:t>o</w:t>
      </w:r>
      <w:r w:rsidRPr="00566A6F">
        <w:rPr>
          <w:sz w:val="24"/>
          <w:szCs w:val="24"/>
        </w:rPr>
        <w:t>utubro de 2026</w:t>
      </w:r>
    </w:p>
    <w:p w14:paraId="7377614E" w14:textId="77777777" w:rsidR="00A6234D" w:rsidRPr="00566A6F" w:rsidRDefault="00A6234D" w:rsidP="00AB66F3">
      <w:pPr>
        <w:jc w:val="both"/>
        <w:rPr>
          <w:sz w:val="24"/>
          <w:szCs w:val="24"/>
        </w:rPr>
      </w:pPr>
    </w:p>
    <w:p w14:paraId="45DCF508" w14:textId="77777777" w:rsidR="00A6234D" w:rsidRDefault="00A6234D" w:rsidP="00AB66F3">
      <w:pPr>
        <w:jc w:val="both"/>
        <w:rPr>
          <w:b/>
          <w:bCs/>
          <w:sz w:val="24"/>
          <w:szCs w:val="24"/>
        </w:rPr>
      </w:pPr>
    </w:p>
    <w:p w14:paraId="4F9B260B" w14:textId="77777777" w:rsidR="00566A6F" w:rsidRDefault="00566A6F" w:rsidP="00AB66F3">
      <w:pPr>
        <w:jc w:val="both"/>
        <w:rPr>
          <w:b/>
          <w:bCs/>
          <w:sz w:val="24"/>
          <w:szCs w:val="24"/>
        </w:rPr>
      </w:pPr>
    </w:p>
    <w:p w14:paraId="7E0706F1" w14:textId="77777777" w:rsidR="00566A6F" w:rsidRPr="00566A6F" w:rsidRDefault="00566A6F" w:rsidP="00AB66F3">
      <w:pPr>
        <w:jc w:val="both"/>
        <w:rPr>
          <w:b/>
          <w:bCs/>
          <w:sz w:val="24"/>
          <w:szCs w:val="24"/>
        </w:rPr>
      </w:pPr>
    </w:p>
    <w:p w14:paraId="48B10BF2" w14:textId="77777777" w:rsidR="00A6234D" w:rsidRPr="00566A6F" w:rsidRDefault="00000000" w:rsidP="00566A6F">
      <w:pPr>
        <w:jc w:val="center"/>
        <w:rPr>
          <w:b/>
          <w:bCs/>
          <w:sz w:val="24"/>
          <w:szCs w:val="24"/>
        </w:rPr>
      </w:pPr>
      <w:r w:rsidRPr="00566A6F">
        <w:rPr>
          <w:b/>
          <w:bCs/>
          <w:sz w:val="24"/>
          <w:szCs w:val="24"/>
        </w:rPr>
        <w:t>EMERSON FARIAS</w:t>
      </w:r>
    </w:p>
    <w:p w14:paraId="3D3551BB" w14:textId="46326BEA" w:rsidR="00566A6F" w:rsidRDefault="00566A6F" w:rsidP="00566A6F">
      <w:pPr>
        <w:jc w:val="center"/>
        <w:rPr>
          <w:b/>
          <w:bCs/>
        </w:rPr>
      </w:pPr>
      <w:r w:rsidRPr="00566A6F">
        <w:rPr>
          <w:b/>
          <w:bCs/>
          <w:sz w:val="24"/>
          <w:szCs w:val="24"/>
        </w:rPr>
        <w:t>Vereador PL</w:t>
      </w:r>
    </w:p>
    <w:p w14:paraId="44C3B18C" w14:textId="77777777" w:rsidR="00566A6F" w:rsidRDefault="00566A6F" w:rsidP="00566A6F">
      <w:pPr>
        <w:jc w:val="center"/>
        <w:rPr>
          <w:b/>
          <w:bCs/>
        </w:rPr>
      </w:pPr>
    </w:p>
    <w:p w14:paraId="21A5ED96" w14:textId="77777777" w:rsidR="00566A6F" w:rsidRDefault="00566A6F" w:rsidP="00566A6F">
      <w:pPr>
        <w:jc w:val="center"/>
        <w:rPr>
          <w:b/>
          <w:bCs/>
        </w:rPr>
      </w:pPr>
    </w:p>
    <w:p w14:paraId="71EC7B77" w14:textId="77777777" w:rsidR="00566A6F" w:rsidRDefault="00566A6F" w:rsidP="00566A6F">
      <w:pPr>
        <w:jc w:val="center"/>
        <w:rPr>
          <w:b/>
          <w:bCs/>
        </w:rPr>
      </w:pPr>
    </w:p>
    <w:p w14:paraId="54B8871C" w14:textId="77777777" w:rsidR="00566A6F" w:rsidRDefault="00566A6F" w:rsidP="00566A6F">
      <w:pPr>
        <w:jc w:val="center"/>
        <w:rPr>
          <w:b/>
          <w:bCs/>
        </w:rPr>
      </w:pPr>
    </w:p>
    <w:p w14:paraId="714BC2FE" w14:textId="77777777" w:rsidR="00566A6F" w:rsidRDefault="00566A6F" w:rsidP="00566A6F">
      <w:pPr>
        <w:jc w:val="center"/>
        <w:rPr>
          <w:b/>
          <w:bCs/>
        </w:rPr>
      </w:pPr>
    </w:p>
    <w:p w14:paraId="2FE13197" w14:textId="77777777" w:rsidR="00566A6F" w:rsidRDefault="00566A6F" w:rsidP="00566A6F">
      <w:pPr>
        <w:jc w:val="center"/>
        <w:rPr>
          <w:b/>
          <w:bCs/>
        </w:rPr>
      </w:pPr>
    </w:p>
    <w:p w14:paraId="22B90520" w14:textId="77777777" w:rsidR="00566A6F" w:rsidRDefault="00566A6F" w:rsidP="00566A6F">
      <w:pPr>
        <w:jc w:val="center"/>
        <w:rPr>
          <w:b/>
          <w:bCs/>
        </w:rPr>
      </w:pPr>
    </w:p>
    <w:p w14:paraId="24691703" w14:textId="77777777" w:rsidR="00566A6F" w:rsidRDefault="00566A6F" w:rsidP="00566A6F">
      <w:pPr>
        <w:jc w:val="center"/>
        <w:rPr>
          <w:b/>
          <w:bCs/>
        </w:rPr>
      </w:pPr>
    </w:p>
    <w:p w14:paraId="3833A78A" w14:textId="77777777" w:rsidR="00566A6F" w:rsidRDefault="00566A6F" w:rsidP="00566A6F">
      <w:pPr>
        <w:jc w:val="center"/>
        <w:rPr>
          <w:b/>
          <w:bCs/>
        </w:rPr>
      </w:pPr>
    </w:p>
    <w:p w14:paraId="494C6E45" w14:textId="77777777" w:rsidR="00566A6F" w:rsidRDefault="00566A6F" w:rsidP="00566A6F">
      <w:pPr>
        <w:jc w:val="center"/>
        <w:rPr>
          <w:b/>
          <w:bCs/>
        </w:rPr>
      </w:pPr>
    </w:p>
    <w:p w14:paraId="71F40CEE" w14:textId="77777777" w:rsidR="00566A6F" w:rsidRDefault="00566A6F" w:rsidP="00566A6F">
      <w:pPr>
        <w:jc w:val="center"/>
        <w:rPr>
          <w:b/>
          <w:bCs/>
        </w:rPr>
      </w:pPr>
    </w:p>
    <w:p w14:paraId="4DC6024C" w14:textId="77777777" w:rsidR="00566A6F" w:rsidRDefault="00566A6F" w:rsidP="00566A6F">
      <w:pPr>
        <w:jc w:val="center"/>
        <w:rPr>
          <w:b/>
          <w:bCs/>
        </w:rPr>
      </w:pPr>
    </w:p>
    <w:p w14:paraId="4CA64906" w14:textId="77777777" w:rsidR="00566A6F" w:rsidRDefault="00566A6F" w:rsidP="00566A6F">
      <w:pPr>
        <w:jc w:val="center"/>
        <w:rPr>
          <w:b/>
          <w:bCs/>
        </w:rPr>
      </w:pPr>
    </w:p>
    <w:p w14:paraId="62570A1E" w14:textId="77777777" w:rsidR="00566A6F" w:rsidRDefault="00566A6F" w:rsidP="00566A6F">
      <w:pPr>
        <w:jc w:val="center"/>
        <w:rPr>
          <w:b/>
          <w:bCs/>
        </w:rPr>
      </w:pPr>
    </w:p>
    <w:p w14:paraId="741F00BB" w14:textId="77777777" w:rsidR="00566A6F" w:rsidRDefault="00566A6F" w:rsidP="00566A6F">
      <w:pPr>
        <w:jc w:val="center"/>
        <w:rPr>
          <w:b/>
          <w:bCs/>
        </w:rPr>
      </w:pPr>
    </w:p>
    <w:p w14:paraId="1F7C1B28" w14:textId="77777777" w:rsidR="00566A6F" w:rsidRDefault="00566A6F" w:rsidP="00566A6F">
      <w:pPr>
        <w:jc w:val="center"/>
        <w:rPr>
          <w:b/>
          <w:bCs/>
        </w:rPr>
      </w:pPr>
    </w:p>
    <w:p w14:paraId="3661875B" w14:textId="77777777" w:rsidR="00566A6F" w:rsidRDefault="00566A6F" w:rsidP="00566A6F">
      <w:pPr>
        <w:jc w:val="center"/>
        <w:rPr>
          <w:b/>
          <w:bCs/>
        </w:rPr>
      </w:pPr>
    </w:p>
    <w:p w14:paraId="4AA8BFF0" w14:textId="77777777" w:rsidR="00566A6F" w:rsidRDefault="00566A6F" w:rsidP="00566A6F">
      <w:pPr>
        <w:jc w:val="center"/>
        <w:rPr>
          <w:b/>
          <w:bCs/>
        </w:rPr>
      </w:pPr>
    </w:p>
    <w:p w14:paraId="7105AE8E" w14:textId="77777777" w:rsidR="00566A6F" w:rsidRDefault="00566A6F" w:rsidP="00566A6F">
      <w:pPr>
        <w:jc w:val="center"/>
        <w:rPr>
          <w:b/>
          <w:bCs/>
        </w:rPr>
      </w:pPr>
    </w:p>
    <w:p w14:paraId="4C2056A2" w14:textId="77777777" w:rsidR="00566A6F" w:rsidRDefault="00566A6F" w:rsidP="00566A6F">
      <w:pPr>
        <w:jc w:val="center"/>
        <w:rPr>
          <w:b/>
          <w:bCs/>
        </w:rPr>
      </w:pPr>
    </w:p>
    <w:p w14:paraId="48797E28" w14:textId="77777777" w:rsidR="00566A6F" w:rsidRDefault="00566A6F" w:rsidP="00566A6F">
      <w:pPr>
        <w:jc w:val="center"/>
        <w:rPr>
          <w:b/>
          <w:bCs/>
        </w:rPr>
      </w:pPr>
    </w:p>
    <w:p w14:paraId="5A9B1B18" w14:textId="77777777" w:rsidR="00566A6F" w:rsidRDefault="00566A6F" w:rsidP="00566A6F">
      <w:pPr>
        <w:jc w:val="center"/>
        <w:rPr>
          <w:b/>
          <w:bCs/>
        </w:rPr>
      </w:pPr>
    </w:p>
    <w:p w14:paraId="2D9952CB" w14:textId="77777777" w:rsidR="00566A6F" w:rsidRDefault="00566A6F" w:rsidP="00566A6F">
      <w:pPr>
        <w:jc w:val="center"/>
        <w:rPr>
          <w:b/>
          <w:bCs/>
        </w:rPr>
      </w:pPr>
    </w:p>
    <w:p w14:paraId="12020ACE" w14:textId="77777777" w:rsidR="00566A6F" w:rsidRDefault="00566A6F" w:rsidP="00566A6F">
      <w:pPr>
        <w:jc w:val="center"/>
        <w:rPr>
          <w:b/>
          <w:bCs/>
        </w:rPr>
      </w:pPr>
    </w:p>
    <w:p w14:paraId="105A8749" w14:textId="77777777" w:rsidR="00566A6F" w:rsidRDefault="00566A6F" w:rsidP="00566A6F">
      <w:pPr>
        <w:jc w:val="center"/>
        <w:rPr>
          <w:b/>
          <w:bCs/>
        </w:rPr>
      </w:pPr>
    </w:p>
    <w:p w14:paraId="5A24C508" w14:textId="77777777" w:rsidR="00566A6F" w:rsidRDefault="00566A6F" w:rsidP="00566A6F">
      <w:pPr>
        <w:jc w:val="center"/>
        <w:rPr>
          <w:b/>
          <w:bCs/>
        </w:rPr>
      </w:pPr>
    </w:p>
    <w:p w14:paraId="6FAE53C7" w14:textId="77777777" w:rsidR="00566A6F" w:rsidRDefault="00566A6F" w:rsidP="00566A6F">
      <w:pPr>
        <w:jc w:val="center"/>
        <w:rPr>
          <w:b/>
          <w:bCs/>
        </w:rPr>
      </w:pPr>
    </w:p>
    <w:p w14:paraId="205A446D" w14:textId="77777777" w:rsidR="00566A6F" w:rsidRDefault="00566A6F" w:rsidP="00566A6F">
      <w:pPr>
        <w:jc w:val="center"/>
        <w:rPr>
          <w:b/>
          <w:bCs/>
        </w:rPr>
      </w:pPr>
    </w:p>
    <w:p w14:paraId="0EB70908" w14:textId="77777777" w:rsidR="00566A6F" w:rsidRDefault="00566A6F" w:rsidP="00566A6F">
      <w:pPr>
        <w:jc w:val="center"/>
        <w:rPr>
          <w:b/>
          <w:bCs/>
        </w:rPr>
      </w:pPr>
    </w:p>
    <w:p w14:paraId="639ED7AE" w14:textId="77777777" w:rsidR="00566A6F" w:rsidRDefault="00566A6F" w:rsidP="00566A6F">
      <w:pPr>
        <w:jc w:val="center"/>
        <w:rPr>
          <w:b/>
          <w:bCs/>
        </w:rPr>
      </w:pPr>
    </w:p>
    <w:p w14:paraId="274DEFD1" w14:textId="77777777" w:rsidR="00566A6F" w:rsidRDefault="00566A6F" w:rsidP="00566A6F">
      <w:pPr>
        <w:jc w:val="center"/>
        <w:rPr>
          <w:b/>
          <w:bCs/>
        </w:rPr>
      </w:pPr>
    </w:p>
    <w:p w14:paraId="3AE8C8AB" w14:textId="77777777" w:rsidR="00566A6F" w:rsidRDefault="00566A6F" w:rsidP="00566A6F">
      <w:pPr>
        <w:jc w:val="center"/>
        <w:rPr>
          <w:b/>
          <w:bCs/>
        </w:rPr>
      </w:pPr>
    </w:p>
    <w:p w14:paraId="7ECE973B" w14:textId="77777777" w:rsidR="00566A6F" w:rsidRDefault="00566A6F" w:rsidP="00566A6F">
      <w:pPr>
        <w:jc w:val="center"/>
        <w:rPr>
          <w:b/>
          <w:bCs/>
        </w:rPr>
      </w:pPr>
    </w:p>
    <w:p w14:paraId="6DEA71C1" w14:textId="77777777" w:rsidR="00566A6F" w:rsidRDefault="00566A6F" w:rsidP="00566A6F">
      <w:pPr>
        <w:jc w:val="center"/>
        <w:rPr>
          <w:b/>
          <w:bCs/>
        </w:rPr>
      </w:pPr>
    </w:p>
    <w:p w14:paraId="60D62D09" w14:textId="77777777" w:rsidR="00566A6F" w:rsidRDefault="00566A6F" w:rsidP="00566A6F">
      <w:pPr>
        <w:jc w:val="center"/>
        <w:rPr>
          <w:b/>
          <w:bCs/>
        </w:rPr>
      </w:pPr>
    </w:p>
    <w:p w14:paraId="469AEF6B" w14:textId="77777777" w:rsidR="00566A6F" w:rsidRDefault="00566A6F" w:rsidP="00566A6F">
      <w:pPr>
        <w:jc w:val="center"/>
        <w:rPr>
          <w:b/>
          <w:bCs/>
        </w:rPr>
      </w:pPr>
    </w:p>
    <w:p w14:paraId="6347A1E6" w14:textId="77777777" w:rsidR="00566A6F" w:rsidRDefault="00566A6F" w:rsidP="00566A6F">
      <w:pPr>
        <w:jc w:val="center"/>
        <w:rPr>
          <w:b/>
          <w:bCs/>
        </w:rPr>
      </w:pPr>
    </w:p>
    <w:p w14:paraId="75476C0B" w14:textId="77777777" w:rsidR="00566A6F" w:rsidRDefault="00566A6F" w:rsidP="00566A6F">
      <w:pPr>
        <w:jc w:val="center"/>
        <w:rPr>
          <w:b/>
          <w:bCs/>
        </w:rPr>
      </w:pPr>
    </w:p>
    <w:p w14:paraId="7C5118EF" w14:textId="77777777" w:rsidR="00566A6F" w:rsidRDefault="00566A6F" w:rsidP="00566A6F">
      <w:pPr>
        <w:jc w:val="center"/>
        <w:rPr>
          <w:b/>
          <w:bCs/>
        </w:rPr>
      </w:pPr>
    </w:p>
    <w:p w14:paraId="1C33CEE1" w14:textId="77777777" w:rsidR="00566A6F" w:rsidRDefault="00566A6F" w:rsidP="00566A6F">
      <w:pPr>
        <w:jc w:val="center"/>
        <w:rPr>
          <w:b/>
          <w:bCs/>
        </w:rPr>
      </w:pPr>
    </w:p>
    <w:p w14:paraId="74155278" w14:textId="77777777" w:rsidR="00566A6F" w:rsidRDefault="00566A6F" w:rsidP="00566A6F">
      <w:pPr>
        <w:jc w:val="center"/>
        <w:rPr>
          <w:b/>
          <w:bCs/>
        </w:rPr>
      </w:pPr>
    </w:p>
    <w:p w14:paraId="184BE946" w14:textId="77777777" w:rsidR="00566A6F" w:rsidRPr="00566A6F" w:rsidRDefault="00566A6F" w:rsidP="00566A6F">
      <w:pPr>
        <w:jc w:val="center"/>
        <w:rPr>
          <w:b/>
          <w:bCs/>
        </w:rPr>
      </w:pPr>
      <w:r w:rsidRPr="00566A6F">
        <w:rPr>
          <w:b/>
          <w:bCs/>
        </w:rPr>
        <w:lastRenderedPageBreak/>
        <w:t>JUSTIFICATIVA</w:t>
      </w:r>
    </w:p>
    <w:p w14:paraId="3340E604" w14:textId="77777777" w:rsidR="00566A6F" w:rsidRDefault="00566A6F" w:rsidP="00566A6F">
      <w:pPr>
        <w:jc w:val="both"/>
        <w:rPr>
          <w:b/>
          <w:bCs/>
        </w:rPr>
      </w:pPr>
    </w:p>
    <w:p w14:paraId="15871C9C" w14:textId="77777777" w:rsidR="00566A6F" w:rsidRPr="00566A6F" w:rsidRDefault="00566A6F" w:rsidP="00566A6F">
      <w:pPr>
        <w:jc w:val="both"/>
        <w:rPr>
          <w:b/>
          <w:bCs/>
        </w:rPr>
      </w:pPr>
    </w:p>
    <w:p w14:paraId="5BC4FB26" w14:textId="77777777" w:rsidR="00566A6F" w:rsidRDefault="00566A6F" w:rsidP="00566A6F">
      <w:pPr>
        <w:jc w:val="both"/>
        <w:rPr>
          <w:b/>
          <w:bCs/>
        </w:rPr>
      </w:pPr>
    </w:p>
    <w:p w14:paraId="5BA2DADE" w14:textId="77777777" w:rsidR="00566A6F" w:rsidRPr="00566A6F" w:rsidRDefault="00566A6F" w:rsidP="00566A6F">
      <w:pPr>
        <w:jc w:val="both"/>
        <w:rPr>
          <w:b/>
          <w:bCs/>
        </w:rPr>
      </w:pPr>
    </w:p>
    <w:p w14:paraId="2EE3B686" w14:textId="77777777" w:rsidR="00566A6F" w:rsidRPr="00AB66F3" w:rsidRDefault="00566A6F" w:rsidP="00566A6F">
      <w:pPr>
        <w:jc w:val="both"/>
      </w:pPr>
      <w:r w:rsidRPr="00566A6F">
        <w:rPr>
          <w:b/>
          <w:bCs/>
        </w:rPr>
        <w:t>Excelentíssimo Senhor Presidente, Senhores(as) Vereadores(as),</w:t>
      </w:r>
    </w:p>
    <w:p w14:paraId="70DE04B9" w14:textId="77777777" w:rsidR="00566A6F" w:rsidRDefault="00566A6F" w:rsidP="00566A6F">
      <w:pPr>
        <w:jc w:val="both"/>
      </w:pPr>
    </w:p>
    <w:p w14:paraId="605EFB83" w14:textId="77777777" w:rsidR="00566A6F" w:rsidRPr="00AB66F3" w:rsidRDefault="00566A6F" w:rsidP="00566A6F">
      <w:pPr>
        <w:jc w:val="both"/>
      </w:pPr>
    </w:p>
    <w:p w14:paraId="10682971" w14:textId="77777777" w:rsidR="00566A6F" w:rsidRPr="00AB66F3" w:rsidRDefault="00566A6F" w:rsidP="00566A6F">
      <w:pPr>
        <w:jc w:val="both"/>
      </w:pPr>
    </w:p>
    <w:p w14:paraId="070A8DD3" w14:textId="77777777" w:rsidR="00566A6F" w:rsidRPr="00AB66F3" w:rsidRDefault="00566A6F" w:rsidP="00566A6F">
      <w:pPr>
        <w:ind w:firstLine="1418"/>
        <w:jc w:val="both"/>
      </w:pPr>
      <w:r w:rsidRPr="00AB66F3">
        <w:t>O avanço das plataformas de jogos de azar e apostas, muitas vezes associadas a estratégias agressivas de marketing e à presença constante nas redes sociais, alcança com facilidade crianças, adolescentes e jovens, exigindo uma resposta educacional sistemática e contínua.</w:t>
      </w:r>
    </w:p>
    <w:p w14:paraId="3AEF8CDA" w14:textId="77777777" w:rsidR="00566A6F" w:rsidRPr="00AB66F3" w:rsidRDefault="00566A6F" w:rsidP="00566A6F">
      <w:pPr>
        <w:ind w:firstLine="1418"/>
        <w:jc w:val="both"/>
      </w:pPr>
    </w:p>
    <w:p w14:paraId="12FB5FB0" w14:textId="77777777" w:rsidR="00566A6F" w:rsidRPr="00AB66F3" w:rsidRDefault="00566A6F" w:rsidP="00566A6F">
      <w:pPr>
        <w:ind w:firstLine="1418"/>
        <w:jc w:val="both"/>
      </w:pPr>
      <w:r w:rsidRPr="00AB66F3">
        <w:t>Ao prever atividades de conscientização nas escolas da Rede Pública Municipal, este Projeto de Lei busca garantir que o tema não seja tratado de forma episódica, mas incorporado ao cotidiano escolar como eixo permanente de formação cidadã, de proteção da saúde mental e de prevenção a comportamentos de risco.</w:t>
      </w:r>
    </w:p>
    <w:p w14:paraId="5092AA45" w14:textId="77777777" w:rsidR="00566A6F" w:rsidRPr="00AB66F3" w:rsidRDefault="00566A6F" w:rsidP="00566A6F">
      <w:pPr>
        <w:ind w:firstLine="1418"/>
        <w:jc w:val="both"/>
      </w:pPr>
    </w:p>
    <w:p w14:paraId="259AEFE9" w14:textId="77777777" w:rsidR="00566A6F" w:rsidRPr="00AB66F3" w:rsidRDefault="00566A6F" w:rsidP="00566A6F">
      <w:pPr>
        <w:ind w:firstLine="1418"/>
        <w:jc w:val="both"/>
      </w:pPr>
      <w:r w:rsidRPr="00AB66F3">
        <w:t>A proposta dialoga com iniciativas já existentes no ambito federal, e ao mesmo tempo, reforça o papel da escola como espaço privilegiado de informação qualificada e de construção de senso crítico diante de ofertas que, muitas vezes, se apresentam como simples entretenimento, mas carregam forte potencial de endividamento, conflito familiar e sofrimento psíquico.</w:t>
      </w:r>
    </w:p>
    <w:p w14:paraId="43F28520" w14:textId="77777777" w:rsidR="00566A6F" w:rsidRPr="00AB66F3" w:rsidRDefault="00566A6F" w:rsidP="00566A6F">
      <w:pPr>
        <w:ind w:firstLine="1418"/>
        <w:jc w:val="both"/>
      </w:pPr>
    </w:p>
    <w:p w14:paraId="49EA0167" w14:textId="77777777" w:rsidR="00566A6F" w:rsidRPr="00AB66F3" w:rsidRDefault="00566A6F" w:rsidP="00566A6F">
      <w:pPr>
        <w:ind w:firstLine="1418"/>
        <w:jc w:val="both"/>
      </w:pPr>
      <w:r w:rsidRPr="00AB66F3">
        <w:t>Trata-se de medida de alto impacto social, que valoriza o trabalho das equipes escolares e aproxima famílias, profissionais de saúde e órgãos de proteção na tarefa comum de proteger crianças e adolescentes.</w:t>
      </w:r>
    </w:p>
    <w:p w14:paraId="3144B206" w14:textId="77777777" w:rsidR="00566A6F" w:rsidRPr="00AB66F3" w:rsidRDefault="00566A6F" w:rsidP="00566A6F">
      <w:pPr>
        <w:ind w:firstLine="1418"/>
        <w:jc w:val="both"/>
      </w:pPr>
    </w:p>
    <w:p w14:paraId="336E4F58" w14:textId="77777777" w:rsidR="00566A6F" w:rsidRDefault="00566A6F" w:rsidP="00566A6F">
      <w:pPr>
        <w:ind w:firstLine="1418"/>
        <w:jc w:val="both"/>
      </w:pPr>
      <w:r w:rsidRPr="00AB66F3">
        <w:t>Portanto, segue o presente Projeto de Lei para apreciação e aprovação de todos.</w:t>
      </w:r>
    </w:p>
    <w:p w14:paraId="135D3ED3" w14:textId="77777777" w:rsidR="00566A6F" w:rsidRPr="00AB66F3" w:rsidRDefault="00566A6F" w:rsidP="00566A6F">
      <w:pPr>
        <w:ind w:firstLine="1418"/>
        <w:jc w:val="both"/>
      </w:pPr>
    </w:p>
    <w:p w14:paraId="29E6C188" w14:textId="77777777" w:rsidR="00566A6F" w:rsidRPr="00AB66F3" w:rsidRDefault="00566A6F" w:rsidP="00566A6F">
      <w:pPr>
        <w:ind w:firstLine="1418"/>
        <w:jc w:val="both"/>
      </w:pPr>
    </w:p>
    <w:p w14:paraId="149B3ABA" w14:textId="2D58A14C" w:rsidR="00566A6F" w:rsidRPr="00AB66F3" w:rsidRDefault="00566A6F" w:rsidP="00566A6F">
      <w:pPr>
        <w:ind w:firstLine="1418"/>
        <w:jc w:val="both"/>
      </w:pPr>
      <w:r w:rsidRPr="00AB66F3">
        <w:t>Câmara Municipal de Sorriso, do Estado de Mato Grosso em, 1</w:t>
      </w:r>
      <w:r>
        <w:t>6</w:t>
      </w:r>
      <w:r w:rsidRPr="00AB66F3">
        <w:t xml:space="preserve"> de </w:t>
      </w:r>
      <w:r>
        <w:t>o</w:t>
      </w:r>
      <w:r w:rsidRPr="00AB66F3">
        <w:t>utubro de 2026</w:t>
      </w:r>
    </w:p>
    <w:p w14:paraId="2228AD84" w14:textId="77777777" w:rsidR="00566A6F" w:rsidRDefault="00566A6F" w:rsidP="00566A6F">
      <w:pPr>
        <w:ind w:firstLine="1418"/>
        <w:jc w:val="both"/>
      </w:pPr>
    </w:p>
    <w:p w14:paraId="339204BE" w14:textId="77777777" w:rsidR="00566A6F" w:rsidRDefault="00566A6F" w:rsidP="00566A6F">
      <w:pPr>
        <w:ind w:firstLine="1418"/>
        <w:jc w:val="both"/>
      </w:pPr>
    </w:p>
    <w:p w14:paraId="34446A95" w14:textId="77777777" w:rsidR="00566A6F" w:rsidRDefault="00566A6F" w:rsidP="00566A6F">
      <w:pPr>
        <w:ind w:firstLine="1418"/>
        <w:jc w:val="both"/>
      </w:pPr>
    </w:p>
    <w:p w14:paraId="6254B9B0" w14:textId="77777777" w:rsidR="00566A6F" w:rsidRPr="00AB66F3" w:rsidRDefault="00566A6F" w:rsidP="00566A6F">
      <w:pPr>
        <w:ind w:firstLine="1418"/>
        <w:jc w:val="both"/>
      </w:pPr>
    </w:p>
    <w:p w14:paraId="0D95606C" w14:textId="77777777" w:rsidR="00566A6F" w:rsidRPr="00AB66F3" w:rsidRDefault="00566A6F" w:rsidP="00566A6F">
      <w:pPr>
        <w:jc w:val="both"/>
      </w:pPr>
    </w:p>
    <w:p w14:paraId="36A0BCF1" w14:textId="77777777" w:rsidR="00566A6F" w:rsidRDefault="00566A6F" w:rsidP="00566A6F">
      <w:pPr>
        <w:jc w:val="center"/>
        <w:rPr>
          <w:b/>
          <w:bCs/>
        </w:rPr>
      </w:pPr>
      <w:r w:rsidRPr="00566A6F">
        <w:rPr>
          <w:b/>
          <w:bCs/>
        </w:rPr>
        <w:t>EMERSON FARIAS</w:t>
      </w:r>
    </w:p>
    <w:p w14:paraId="34E1C872" w14:textId="231E264F" w:rsidR="00566A6F" w:rsidRPr="00566A6F" w:rsidRDefault="00566A6F" w:rsidP="00566A6F">
      <w:pPr>
        <w:jc w:val="center"/>
        <w:rPr>
          <w:b/>
          <w:bCs/>
        </w:rPr>
      </w:pPr>
      <w:r>
        <w:rPr>
          <w:b/>
          <w:bCs/>
        </w:rPr>
        <w:t>Vereador PL</w:t>
      </w:r>
    </w:p>
    <w:p w14:paraId="24F650EA" w14:textId="77777777" w:rsidR="005B36F0" w:rsidRPr="00AB66F3" w:rsidRDefault="005B36F0" w:rsidP="00AB66F3">
      <w:pPr>
        <w:jc w:val="both"/>
      </w:pPr>
    </w:p>
    <w:p w14:paraId="256D3806" w14:textId="77777777" w:rsidR="005B36F0" w:rsidRPr="00AB66F3" w:rsidRDefault="005B36F0" w:rsidP="00AB66F3">
      <w:pPr>
        <w:jc w:val="both"/>
      </w:pPr>
    </w:p>
    <w:p w14:paraId="3EE6A96F" w14:textId="77777777" w:rsidR="005B36F0" w:rsidRPr="00AB66F3" w:rsidRDefault="005B36F0" w:rsidP="00AB66F3">
      <w:pPr>
        <w:jc w:val="both"/>
      </w:pPr>
    </w:p>
    <w:p w14:paraId="19164CED" w14:textId="18BC3CA1" w:rsidR="005B36F0" w:rsidRPr="00AB66F3" w:rsidRDefault="005B36F0" w:rsidP="00AB66F3">
      <w:pPr>
        <w:jc w:val="both"/>
      </w:pPr>
    </w:p>
    <w:p w14:paraId="476647C9" w14:textId="77777777" w:rsidR="005B36F0" w:rsidRPr="00AB66F3" w:rsidRDefault="005B36F0" w:rsidP="00AB66F3">
      <w:pPr>
        <w:jc w:val="both"/>
      </w:pPr>
    </w:p>
    <w:p w14:paraId="648F2963" w14:textId="77777777" w:rsidR="005B36F0" w:rsidRPr="00AB66F3" w:rsidRDefault="005B36F0" w:rsidP="00AB66F3">
      <w:pPr>
        <w:jc w:val="both"/>
      </w:pPr>
    </w:p>
    <w:p w14:paraId="4E8FA11C" w14:textId="0C4F37E5" w:rsidR="005B36F0" w:rsidRPr="00AB66F3" w:rsidRDefault="005B36F0" w:rsidP="00AB66F3">
      <w:pPr>
        <w:jc w:val="both"/>
      </w:pPr>
    </w:p>
    <w:p w14:paraId="3A365841" w14:textId="54C591F9" w:rsidR="001F65AB" w:rsidRPr="00AB66F3" w:rsidRDefault="001F65AB" w:rsidP="00AB66F3">
      <w:pPr>
        <w:jc w:val="both"/>
      </w:pPr>
    </w:p>
    <w:sectPr w:rsidR="001F65AB" w:rsidRPr="00AB66F3" w:rsidSect="00AB66F3">
      <w:headerReference w:type="default" r:id="rId8"/>
      <w:footerReference w:type="default" r:id="rId9"/>
      <w:type w:val="nextColumn"/>
      <w:pgSz w:w="11900" w:h="16840"/>
      <w:pgMar w:top="2268" w:right="1134" w:bottom="1134" w:left="1418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F2E5" w14:textId="77777777" w:rsidR="00C9544F" w:rsidRDefault="00C9544F">
      <w:r>
        <w:separator/>
      </w:r>
    </w:p>
  </w:endnote>
  <w:endnote w:type="continuationSeparator" w:id="0">
    <w:p w14:paraId="0C5D35CE" w14:textId="77777777" w:rsidR="00C9544F" w:rsidRDefault="00C954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223184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71FEF4C" w14:textId="43D67456" w:rsidR="00DA4EB5" w:rsidRDefault="00DA4EB5">
            <w:pPr>
              <w:pStyle w:val="Rodap"/>
              <w:jc w:val="right"/>
            </w:pPr>
            <w:r>
              <w:rPr>
                <w:lang w:val="pt-BR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pt-BR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pt-BR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7838C3A" w14:textId="77777777" w:rsidR="00DA4EB5" w:rsidRDefault="00DA4EB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A15815" w14:textId="77777777" w:rsidR="00C9544F" w:rsidRDefault="00C9544F">
      <w:r>
        <w:separator/>
      </w:r>
    </w:p>
  </w:footnote>
  <w:footnote w:type="continuationSeparator" w:id="0">
    <w:p w14:paraId="31FEEFD7" w14:textId="77777777" w:rsidR="00C9544F" w:rsidRDefault="00C954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06B424" w14:textId="77777777" w:rsidR="001F65AB" w:rsidRDefault="001F65AB">
    <w:pPr>
      <w:pStyle w:val="Corpodetexto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D03308"/>
    <w:multiLevelType w:val="hybridMultilevel"/>
    <w:tmpl w:val="CF36C262"/>
    <w:lvl w:ilvl="0" w:tplc="09C4F4D8">
      <w:start w:val="1"/>
      <w:numFmt w:val="upperRoman"/>
      <w:lvlText w:val="%1"/>
      <w:lvlJc w:val="left"/>
      <w:pPr>
        <w:ind w:left="141" w:hanging="21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 w:tplc="BE126D7E">
      <w:numFmt w:val="bullet"/>
      <w:lvlText w:val="•"/>
      <w:lvlJc w:val="left"/>
      <w:pPr>
        <w:ind w:left="1105" w:hanging="215"/>
      </w:pPr>
      <w:rPr>
        <w:rFonts w:hint="default"/>
        <w:lang w:val="pt-PT" w:eastAsia="en-US" w:bidi="ar-SA"/>
      </w:rPr>
    </w:lvl>
    <w:lvl w:ilvl="2" w:tplc="F042A636">
      <w:numFmt w:val="bullet"/>
      <w:lvlText w:val="•"/>
      <w:lvlJc w:val="left"/>
      <w:pPr>
        <w:ind w:left="2071" w:hanging="215"/>
      </w:pPr>
      <w:rPr>
        <w:rFonts w:hint="default"/>
        <w:lang w:val="pt-PT" w:eastAsia="en-US" w:bidi="ar-SA"/>
      </w:rPr>
    </w:lvl>
    <w:lvl w:ilvl="3" w:tplc="F51A9E2A">
      <w:numFmt w:val="bullet"/>
      <w:lvlText w:val="•"/>
      <w:lvlJc w:val="left"/>
      <w:pPr>
        <w:ind w:left="3036" w:hanging="215"/>
      </w:pPr>
      <w:rPr>
        <w:rFonts w:hint="default"/>
        <w:lang w:val="pt-PT" w:eastAsia="en-US" w:bidi="ar-SA"/>
      </w:rPr>
    </w:lvl>
    <w:lvl w:ilvl="4" w:tplc="276261F6">
      <w:numFmt w:val="bullet"/>
      <w:lvlText w:val="•"/>
      <w:lvlJc w:val="left"/>
      <w:pPr>
        <w:ind w:left="4002" w:hanging="215"/>
      </w:pPr>
      <w:rPr>
        <w:rFonts w:hint="default"/>
        <w:lang w:val="pt-PT" w:eastAsia="en-US" w:bidi="ar-SA"/>
      </w:rPr>
    </w:lvl>
    <w:lvl w:ilvl="5" w:tplc="B09CD350">
      <w:numFmt w:val="bullet"/>
      <w:lvlText w:val="•"/>
      <w:lvlJc w:val="left"/>
      <w:pPr>
        <w:ind w:left="4967" w:hanging="215"/>
      </w:pPr>
      <w:rPr>
        <w:rFonts w:hint="default"/>
        <w:lang w:val="pt-PT" w:eastAsia="en-US" w:bidi="ar-SA"/>
      </w:rPr>
    </w:lvl>
    <w:lvl w:ilvl="6" w:tplc="5082FAD2">
      <w:numFmt w:val="bullet"/>
      <w:lvlText w:val="•"/>
      <w:lvlJc w:val="left"/>
      <w:pPr>
        <w:ind w:left="5933" w:hanging="215"/>
      </w:pPr>
      <w:rPr>
        <w:rFonts w:hint="default"/>
        <w:lang w:val="pt-PT" w:eastAsia="en-US" w:bidi="ar-SA"/>
      </w:rPr>
    </w:lvl>
    <w:lvl w:ilvl="7" w:tplc="EF0A0740">
      <w:numFmt w:val="bullet"/>
      <w:lvlText w:val="•"/>
      <w:lvlJc w:val="left"/>
      <w:pPr>
        <w:ind w:left="6898" w:hanging="215"/>
      </w:pPr>
      <w:rPr>
        <w:rFonts w:hint="default"/>
        <w:lang w:val="pt-PT" w:eastAsia="en-US" w:bidi="ar-SA"/>
      </w:rPr>
    </w:lvl>
    <w:lvl w:ilvl="8" w:tplc="9188A8E6">
      <w:numFmt w:val="bullet"/>
      <w:lvlText w:val="•"/>
      <w:lvlJc w:val="left"/>
      <w:pPr>
        <w:ind w:left="7864" w:hanging="215"/>
      </w:pPr>
      <w:rPr>
        <w:rFonts w:hint="default"/>
        <w:lang w:val="pt-PT" w:eastAsia="en-US" w:bidi="ar-SA"/>
      </w:rPr>
    </w:lvl>
  </w:abstractNum>
  <w:num w:numId="1" w16cid:durableId="1943957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65AB"/>
    <w:rsid w:val="000B480A"/>
    <w:rsid w:val="001F65AB"/>
    <w:rsid w:val="00566A6F"/>
    <w:rsid w:val="005B36F0"/>
    <w:rsid w:val="005C29D6"/>
    <w:rsid w:val="005F1131"/>
    <w:rsid w:val="009D0BFB"/>
    <w:rsid w:val="00A5287C"/>
    <w:rsid w:val="00A6234D"/>
    <w:rsid w:val="00AB66F3"/>
    <w:rsid w:val="00B419B3"/>
    <w:rsid w:val="00C9544F"/>
    <w:rsid w:val="00CB7ACF"/>
    <w:rsid w:val="00DA4E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FD876"/>
  <w15:docId w15:val="{F1FCE4F1-9718-4C61-9807-686E46E79B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ind w:left="126"/>
      <w:jc w:val="center"/>
      <w:outlineLvl w:val="0"/>
    </w:pPr>
    <w:rPr>
      <w:b/>
      <w:bCs/>
      <w:sz w:val="28"/>
      <w:szCs w:val="28"/>
    </w:rPr>
  </w:style>
  <w:style w:type="paragraph" w:styleId="Ttulo2">
    <w:name w:val="heading 2"/>
    <w:basedOn w:val="Normal"/>
    <w:uiPriority w:val="9"/>
    <w:unhideWhenUsed/>
    <w:qFormat/>
    <w:pPr>
      <w:ind w:left="126"/>
      <w:jc w:val="center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0">
    <w:name w:val="Table Normal_0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141" w:firstLine="1410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  <w:style w:type="paragraph" w:styleId="Cabealho">
    <w:name w:val="header"/>
    <w:basedOn w:val="Normal"/>
    <w:link w:val="CabealhoChar"/>
    <w:uiPriority w:val="99"/>
    <w:unhideWhenUsed/>
    <w:rsid w:val="00A6234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A6234D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A6234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A6234D"/>
    <w:rPr>
      <w:rFonts w:ascii="Times New Roman" w:eastAsia="Times New Roman" w:hAnsi="Times New Roman" w:cs="Times New Roman"/>
      <w:lang w:val="pt-PT"/>
    </w:rPr>
  </w:style>
  <w:style w:type="character" w:customStyle="1" w:styleId="apple-converted-space">
    <w:name w:val="apple-converted-space"/>
    <w:basedOn w:val="Fontepargpadro"/>
    <w:rsid w:val="00A6234D"/>
  </w:style>
  <w:style w:type="character" w:customStyle="1" w:styleId="s2">
    <w:name w:val="s2"/>
    <w:basedOn w:val="Fontepargpadro"/>
    <w:rsid w:val="00A6234D"/>
  </w:style>
  <w:style w:type="paragraph" w:customStyle="1" w:styleId="s5">
    <w:name w:val="s5"/>
    <w:basedOn w:val="Normal"/>
    <w:rsid w:val="00A6234D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 w:eastAsia="pt-BR"/>
    </w:rPr>
  </w:style>
  <w:style w:type="character" w:customStyle="1" w:styleId="s4">
    <w:name w:val="s4"/>
    <w:basedOn w:val="Fontepargpadro"/>
    <w:rsid w:val="00A6234D"/>
  </w:style>
  <w:style w:type="character" w:styleId="Hyperlink">
    <w:name w:val="Hyperlink"/>
    <w:basedOn w:val="Fontepargpadro"/>
    <w:uiPriority w:val="99"/>
    <w:unhideWhenUsed/>
    <w:rsid w:val="00A6234D"/>
    <w:rPr>
      <w:color w:val="0000FF" w:themeColor="hyperlink"/>
      <w:u w:val="single"/>
    </w:rPr>
  </w:style>
  <w:style w:type="character" w:customStyle="1" w:styleId="MenoPendente1">
    <w:name w:val="Menção Pendente1"/>
    <w:basedOn w:val="Fontepargpadro"/>
    <w:uiPriority w:val="99"/>
    <w:semiHidden/>
    <w:unhideWhenUsed/>
    <w:rsid w:val="00A6234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legislacao.planalto.gov.br/legisla/legislacao.nsf/Viw_Identificacao/mpv%201394-2026?OpenDocumen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3</Pages>
  <Words>597</Words>
  <Characters>3227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149367 - PROJETO DE LEI ORDINÁRIA</vt:lpstr>
    </vt:vector>
  </TitlesOfParts>
  <Company/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149367 - PROJETO DE LEI ORDINÁRIA</dc:title>
  <cp:lastModifiedBy>Camara Municipal</cp:lastModifiedBy>
  <cp:revision>7</cp:revision>
  <cp:lastPrinted>2026-10-19T13:49:00Z</cp:lastPrinted>
  <dcterms:created xsi:type="dcterms:W3CDTF">2026-10-14T12:37:00Z</dcterms:created>
  <dcterms:modified xsi:type="dcterms:W3CDTF">2026-10-19T13:49:00Z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2026-09-03T00:00:00Z</vt:filetime>
  </property>
  <property fmtid="{D5CDD505-2E9C-101B-9397-08002B2CF9AE}" pid="4" name="Creator">
    <vt:lpwstr>JasperReports Library version 6.14.0-2ab0d8625be255bf609c78e1181801213e51db8f</vt:lpwstr>
  </property>
  <property fmtid="{D5CDD505-2E9C-101B-9397-08002B2CF9AE}" pid="5" name="LastSaved">
    <vt:filetime>2026-10-14T00:00:00Z</vt:filetime>
  </property>
  <property fmtid="{D5CDD505-2E9C-101B-9397-08002B2CF9AE}" pid="6" name="Producer">
    <vt:lpwstr>Skia/PDF m154 Google Docs Renderer</vt:lpwstr>
  </property>
</Properties>
</file>