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10AED" w14:textId="4EE463AA" w:rsidR="006A412C" w:rsidRDefault="00000000" w:rsidP="006A412C">
      <w:pPr>
        <w:spacing w:after="0" w:line="240" w:lineRule="auto"/>
        <w:ind w:left="2694" w:firstLine="708"/>
        <w:rPr>
          <w:b/>
          <w:szCs w:val="24"/>
        </w:rPr>
      </w:pPr>
      <w:r>
        <w:rPr>
          <w:b/>
          <w:szCs w:val="24"/>
        </w:rPr>
        <w:t xml:space="preserve">INDICAÇÃO N° </w:t>
      </w:r>
      <w:r w:rsidR="003F2ED2">
        <w:rPr>
          <w:b/>
          <w:szCs w:val="24"/>
        </w:rPr>
        <w:t>719</w:t>
      </w:r>
      <w:r>
        <w:rPr>
          <w:b/>
          <w:szCs w:val="24"/>
        </w:rPr>
        <w:t>/202</w:t>
      </w:r>
      <w:r w:rsidR="00635710">
        <w:rPr>
          <w:b/>
          <w:szCs w:val="24"/>
        </w:rPr>
        <w:t>6</w:t>
      </w:r>
    </w:p>
    <w:p w14:paraId="49DCD976" w14:textId="77777777" w:rsidR="006A412C" w:rsidRDefault="006A412C" w:rsidP="006A412C">
      <w:pPr>
        <w:spacing w:after="0" w:line="240" w:lineRule="auto"/>
        <w:ind w:left="3402"/>
        <w:rPr>
          <w:b/>
          <w:szCs w:val="24"/>
        </w:rPr>
      </w:pPr>
    </w:p>
    <w:p w14:paraId="388F5E45" w14:textId="77777777" w:rsidR="006A412C" w:rsidRDefault="006A412C" w:rsidP="006A412C">
      <w:pPr>
        <w:spacing w:after="0" w:line="240" w:lineRule="auto"/>
        <w:ind w:left="3402"/>
        <w:rPr>
          <w:b/>
          <w:szCs w:val="24"/>
        </w:rPr>
      </w:pPr>
    </w:p>
    <w:p w14:paraId="6F20497E" w14:textId="77777777" w:rsidR="006A412C" w:rsidRDefault="00000000" w:rsidP="006A412C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szCs w:val="24"/>
        </w:rPr>
        <w:t xml:space="preserve">INDICAMOS A </w:t>
      </w:r>
      <w:r>
        <w:rPr>
          <w:rFonts w:eastAsia="SimSun"/>
          <w:b/>
          <w:szCs w:val="24"/>
        </w:rPr>
        <w:t>INSTALAÇÃO DE QUADROS INTERATIVOS NAS SALAS DE AULA DA ESCOLA PRIMAVERA NO DISTRITO DE PRIMAVERA</w:t>
      </w:r>
      <w:r>
        <w:rPr>
          <w:b/>
          <w:szCs w:val="24"/>
        </w:rPr>
        <w:t>, NO MUNICÍPIO DE SORRISO-MT.</w:t>
      </w:r>
    </w:p>
    <w:p w14:paraId="44B04B1A" w14:textId="77777777" w:rsidR="006A412C" w:rsidRDefault="006A412C" w:rsidP="006A412C">
      <w:pPr>
        <w:spacing w:after="0" w:line="240" w:lineRule="auto"/>
        <w:jc w:val="both"/>
        <w:rPr>
          <w:b/>
          <w:szCs w:val="24"/>
        </w:rPr>
      </w:pPr>
    </w:p>
    <w:p w14:paraId="3A3E06AD" w14:textId="77777777" w:rsidR="006A412C" w:rsidRDefault="006A412C" w:rsidP="006A412C">
      <w:pPr>
        <w:spacing w:after="0" w:line="240" w:lineRule="auto"/>
        <w:ind w:left="3402"/>
        <w:jc w:val="both"/>
        <w:rPr>
          <w:b/>
          <w:szCs w:val="24"/>
        </w:rPr>
      </w:pPr>
    </w:p>
    <w:p w14:paraId="7892F9B4" w14:textId="0A611F9C" w:rsidR="006A412C" w:rsidRDefault="00000000" w:rsidP="006A412C">
      <w:pPr>
        <w:spacing w:after="0" w:line="240" w:lineRule="auto"/>
        <w:ind w:firstLine="3402"/>
        <w:jc w:val="both"/>
        <w:rPr>
          <w:b/>
          <w:bCs/>
          <w:szCs w:val="24"/>
        </w:rPr>
      </w:pPr>
      <w:r>
        <w:rPr>
          <w:b/>
          <w:szCs w:val="24"/>
        </w:rPr>
        <w:t xml:space="preserve">WANDERLEY PAULO - Progressistas </w:t>
      </w:r>
      <w:r w:rsidRPr="00CF2BFD">
        <w:rPr>
          <w:szCs w:val="24"/>
        </w:rPr>
        <w:t>e</w:t>
      </w:r>
      <w:r>
        <w:rPr>
          <w:b/>
          <w:szCs w:val="24"/>
        </w:rPr>
        <w:t xml:space="preserve"> </w:t>
      </w:r>
      <w:r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Prefeito Municipal, com cópias a Secretaria Municipal de Administração e a, Secretaria Municipal de Educação, </w:t>
      </w:r>
      <w:r>
        <w:rPr>
          <w:b/>
          <w:szCs w:val="24"/>
        </w:rPr>
        <w:t xml:space="preserve">versando sobre a necessidade de </w:t>
      </w:r>
      <w:r>
        <w:rPr>
          <w:rFonts w:eastAsia="SimSun"/>
          <w:b/>
          <w:bCs/>
          <w:szCs w:val="24"/>
        </w:rPr>
        <w:t>instalação de quadros interativos nas salas de aula da escola Primavera</w:t>
      </w:r>
      <w:r w:rsidR="00BB0E48">
        <w:rPr>
          <w:rFonts w:eastAsia="SimSun"/>
          <w:b/>
          <w:bCs/>
          <w:szCs w:val="24"/>
        </w:rPr>
        <w:t>,</w:t>
      </w:r>
      <w:r>
        <w:rPr>
          <w:rFonts w:eastAsia="SimSun"/>
          <w:b/>
          <w:bCs/>
          <w:szCs w:val="24"/>
        </w:rPr>
        <w:t xml:space="preserve"> no </w:t>
      </w:r>
      <w:r w:rsidR="00BB0E48">
        <w:rPr>
          <w:rFonts w:eastAsia="SimSun"/>
          <w:b/>
          <w:bCs/>
          <w:szCs w:val="24"/>
        </w:rPr>
        <w:t>D</w:t>
      </w:r>
      <w:r>
        <w:rPr>
          <w:rFonts w:eastAsia="SimSun"/>
          <w:b/>
          <w:bCs/>
          <w:szCs w:val="24"/>
        </w:rPr>
        <w:t xml:space="preserve">istrito de </w:t>
      </w:r>
      <w:r w:rsidR="00BB0E48">
        <w:rPr>
          <w:rFonts w:eastAsia="SimSun"/>
          <w:b/>
          <w:bCs/>
          <w:szCs w:val="24"/>
        </w:rPr>
        <w:t>P</w:t>
      </w:r>
      <w:r>
        <w:rPr>
          <w:rFonts w:eastAsia="SimSun"/>
          <w:b/>
          <w:bCs/>
          <w:szCs w:val="24"/>
        </w:rPr>
        <w:t>rimavera</w:t>
      </w:r>
      <w:r>
        <w:rPr>
          <w:b/>
          <w:bCs/>
          <w:szCs w:val="24"/>
        </w:rPr>
        <w:t>, no Município de Sorriso-MT.</w:t>
      </w:r>
    </w:p>
    <w:p w14:paraId="39826CF2" w14:textId="77777777" w:rsidR="006A412C" w:rsidRDefault="006A412C" w:rsidP="006A412C">
      <w:pPr>
        <w:spacing w:after="0" w:line="240" w:lineRule="auto"/>
        <w:jc w:val="both"/>
        <w:rPr>
          <w:b/>
          <w:szCs w:val="24"/>
        </w:rPr>
      </w:pPr>
    </w:p>
    <w:p w14:paraId="5B9A51CF" w14:textId="77777777" w:rsidR="006A412C" w:rsidRDefault="006A412C" w:rsidP="006A412C">
      <w:pPr>
        <w:spacing w:after="0" w:line="240" w:lineRule="auto"/>
        <w:jc w:val="both"/>
        <w:rPr>
          <w:b/>
          <w:szCs w:val="24"/>
        </w:rPr>
      </w:pPr>
    </w:p>
    <w:p w14:paraId="4A41607E" w14:textId="77777777" w:rsidR="006A412C" w:rsidRDefault="00000000" w:rsidP="006A412C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491FAA00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>Considerando que,</w:t>
      </w:r>
      <w:r>
        <w:rPr>
          <w:sz w:val="24"/>
          <w:lang w:val="pt-BR"/>
        </w:rPr>
        <w:t xml:space="preserve"> a</w:t>
      </w:r>
      <w:r w:rsidRPr="00635710">
        <w:rPr>
          <w:sz w:val="24"/>
          <w:lang w:val="pt-BR"/>
        </w:rPr>
        <w:t xml:space="preserve"> presente Indicação visa promover uma revolução tecnológica e pedagógica nas salas de aula do Distrito de Primavera, equipando as escolas com quadros interativos. Essa medida é um investimento fundamental no futuro educacional de nossos jovens, alinhando o ensino às demandas da sociedade moderna e preparando os alunos para os desafios do século XXI.</w:t>
      </w:r>
    </w:p>
    <w:p w14:paraId="5EC98EE0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>Considerando que, a educação contemporânea exige ferramentas que transcendam o modelo tradicional de ensino. Os quadros interativos representam um salto qualitativo, transformando a sala de aula em um ambiente dinâmico e envolvente, capaz de capturar a atenção dos alunos e facilitar a compreensão de conteúdos complexos por meio de recursos visuais, auditivos e táteis.</w:t>
      </w:r>
    </w:p>
    <w:p w14:paraId="757B0F26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>Considerando que, a instalação desses equipamentos irá elevar significativamente a qualidade do aprendizado, permitindo aos professores utilizar vídeos, imagens, simulações, jogos educativos e acesso direto à internet durante as aulas. Essa interatividade comprovadamente aumenta o engajamento dos estudantes, estimula a participação ativa e melhora a retenção do conhecimento.</w:t>
      </w:r>
    </w:p>
    <w:p w14:paraId="0D01149A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>Considerando que, além de beneficiar os alunos, os quadros interativos são uma ferramenta poderosa para o aprimoramento profissional dos educadores. Eles oferecem novas metodologias de ensino, facilitam a preparação de aulas mais criativas e personalizadas, e permitem o acesso a um universo de recursos didáticos que enriquecem o processo de ensino-aprendizagem.</w:t>
      </w:r>
    </w:p>
    <w:p w14:paraId="7D800BB8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 xml:space="preserve">Considerando que, equipar as escolas do Distrito de Primavera com essa tecnologia é um passo crucial para a inclusão digital e a equidade educacional. Garante que os </w:t>
      </w:r>
      <w:r w:rsidRPr="00635710">
        <w:rPr>
          <w:sz w:val="24"/>
          <w:lang w:val="pt-BR"/>
        </w:rPr>
        <w:lastRenderedPageBreak/>
        <w:t>estudantes da região tenham acesso às mesmas oportunidades e recursos tecnológicos disponíveis nos grandes centros, preparando-os de forma mais completa para o mercado de trabalho e para a vida em uma sociedade cada vez mais digital.</w:t>
      </w:r>
    </w:p>
    <w:p w14:paraId="344E7F64" w14:textId="77777777" w:rsidR="006A412C" w:rsidRPr="00635710" w:rsidRDefault="00000000" w:rsidP="006A412C">
      <w:pPr>
        <w:pStyle w:val="NormalWeb"/>
        <w:ind w:firstLine="1440"/>
        <w:jc w:val="both"/>
        <w:rPr>
          <w:sz w:val="24"/>
          <w:lang w:val="pt-BR"/>
        </w:rPr>
      </w:pPr>
      <w:r w:rsidRPr="00635710">
        <w:rPr>
          <w:sz w:val="24"/>
          <w:lang w:val="pt-BR"/>
        </w:rPr>
        <w:t>Considerando que, investir em tecnologia educacional como os quadros interativos é um investimento direto no futuro de Sorriso. Demonstra o compromisso da administração municipal com a inovação na educação, o desenvolvimento integral de seus cidadãos e a construção de uma comunidade mais capacitada e preparada para os desafios e oportunidades que virão.</w:t>
      </w:r>
    </w:p>
    <w:p w14:paraId="4279E862" w14:textId="77777777" w:rsidR="006A412C" w:rsidRDefault="006A412C" w:rsidP="006A412C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0DC1787E" w14:textId="77777777" w:rsidR="003F2ED2" w:rsidRDefault="003F2ED2" w:rsidP="006A412C">
      <w:pPr>
        <w:spacing w:after="0" w:line="240" w:lineRule="auto"/>
        <w:ind w:firstLine="1418"/>
        <w:jc w:val="both"/>
        <w:rPr>
          <w:rFonts w:eastAsia="SimSun"/>
          <w:szCs w:val="24"/>
        </w:rPr>
      </w:pPr>
    </w:p>
    <w:p w14:paraId="59D4D543" w14:textId="26808F93" w:rsidR="006A412C" w:rsidRDefault="00000000" w:rsidP="006A412C">
      <w:pPr>
        <w:ind w:firstLine="1418"/>
        <w:jc w:val="both"/>
        <w:rPr>
          <w:szCs w:val="24"/>
        </w:rPr>
      </w:pPr>
      <w:r>
        <w:rPr>
          <w:szCs w:val="24"/>
        </w:rPr>
        <w:t xml:space="preserve">Câmara Municipal de Sorriso, Estado de Mato Grosso, em </w:t>
      </w:r>
      <w:r w:rsidR="003F2ED2">
        <w:rPr>
          <w:szCs w:val="24"/>
        </w:rPr>
        <w:t>20</w:t>
      </w:r>
      <w:r w:rsidR="00635710">
        <w:rPr>
          <w:szCs w:val="24"/>
        </w:rPr>
        <w:t xml:space="preserve"> de outubro de 2026</w:t>
      </w:r>
      <w:r>
        <w:rPr>
          <w:szCs w:val="24"/>
        </w:rPr>
        <w:t>.</w:t>
      </w:r>
    </w:p>
    <w:p w14:paraId="4D963FE9" w14:textId="77777777" w:rsidR="003F2ED2" w:rsidRDefault="003F2ED2" w:rsidP="006A412C">
      <w:pPr>
        <w:ind w:firstLine="1418"/>
        <w:jc w:val="both"/>
        <w:rPr>
          <w:szCs w:val="24"/>
        </w:rPr>
      </w:pPr>
    </w:p>
    <w:p w14:paraId="69B0415D" w14:textId="77777777" w:rsidR="003F2ED2" w:rsidRDefault="003F2ED2" w:rsidP="006A412C">
      <w:pPr>
        <w:ind w:firstLine="1418"/>
        <w:jc w:val="both"/>
        <w:rPr>
          <w:szCs w:val="24"/>
        </w:rPr>
      </w:pPr>
    </w:p>
    <w:p w14:paraId="55064720" w14:textId="77777777" w:rsidR="006A412C" w:rsidRDefault="006A412C" w:rsidP="006A412C">
      <w:pPr>
        <w:ind w:left="6480"/>
        <w:jc w:val="center"/>
        <w:rPr>
          <w:szCs w:val="24"/>
        </w:rPr>
      </w:pPr>
    </w:p>
    <w:tbl>
      <w:tblPr>
        <w:tblStyle w:val="Tabelacomgrade2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3F2ED2" w:rsidRPr="003F2ED2" w14:paraId="28A70E73" w14:textId="77777777" w:rsidTr="003F2ED2">
        <w:trPr>
          <w:trHeight w:val="1261"/>
        </w:trPr>
        <w:tc>
          <w:tcPr>
            <w:tcW w:w="3261" w:type="dxa"/>
            <w:gridSpan w:val="2"/>
            <w:hideMark/>
          </w:tcPr>
          <w:p w14:paraId="41D181E3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1D70B935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087DF4A2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EMERSON FARIAS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31E9E2D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DIOGO KRIGUER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F2ED2" w:rsidRPr="003F2ED2" w14:paraId="20604B9B" w14:textId="77777777" w:rsidTr="003F2ED2">
        <w:trPr>
          <w:trHeight w:val="1571"/>
        </w:trPr>
        <w:tc>
          <w:tcPr>
            <w:tcW w:w="3119" w:type="dxa"/>
            <w:hideMark/>
          </w:tcPr>
          <w:p w14:paraId="2BE20D0C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A1B52D6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545AE8A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7D45B2F4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75EF3E23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62FBC86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TOCO BAGGIO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3F2ED2" w:rsidRPr="003F2ED2" w14:paraId="186EC7F1" w14:textId="77777777" w:rsidTr="003F2ED2">
        <w:tc>
          <w:tcPr>
            <w:tcW w:w="3403" w:type="dxa"/>
            <w:gridSpan w:val="3"/>
            <w:hideMark/>
          </w:tcPr>
          <w:p w14:paraId="29413494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458ADF3E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BA32051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3C1BB89D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0E863C2D" w14:textId="77777777" w:rsidR="003F2ED2" w:rsidRPr="003F2ED2" w:rsidRDefault="003F2ED2" w:rsidP="003F2E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3F2ED2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4EBF355B" w14:textId="77777777" w:rsidR="003F2ED2" w:rsidRPr="003F2ED2" w:rsidRDefault="003F2ED2" w:rsidP="003F2ED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6CE38405" w14:textId="77777777" w:rsidR="006A412C" w:rsidRPr="00CF2BFD" w:rsidRDefault="006A412C" w:rsidP="006A412C">
      <w:pPr>
        <w:spacing w:after="0" w:line="240" w:lineRule="auto"/>
        <w:ind w:firstLine="1418"/>
        <w:jc w:val="both"/>
        <w:rPr>
          <w:rFonts w:eastAsia="Times New Roman"/>
          <w:sz w:val="22"/>
          <w:szCs w:val="20"/>
          <w:lang w:eastAsia="pt-BR"/>
        </w:rPr>
      </w:pPr>
    </w:p>
    <w:sectPr w:rsidR="006A412C" w:rsidRPr="00CF2BFD" w:rsidSect="003F2ED2">
      <w:footerReference w:type="default" r:id="rId6"/>
      <w:pgSz w:w="11906" w:h="16838"/>
      <w:pgMar w:top="2835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7D030" w14:textId="77777777" w:rsidR="00892EF8" w:rsidRDefault="00892EF8">
      <w:pPr>
        <w:spacing w:after="0" w:line="240" w:lineRule="auto"/>
      </w:pPr>
      <w:r>
        <w:separator/>
      </w:r>
    </w:p>
  </w:endnote>
  <w:endnote w:type="continuationSeparator" w:id="0">
    <w:p w14:paraId="1E08D1EB" w14:textId="77777777" w:rsidR="00892EF8" w:rsidRDefault="0089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816390944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D7150F0" w14:textId="71C91059" w:rsidR="003F2ED2" w:rsidRPr="003F2ED2" w:rsidRDefault="003F2ED2" w:rsidP="003F2ED2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3F2ED2">
              <w:rPr>
                <w:sz w:val="20"/>
                <w:szCs w:val="20"/>
              </w:rPr>
              <w:t xml:space="preserve">Página </w:t>
            </w:r>
            <w:r w:rsidRPr="003F2ED2">
              <w:rPr>
                <w:b/>
                <w:bCs/>
                <w:sz w:val="20"/>
                <w:szCs w:val="20"/>
              </w:rPr>
              <w:fldChar w:fldCharType="begin"/>
            </w:r>
            <w:r w:rsidRPr="003F2ED2">
              <w:rPr>
                <w:b/>
                <w:bCs/>
                <w:sz w:val="20"/>
                <w:szCs w:val="20"/>
              </w:rPr>
              <w:instrText>PAGE</w:instrText>
            </w:r>
            <w:r w:rsidRPr="003F2ED2">
              <w:rPr>
                <w:b/>
                <w:bCs/>
                <w:sz w:val="20"/>
                <w:szCs w:val="20"/>
              </w:rPr>
              <w:fldChar w:fldCharType="separate"/>
            </w:r>
            <w:r w:rsidRPr="003F2ED2">
              <w:rPr>
                <w:b/>
                <w:bCs/>
                <w:sz w:val="20"/>
                <w:szCs w:val="20"/>
              </w:rPr>
              <w:t>2</w:t>
            </w:r>
            <w:r w:rsidRPr="003F2ED2">
              <w:rPr>
                <w:b/>
                <w:bCs/>
                <w:sz w:val="20"/>
                <w:szCs w:val="20"/>
              </w:rPr>
              <w:fldChar w:fldCharType="end"/>
            </w:r>
            <w:r w:rsidRPr="003F2ED2">
              <w:rPr>
                <w:sz w:val="20"/>
                <w:szCs w:val="20"/>
              </w:rPr>
              <w:t xml:space="preserve"> de </w:t>
            </w:r>
            <w:r w:rsidRPr="003F2ED2">
              <w:rPr>
                <w:b/>
                <w:bCs/>
                <w:sz w:val="20"/>
                <w:szCs w:val="20"/>
              </w:rPr>
              <w:fldChar w:fldCharType="begin"/>
            </w:r>
            <w:r w:rsidRPr="003F2ED2">
              <w:rPr>
                <w:b/>
                <w:bCs/>
                <w:sz w:val="20"/>
                <w:szCs w:val="20"/>
              </w:rPr>
              <w:instrText>NUMPAGES</w:instrText>
            </w:r>
            <w:r w:rsidRPr="003F2ED2">
              <w:rPr>
                <w:b/>
                <w:bCs/>
                <w:sz w:val="20"/>
                <w:szCs w:val="20"/>
              </w:rPr>
              <w:fldChar w:fldCharType="separate"/>
            </w:r>
            <w:r w:rsidRPr="003F2ED2">
              <w:rPr>
                <w:b/>
                <w:bCs/>
                <w:sz w:val="20"/>
                <w:szCs w:val="20"/>
              </w:rPr>
              <w:t>2</w:t>
            </w:r>
            <w:r w:rsidRPr="003F2ED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5C45" w14:textId="77777777" w:rsidR="00892EF8" w:rsidRDefault="00892EF8">
      <w:pPr>
        <w:spacing w:after="0" w:line="240" w:lineRule="auto"/>
      </w:pPr>
      <w:r>
        <w:separator/>
      </w:r>
    </w:p>
  </w:footnote>
  <w:footnote w:type="continuationSeparator" w:id="0">
    <w:p w14:paraId="17BDBF5F" w14:textId="77777777" w:rsidR="00892EF8" w:rsidRDefault="00892E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93C09"/>
    <w:rsid w:val="000A49F5"/>
    <w:rsid w:val="000B2816"/>
    <w:rsid w:val="000B70D8"/>
    <w:rsid w:val="000D04FB"/>
    <w:rsid w:val="000D389B"/>
    <w:rsid w:val="000D5DB9"/>
    <w:rsid w:val="000D6FA1"/>
    <w:rsid w:val="000F1A20"/>
    <w:rsid w:val="0011010B"/>
    <w:rsid w:val="00110589"/>
    <w:rsid w:val="00124BED"/>
    <w:rsid w:val="0018287B"/>
    <w:rsid w:val="00184486"/>
    <w:rsid w:val="001A34B2"/>
    <w:rsid w:val="001B3C1B"/>
    <w:rsid w:val="001D54E5"/>
    <w:rsid w:val="001F59F5"/>
    <w:rsid w:val="00211348"/>
    <w:rsid w:val="00221D20"/>
    <w:rsid w:val="00227E50"/>
    <w:rsid w:val="00264294"/>
    <w:rsid w:val="002735D3"/>
    <w:rsid w:val="00285886"/>
    <w:rsid w:val="00287163"/>
    <w:rsid w:val="002B4FF9"/>
    <w:rsid w:val="002B50DF"/>
    <w:rsid w:val="002C3EF3"/>
    <w:rsid w:val="002D06E4"/>
    <w:rsid w:val="002F4F62"/>
    <w:rsid w:val="002F57F8"/>
    <w:rsid w:val="00313CC2"/>
    <w:rsid w:val="00332824"/>
    <w:rsid w:val="00332E2F"/>
    <w:rsid w:val="00342B89"/>
    <w:rsid w:val="003C499F"/>
    <w:rsid w:val="003D0C67"/>
    <w:rsid w:val="003D4D28"/>
    <w:rsid w:val="003F2ED2"/>
    <w:rsid w:val="003F3E98"/>
    <w:rsid w:val="004025C8"/>
    <w:rsid w:val="00405821"/>
    <w:rsid w:val="00416CC3"/>
    <w:rsid w:val="00420A5A"/>
    <w:rsid w:val="00421E49"/>
    <w:rsid w:val="00451712"/>
    <w:rsid w:val="004830BC"/>
    <w:rsid w:val="004921D6"/>
    <w:rsid w:val="00493E1F"/>
    <w:rsid w:val="004A0201"/>
    <w:rsid w:val="00513AED"/>
    <w:rsid w:val="0051743A"/>
    <w:rsid w:val="00555B29"/>
    <w:rsid w:val="00566C29"/>
    <w:rsid w:val="00571B34"/>
    <w:rsid w:val="005802CC"/>
    <w:rsid w:val="00586B59"/>
    <w:rsid w:val="00594A3F"/>
    <w:rsid w:val="005A17E8"/>
    <w:rsid w:val="005A3F86"/>
    <w:rsid w:val="005B1431"/>
    <w:rsid w:val="005B6439"/>
    <w:rsid w:val="005D0A5B"/>
    <w:rsid w:val="00607CDA"/>
    <w:rsid w:val="00625E70"/>
    <w:rsid w:val="00635710"/>
    <w:rsid w:val="0065217A"/>
    <w:rsid w:val="006545E7"/>
    <w:rsid w:val="00677780"/>
    <w:rsid w:val="00681AAF"/>
    <w:rsid w:val="00691A02"/>
    <w:rsid w:val="006A412C"/>
    <w:rsid w:val="006A65BC"/>
    <w:rsid w:val="006A7384"/>
    <w:rsid w:val="006A76E5"/>
    <w:rsid w:val="006C16E2"/>
    <w:rsid w:val="00711609"/>
    <w:rsid w:val="0073529E"/>
    <w:rsid w:val="00747C4A"/>
    <w:rsid w:val="00783D0B"/>
    <w:rsid w:val="00801F55"/>
    <w:rsid w:val="00804EFA"/>
    <w:rsid w:val="00810EB6"/>
    <w:rsid w:val="00814CE4"/>
    <w:rsid w:val="008403F1"/>
    <w:rsid w:val="00840E85"/>
    <w:rsid w:val="008438BB"/>
    <w:rsid w:val="00863648"/>
    <w:rsid w:val="00871DA3"/>
    <w:rsid w:val="0087529F"/>
    <w:rsid w:val="00876712"/>
    <w:rsid w:val="00883001"/>
    <w:rsid w:val="00892BB6"/>
    <w:rsid w:val="00892EF8"/>
    <w:rsid w:val="008B155F"/>
    <w:rsid w:val="008D1A02"/>
    <w:rsid w:val="008D4DB5"/>
    <w:rsid w:val="008D5575"/>
    <w:rsid w:val="008E76DF"/>
    <w:rsid w:val="00921C67"/>
    <w:rsid w:val="0097396A"/>
    <w:rsid w:val="0097580B"/>
    <w:rsid w:val="009826F2"/>
    <w:rsid w:val="009A6A94"/>
    <w:rsid w:val="009D2AB3"/>
    <w:rsid w:val="009D2F7C"/>
    <w:rsid w:val="009D77CA"/>
    <w:rsid w:val="009E0F09"/>
    <w:rsid w:val="009E6F48"/>
    <w:rsid w:val="009F0BE0"/>
    <w:rsid w:val="00A2147A"/>
    <w:rsid w:val="00A26F48"/>
    <w:rsid w:val="00A44353"/>
    <w:rsid w:val="00A550E8"/>
    <w:rsid w:val="00A6442D"/>
    <w:rsid w:val="00A70DC7"/>
    <w:rsid w:val="00A90F37"/>
    <w:rsid w:val="00A937AC"/>
    <w:rsid w:val="00AB081C"/>
    <w:rsid w:val="00AC1E22"/>
    <w:rsid w:val="00AC2127"/>
    <w:rsid w:val="00AC6537"/>
    <w:rsid w:val="00AF6F27"/>
    <w:rsid w:val="00B120B2"/>
    <w:rsid w:val="00B12F17"/>
    <w:rsid w:val="00B24E76"/>
    <w:rsid w:val="00B279CA"/>
    <w:rsid w:val="00B32E22"/>
    <w:rsid w:val="00B47038"/>
    <w:rsid w:val="00B7238F"/>
    <w:rsid w:val="00B775F2"/>
    <w:rsid w:val="00BA5411"/>
    <w:rsid w:val="00BB0E48"/>
    <w:rsid w:val="00BB53E3"/>
    <w:rsid w:val="00BC17C1"/>
    <w:rsid w:val="00BC30BB"/>
    <w:rsid w:val="00BE4055"/>
    <w:rsid w:val="00C21A30"/>
    <w:rsid w:val="00C70931"/>
    <w:rsid w:val="00C726AF"/>
    <w:rsid w:val="00C8152E"/>
    <w:rsid w:val="00C855A8"/>
    <w:rsid w:val="00CA6D4F"/>
    <w:rsid w:val="00CB3435"/>
    <w:rsid w:val="00CD584E"/>
    <w:rsid w:val="00CE65DB"/>
    <w:rsid w:val="00CF2BFD"/>
    <w:rsid w:val="00CF7786"/>
    <w:rsid w:val="00D026BD"/>
    <w:rsid w:val="00D10D12"/>
    <w:rsid w:val="00D514ED"/>
    <w:rsid w:val="00D71FBD"/>
    <w:rsid w:val="00D76CE2"/>
    <w:rsid w:val="00DA4B00"/>
    <w:rsid w:val="00DB257E"/>
    <w:rsid w:val="00DC1CD6"/>
    <w:rsid w:val="00DC3D7D"/>
    <w:rsid w:val="00DE3412"/>
    <w:rsid w:val="00E04E56"/>
    <w:rsid w:val="00E378A1"/>
    <w:rsid w:val="00E72892"/>
    <w:rsid w:val="00ED3D47"/>
    <w:rsid w:val="00ED48B9"/>
    <w:rsid w:val="00EF690D"/>
    <w:rsid w:val="00F004C2"/>
    <w:rsid w:val="00F35717"/>
    <w:rsid w:val="00F551AA"/>
    <w:rsid w:val="00F66F81"/>
    <w:rsid w:val="00F812DC"/>
    <w:rsid w:val="00F8255F"/>
    <w:rsid w:val="00F86C8E"/>
    <w:rsid w:val="00F87273"/>
    <w:rsid w:val="00F9676B"/>
    <w:rsid w:val="00FA4116"/>
    <w:rsid w:val="00FA4E60"/>
    <w:rsid w:val="00FC572F"/>
    <w:rsid w:val="052F53F8"/>
    <w:rsid w:val="05DB3F0A"/>
    <w:rsid w:val="25EF1905"/>
    <w:rsid w:val="44C7600C"/>
    <w:rsid w:val="4CE92BD3"/>
    <w:rsid w:val="53501A3E"/>
    <w:rsid w:val="5F771724"/>
    <w:rsid w:val="7212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FCE7"/>
  <w15:docId w15:val="{6DBAAA7B-AD61-4462-8C8B-AB63368B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3F2ED2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523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Edson Nicolak</cp:lastModifiedBy>
  <cp:revision>7</cp:revision>
  <cp:lastPrinted>2023-08-11T15:29:00Z</cp:lastPrinted>
  <dcterms:created xsi:type="dcterms:W3CDTF">2024-05-06T13:48:00Z</dcterms:created>
  <dcterms:modified xsi:type="dcterms:W3CDTF">2026-10-22T13:00:00Z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0CF8042EF9854B6198B805A2205EB648_12</vt:lpwstr>
  </property>
  <property fmtid="{D5CDD505-2E9C-101B-9397-08002B2CF9AE}" pid="3" name="KSOProductBuildVer">
    <vt:lpwstr>1046-12.2.0.21546</vt:lpwstr>
  </property>
</Properties>
</file>