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96" w:rsidRPr="00D36069" w:rsidRDefault="00622EF9" w:rsidP="00D15D96">
      <w:pPr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AUTÓGRAFO</w:t>
      </w:r>
      <w:r w:rsidR="00D15D96" w:rsidRPr="00D36069">
        <w:rPr>
          <w:b/>
          <w:bCs/>
          <w:color w:val="000000"/>
          <w:sz w:val="24"/>
          <w:szCs w:val="24"/>
        </w:rPr>
        <w:t xml:space="preserve"> DE LEI Nº 0</w:t>
      </w:r>
      <w:r>
        <w:rPr>
          <w:b/>
          <w:bCs/>
          <w:color w:val="000000"/>
          <w:sz w:val="24"/>
          <w:szCs w:val="24"/>
        </w:rPr>
        <w:t>45</w:t>
      </w:r>
      <w:r w:rsidR="00D15D96" w:rsidRPr="00D36069">
        <w:rPr>
          <w:b/>
          <w:bCs/>
          <w:color w:val="000000"/>
          <w:sz w:val="24"/>
          <w:szCs w:val="24"/>
        </w:rPr>
        <w:t>/2014</w:t>
      </w:r>
    </w:p>
    <w:p w:rsidR="00D15D96" w:rsidRPr="00D36069" w:rsidRDefault="00D15D96" w:rsidP="00D15D96">
      <w:pPr>
        <w:ind w:left="3402"/>
        <w:jc w:val="both"/>
        <w:rPr>
          <w:b/>
          <w:bCs/>
          <w:color w:val="000000"/>
          <w:sz w:val="24"/>
          <w:szCs w:val="24"/>
        </w:rPr>
      </w:pPr>
    </w:p>
    <w:p w:rsidR="00D15D96" w:rsidRPr="00D36069" w:rsidRDefault="00D15D96" w:rsidP="00D15D96">
      <w:pPr>
        <w:pStyle w:val="Ttulo1"/>
        <w:ind w:left="3402" w:firstLine="0"/>
        <w:rPr>
          <w:rFonts w:ascii="Times New Roman" w:hAnsi="Times New Roman" w:cs="Times New Roman"/>
          <w:b w:val="0"/>
          <w:color w:val="000000"/>
          <w:szCs w:val="24"/>
        </w:rPr>
      </w:pPr>
      <w:r w:rsidRPr="00D36069">
        <w:rPr>
          <w:rFonts w:ascii="Times New Roman" w:hAnsi="Times New Roman" w:cs="Times New Roman"/>
          <w:b w:val="0"/>
          <w:color w:val="000000"/>
          <w:szCs w:val="24"/>
        </w:rPr>
        <w:t xml:space="preserve">Data: </w:t>
      </w:r>
      <w:r w:rsidR="00622EF9">
        <w:rPr>
          <w:rFonts w:ascii="Times New Roman" w:hAnsi="Times New Roman" w:cs="Times New Roman"/>
          <w:b w:val="0"/>
          <w:color w:val="000000"/>
          <w:szCs w:val="24"/>
        </w:rPr>
        <w:t>15</w:t>
      </w:r>
      <w:r w:rsidRPr="00D36069">
        <w:rPr>
          <w:rFonts w:ascii="Times New Roman" w:hAnsi="Times New Roman" w:cs="Times New Roman"/>
          <w:b w:val="0"/>
          <w:color w:val="000000"/>
          <w:szCs w:val="24"/>
        </w:rPr>
        <w:t xml:space="preserve"> de </w:t>
      </w:r>
      <w:r w:rsidR="00622EF9">
        <w:rPr>
          <w:rFonts w:ascii="Times New Roman" w:hAnsi="Times New Roman" w:cs="Times New Roman"/>
          <w:b w:val="0"/>
          <w:color w:val="000000"/>
          <w:szCs w:val="24"/>
        </w:rPr>
        <w:t>maio</w:t>
      </w:r>
      <w:r w:rsidRPr="00D36069">
        <w:rPr>
          <w:rFonts w:ascii="Times New Roman" w:hAnsi="Times New Roman" w:cs="Times New Roman"/>
          <w:b w:val="0"/>
          <w:color w:val="000000"/>
          <w:szCs w:val="24"/>
        </w:rPr>
        <w:t xml:space="preserve"> de 2014.</w:t>
      </w:r>
    </w:p>
    <w:p w:rsidR="00D15D96" w:rsidRPr="00D36069" w:rsidRDefault="00D15D96" w:rsidP="00D15D96">
      <w:pPr>
        <w:ind w:left="3402"/>
        <w:jc w:val="both"/>
        <w:rPr>
          <w:bCs/>
          <w:color w:val="000000"/>
          <w:sz w:val="24"/>
          <w:szCs w:val="24"/>
        </w:rPr>
      </w:pPr>
    </w:p>
    <w:p w:rsidR="00D15D96" w:rsidRPr="00D36069" w:rsidRDefault="00D15D96" w:rsidP="00D15D96">
      <w:pPr>
        <w:pStyle w:val="Recuodecorpodetexto"/>
        <w:ind w:left="340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D36069">
        <w:rPr>
          <w:rFonts w:ascii="Times New Roman" w:hAnsi="Times New Roman"/>
          <w:bCs/>
          <w:color w:val="000000"/>
          <w:sz w:val="24"/>
          <w:szCs w:val="24"/>
        </w:rPr>
        <w:t xml:space="preserve">Determina atendimento preferencial e afixação de placa ou cartaz de conscientização sobre atendimento preferencial de </w:t>
      </w:r>
      <w:proofErr w:type="spellStart"/>
      <w:r w:rsidRPr="00D36069">
        <w:rPr>
          <w:rFonts w:ascii="Times New Roman" w:hAnsi="Times New Roman"/>
          <w:bCs/>
          <w:color w:val="000000"/>
          <w:sz w:val="24"/>
          <w:szCs w:val="24"/>
        </w:rPr>
        <w:t>ostomizados</w:t>
      </w:r>
      <w:proofErr w:type="spellEnd"/>
      <w:r w:rsidRPr="00D36069">
        <w:rPr>
          <w:rFonts w:ascii="Times New Roman" w:hAnsi="Times New Roman"/>
          <w:bCs/>
          <w:color w:val="000000"/>
          <w:sz w:val="24"/>
          <w:szCs w:val="24"/>
        </w:rPr>
        <w:t xml:space="preserve"> e dá outras providências.</w:t>
      </w:r>
    </w:p>
    <w:p w:rsidR="00D15D96" w:rsidRPr="00D36069" w:rsidRDefault="00D15D96" w:rsidP="00D15D96">
      <w:pPr>
        <w:pStyle w:val="Recuodecorpodetexto"/>
        <w:ind w:left="3402" w:firstLine="0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 </w:t>
      </w:r>
    </w:p>
    <w:p w:rsidR="00622EF9" w:rsidRPr="00B7425E" w:rsidRDefault="00622EF9" w:rsidP="00622EF9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 w:rsidRPr="00B7425E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>Art. 1°</w:t>
      </w:r>
      <w:r w:rsidRPr="00D36069">
        <w:rPr>
          <w:color w:val="000000"/>
          <w:sz w:val="24"/>
          <w:szCs w:val="24"/>
        </w:rPr>
        <w:t xml:space="preserve"> Os estabelecimentos comerciais e de prestação de serviços e aqueles que embora não enquadrados nessas categorias de uso, desenvolvam atividades que impliquem atendimento ao público, deverão prestar atendimento preferencial as pessoas </w:t>
      </w:r>
      <w:proofErr w:type="spellStart"/>
      <w:r w:rsidRPr="00D36069">
        <w:rPr>
          <w:color w:val="000000"/>
          <w:sz w:val="24"/>
          <w:szCs w:val="24"/>
        </w:rPr>
        <w:t>ostomizadas</w:t>
      </w:r>
      <w:proofErr w:type="spellEnd"/>
      <w:r w:rsidRPr="00D36069">
        <w:rPr>
          <w:color w:val="000000"/>
          <w:sz w:val="24"/>
          <w:szCs w:val="24"/>
        </w:rPr>
        <w:t xml:space="preserve">, atendendo ao Decreto Federal nº 5.296/04, que considera a pessoa </w:t>
      </w:r>
      <w:proofErr w:type="spellStart"/>
      <w:r w:rsidRPr="00D36069">
        <w:rPr>
          <w:color w:val="000000"/>
          <w:sz w:val="24"/>
          <w:szCs w:val="24"/>
        </w:rPr>
        <w:t>ostomizada</w:t>
      </w:r>
      <w:proofErr w:type="spellEnd"/>
      <w:r w:rsidRPr="00D36069">
        <w:rPr>
          <w:color w:val="000000"/>
          <w:sz w:val="24"/>
          <w:szCs w:val="24"/>
        </w:rPr>
        <w:t xml:space="preserve"> portadora de deficiência física.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 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bCs/>
          <w:color w:val="000000"/>
          <w:sz w:val="24"/>
          <w:szCs w:val="24"/>
        </w:rPr>
        <w:t xml:space="preserve"> Art. 2° </w:t>
      </w:r>
      <w:r w:rsidRPr="00D36069">
        <w:rPr>
          <w:color w:val="000000"/>
          <w:sz w:val="24"/>
          <w:szCs w:val="24"/>
        </w:rPr>
        <w:t xml:space="preserve">Para efeitos dessa lei considera-se pessoa </w:t>
      </w:r>
      <w:proofErr w:type="spellStart"/>
      <w:r w:rsidRPr="00D36069">
        <w:rPr>
          <w:color w:val="000000"/>
          <w:sz w:val="24"/>
          <w:szCs w:val="24"/>
        </w:rPr>
        <w:t>ostomizada</w:t>
      </w:r>
      <w:proofErr w:type="spellEnd"/>
      <w:r w:rsidRPr="00D36069">
        <w:rPr>
          <w:color w:val="000000"/>
          <w:sz w:val="24"/>
          <w:szCs w:val="24"/>
        </w:rPr>
        <w:t xml:space="preserve"> a pessoa que precisou passar por uma intervenção cirúrgica para fazer no corpo uma abertura ou caminho alternativo de comunicação com o meio exterior, para a saída de fezes ou urina, assim como, auxiliar na respiração ou na alimentação.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622EF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 xml:space="preserve">Art. 3º </w:t>
      </w:r>
      <w:r w:rsidRPr="00D36069">
        <w:rPr>
          <w:color w:val="000000"/>
          <w:sz w:val="24"/>
          <w:szCs w:val="24"/>
        </w:rPr>
        <w:t xml:space="preserve">Os locais indicados no artigo 1º da presente Lei, deverão obrigatoriamente afixar em local visível placa ou cartaz com os seguintes </w:t>
      </w:r>
      <w:r w:rsidRPr="00622EF9">
        <w:rPr>
          <w:color w:val="000000"/>
          <w:sz w:val="24"/>
          <w:szCs w:val="24"/>
        </w:rPr>
        <w:t xml:space="preserve">dizeres: </w:t>
      </w:r>
      <w:proofErr w:type="gramStart"/>
      <w:r w:rsidRPr="00622EF9">
        <w:rPr>
          <w:color w:val="000000"/>
          <w:sz w:val="24"/>
          <w:szCs w:val="24"/>
        </w:rPr>
        <w:t xml:space="preserve">“Este estabelecimento presta atendimento preferencial as pessoas </w:t>
      </w:r>
      <w:proofErr w:type="spellStart"/>
      <w:r w:rsidRPr="00622EF9">
        <w:rPr>
          <w:color w:val="000000"/>
          <w:sz w:val="24"/>
          <w:szCs w:val="24"/>
        </w:rPr>
        <w:t>ostomizadas</w:t>
      </w:r>
      <w:proofErr w:type="spellEnd"/>
      <w:r w:rsidRPr="00622EF9">
        <w:rPr>
          <w:color w:val="000000"/>
          <w:sz w:val="24"/>
          <w:szCs w:val="24"/>
        </w:rPr>
        <w:t xml:space="preserve"> (Decreto Federal nº 5.296/04).</w:t>
      </w:r>
      <w:proofErr w:type="gramEnd"/>
    </w:p>
    <w:p w:rsidR="00D15D96" w:rsidRPr="00D36069" w:rsidRDefault="00D15D96" w:rsidP="00D15D96">
      <w:pPr>
        <w:ind w:firstLine="1418"/>
        <w:jc w:val="both"/>
        <w:rPr>
          <w:b/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 xml:space="preserve">Art. 4º </w:t>
      </w:r>
      <w:r w:rsidRPr="00D36069">
        <w:rPr>
          <w:color w:val="000000"/>
          <w:sz w:val="24"/>
          <w:szCs w:val="24"/>
        </w:rPr>
        <w:t>O Poder Executivo Municipal aplicará as seguintes penalidades, aos estabelecimentos que não cumpram a presente Lei: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pStyle w:val="PargrafodaLista"/>
        <w:numPr>
          <w:ilvl w:val="0"/>
          <w:numId w:val="1"/>
        </w:numPr>
        <w:ind w:left="0"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>Advertência;</w:t>
      </w:r>
    </w:p>
    <w:p w:rsidR="00D15D96" w:rsidRPr="00D36069" w:rsidRDefault="00D15D96" w:rsidP="00D15D96">
      <w:pPr>
        <w:pStyle w:val="PargrafodaLista"/>
        <w:numPr>
          <w:ilvl w:val="0"/>
          <w:numId w:val="1"/>
        </w:numPr>
        <w:ind w:left="0"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>Multa de 10 (dez) VRF, dobrada na reincidência;</w:t>
      </w:r>
    </w:p>
    <w:p w:rsidR="00D15D96" w:rsidRPr="00D36069" w:rsidRDefault="00D15D96" w:rsidP="00D15D96">
      <w:pPr>
        <w:pStyle w:val="PargrafodaLista"/>
        <w:ind w:left="0"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 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 xml:space="preserve">Art. 5º </w:t>
      </w:r>
      <w:r w:rsidRPr="00D36069">
        <w:rPr>
          <w:color w:val="000000"/>
          <w:sz w:val="24"/>
          <w:szCs w:val="24"/>
        </w:rPr>
        <w:t xml:space="preserve">O Poder Executivo regulamentará a presente Lei, no que </w:t>
      </w:r>
      <w:proofErr w:type="gramStart"/>
      <w:r w:rsidRPr="00D36069">
        <w:rPr>
          <w:color w:val="000000"/>
          <w:sz w:val="24"/>
          <w:szCs w:val="24"/>
        </w:rPr>
        <w:t>couber,</w:t>
      </w:r>
      <w:proofErr w:type="gramEnd"/>
      <w:r w:rsidRPr="00D36069">
        <w:rPr>
          <w:color w:val="000000"/>
          <w:sz w:val="24"/>
          <w:szCs w:val="24"/>
        </w:rPr>
        <w:t xml:space="preserve"> no prazo de 90 (noventa) dias, a contar da data de sua publicação.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>Art. 6º</w:t>
      </w:r>
      <w:r w:rsidRPr="00D36069">
        <w:rPr>
          <w:color w:val="000000"/>
          <w:sz w:val="24"/>
          <w:szCs w:val="24"/>
        </w:rPr>
        <w:t xml:space="preserve"> Esta lei entra em vigor na data de sua publicação.</w:t>
      </w:r>
    </w:p>
    <w:p w:rsidR="00D15D96" w:rsidRPr="00D36069" w:rsidRDefault="00D15D96" w:rsidP="00D15D96">
      <w:pPr>
        <w:ind w:firstLine="1418"/>
        <w:jc w:val="both"/>
        <w:rPr>
          <w:b/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 xml:space="preserve">Art. 7º </w:t>
      </w:r>
      <w:r w:rsidRPr="00D36069">
        <w:rPr>
          <w:color w:val="000000"/>
          <w:sz w:val="24"/>
          <w:szCs w:val="24"/>
        </w:rPr>
        <w:t>Revogam-se as disposições em contrário.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622EF9" w:rsidRDefault="00D15D96" w:rsidP="00622EF9">
      <w:pPr>
        <w:ind w:firstLine="1418"/>
        <w:jc w:val="both"/>
        <w:rPr>
          <w:b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Câmara Municipal de Sorriso, Estado de Mato Grosso, em </w:t>
      </w:r>
      <w:r w:rsidR="00622EF9">
        <w:rPr>
          <w:color w:val="000000"/>
          <w:sz w:val="24"/>
          <w:szCs w:val="24"/>
        </w:rPr>
        <w:t>15</w:t>
      </w:r>
      <w:r w:rsidRPr="00D36069">
        <w:rPr>
          <w:color w:val="000000"/>
          <w:sz w:val="24"/>
          <w:szCs w:val="24"/>
        </w:rPr>
        <w:t xml:space="preserve"> de </w:t>
      </w:r>
      <w:r w:rsidR="00622EF9">
        <w:rPr>
          <w:color w:val="000000"/>
          <w:sz w:val="24"/>
          <w:szCs w:val="24"/>
        </w:rPr>
        <w:t>maio</w:t>
      </w:r>
      <w:r w:rsidRPr="00D36069">
        <w:rPr>
          <w:color w:val="000000"/>
          <w:sz w:val="24"/>
          <w:szCs w:val="24"/>
        </w:rPr>
        <w:t xml:space="preserve"> de 2014.</w:t>
      </w:r>
    </w:p>
    <w:p w:rsidR="00622EF9" w:rsidRDefault="00622EF9" w:rsidP="00622EF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22EF9" w:rsidRDefault="00622EF9" w:rsidP="00622EF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22EF9" w:rsidRPr="00B7425E" w:rsidRDefault="00622EF9" w:rsidP="00622EF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22EF9" w:rsidRPr="00B7425E" w:rsidRDefault="00622EF9" w:rsidP="00622EF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425E">
        <w:rPr>
          <w:b/>
          <w:sz w:val="24"/>
          <w:szCs w:val="24"/>
        </w:rPr>
        <w:t>MARILDA SAVI</w:t>
      </w:r>
    </w:p>
    <w:p w:rsidR="00622EF9" w:rsidRPr="00B7425E" w:rsidRDefault="00622EF9" w:rsidP="00622EF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7425E">
        <w:rPr>
          <w:sz w:val="24"/>
          <w:szCs w:val="24"/>
        </w:rPr>
        <w:t>Presidente</w:t>
      </w:r>
    </w:p>
    <w:sectPr w:rsidR="00622EF9" w:rsidRPr="00B7425E" w:rsidSect="00622EF9">
      <w:pgSz w:w="11906" w:h="16838"/>
      <w:pgMar w:top="2410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F432D"/>
    <w:multiLevelType w:val="hybridMultilevel"/>
    <w:tmpl w:val="F09051FA"/>
    <w:lvl w:ilvl="0" w:tplc="573E6CA2">
      <w:start w:val="1"/>
      <w:numFmt w:val="upperRoman"/>
      <w:lvlText w:val="%1-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0FF"/>
    <w:rsid w:val="00031767"/>
    <w:rsid w:val="000620FA"/>
    <w:rsid w:val="000E3266"/>
    <w:rsid w:val="00142E68"/>
    <w:rsid w:val="00151AA8"/>
    <w:rsid w:val="00187814"/>
    <w:rsid w:val="002756A4"/>
    <w:rsid w:val="002C10FF"/>
    <w:rsid w:val="003D3969"/>
    <w:rsid w:val="00452D80"/>
    <w:rsid w:val="004814BB"/>
    <w:rsid w:val="005234AF"/>
    <w:rsid w:val="00544A75"/>
    <w:rsid w:val="005C2C52"/>
    <w:rsid w:val="005D0280"/>
    <w:rsid w:val="005F643A"/>
    <w:rsid w:val="00622EF9"/>
    <w:rsid w:val="006C129C"/>
    <w:rsid w:val="0077461B"/>
    <w:rsid w:val="009C0ABC"/>
    <w:rsid w:val="00B9731A"/>
    <w:rsid w:val="00D15D96"/>
    <w:rsid w:val="00D353A0"/>
    <w:rsid w:val="00D46469"/>
    <w:rsid w:val="00E27989"/>
    <w:rsid w:val="00F059FB"/>
    <w:rsid w:val="00FF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10FF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10FF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C10FF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C10FF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C10FF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C10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7989"/>
    <w:pPr>
      <w:ind w:left="720"/>
      <w:contextualSpacing/>
    </w:pPr>
  </w:style>
  <w:style w:type="table" w:styleId="Tabelacomgrade">
    <w:name w:val="Table Grid"/>
    <w:basedOn w:val="Tabelanormal"/>
    <w:uiPriority w:val="59"/>
    <w:rsid w:val="00D15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22</cp:revision>
  <cp:lastPrinted>2014-04-24T12:38:00Z</cp:lastPrinted>
  <dcterms:created xsi:type="dcterms:W3CDTF">2014-04-23T18:09:00Z</dcterms:created>
  <dcterms:modified xsi:type="dcterms:W3CDTF">2014-05-15T13:59:00Z</dcterms:modified>
</cp:coreProperties>
</file>