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Default="00D972E0" w:rsidP="00D972E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Default="00D972E0" w:rsidP="00D972E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D972E0" w:rsidRDefault="00D972E0" w:rsidP="00D972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D972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D972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D972E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972E0" w:rsidRDefault="00D972E0" w:rsidP="00D972E0">
      <w:pPr>
        <w:rPr>
          <w:sz w:val="24"/>
          <w:szCs w:val="24"/>
        </w:rPr>
      </w:pPr>
    </w:p>
    <w:p w:rsidR="00D972E0" w:rsidRDefault="00D972E0" w:rsidP="00D972E0">
      <w:pPr>
        <w:rPr>
          <w:sz w:val="24"/>
          <w:szCs w:val="24"/>
        </w:rPr>
      </w:pPr>
    </w:p>
    <w:p w:rsidR="00D972E0" w:rsidRDefault="00D972E0" w:rsidP="00D972E0">
      <w:pPr>
        <w:rPr>
          <w:sz w:val="24"/>
          <w:szCs w:val="24"/>
        </w:rPr>
      </w:pPr>
    </w:p>
    <w:p w:rsidR="00D972E0" w:rsidRDefault="00D972E0" w:rsidP="00D972E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26/06/2014.</w:t>
      </w:r>
    </w:p>
    <w:p w:rsidR="00D972E0" w:rsidRDefault="00D972E0" w:rsidP="00D972E0">
      <w:pPr>
        <w:jc w:val="both"/>
        <w:rPr>
          <w:bCs/>
          <w:sz w:val="24"/>
          <w:szCs w:val="24"/>
        </w:rPr>
      </w:pPr>
    </w:p>
    <w:p w:rsidR="00D972E0" w:rsidRDefault="00D972E0" w:rsidP="00D972E0">
      <w:pPr>
        <w:jc w:val="both"/>
        <w:rPr>
          <w:sz w:val="24"/>
          <w:szCs w:val="24"/>
        </w:rPr>
      </w:pPr>
    </w:p>
    <w:p w:rsidR="00D972E0" w:rsidRDefault="00D972E0" w:rsidP="00D972E0">
      <w:pPr>
        <w:jc w:val="both"/>
        <w:rPr>
          <w:sz w:val="24"/>
          <w:szCs w:val="24"/>
        </w:rPr>
      </w:pPr>
    </w:p>
    <w:p w:rsidR="00D972E0" w:rsidRDefault="00D972E0" w:rsidP="00D972E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COMPLEMENTAR Nº 008/2014.</w:t>
      </w:r>
    </w:p>
    <w:p w:rsidR="00D972E0" w:rsidRDefault="00D972E0" w:rsidP="00D972E0">
      <w:pPr>
        <w:jc w:val="both"/>
        <w:rPr>
          <w:sz w:val="24"/>
          <w:szCs w:val="24"/>
        </w:rPr>
      </w:pPr>
    </w:p>
    <w:p w:rsidR="00D972E0" w:rsidRDefault="00D972E0" w:rsidP="00D972E0">
      <w:pPr>
        <w:jc w:val="both"/>
        <w:rPr>
          <w:sz w:val="24"/>
          <w:szCs w:val="24"/>
        </w:rPr>
      </w:pPr>
    </w:p>
    <w:p w:rsidR="00D972E0" w:rsidRDefault="00D972E0" w:rsidP="00D972E0">
      <w:pPr>
        <w:jc w:val="both"/>
        <w:rPr>
          <w:sz w:val="24"/>
          <w:szCs w:val="24"/>
        </w:rPr>
      </w:pPr>
    </w:p>
    <w:p w:rsidR="00D972E0" w:rsidRDefault="00D972E0" w:rsidP="00D972E0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as alíquotas de contribuição previdenciária devidas pelo Município ao Regime Próprio de Previdência Social – RPPS e dá outras providências.</w:t>
      </w:r>
    </w:p>
    <w:p w:rsidR="00D972E0" w:rsidRDefault="00D972E0" w:rsidP="00D972E0">
      <w:pPr>
        <w:jc w:val="both"/>
        <w:rPr>
          <w:rFonts w:eastAsia="Arial Unicode MS"/>
          <w:bCs/>
          <w:sz w:val="24"/>
          <w:szCs w:val="24"/>
        </w:rPr>
      </w:pPr>
    </w:p>
    <w:p w:rsidR="00D972E0" w:rsidRDefault="00D972E0" w:rsidP="00D972E0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D972E0" w:rsidRDefault="00D972E0" w:rsidP="00D972E0">
      <w:pPr>
        <w:pStyle w:val="Recuodecorpodetexto2"/>
        <w:ind w:left="0"/>
        <w:rPr>
          <w:sz w:val="24"/>
          <w:szCs w:val="24"/>
        </w:rPr>
      </w:pPr>
    </w:p>
    <w:p w:rsidR="00D972E0" w:rsidRDefault="00D972E0" w:rsidP="00D972E0">
      <w:pPr>
        <w:pStyle w:val="Recuodecorpodetexto2"/>
        <w:ind w:left="0"/>
        <w:rPr>
          <w:b/>
          <w:sz w:val="24"/>
          <w:szCs w:val="24"/>
        </w:rPr>
      </w:pPr>
    </w:p>
    <w:p w:rsidR="00D972E0" w:rsidRDefault="00D972E0" w:rsidP="00D972E0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Complementar nº 008/2014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 w:rsidRPr="00D972E0">
        <w:rPr>
          <w:rFonts w:eastAsia="Arial Unicode MS"/>
          <w:bCs/>
          <w:sz w:val="24"/>
          <w:szCs w:val="24"/>
        </w:rPr>
        <w:t xml:space="preserve"> </w:t>
      </w:r>
      <w:r w:rsidRPr="00D972E0">
        <w:rPr>
          <w:rFonts w:eastAsia="Arial Unicode MS"/>
          <w:b/>
          <w:bCs/>
          <w:sz w:val="24"/>
          <w:szCs w:val="24"/>
        </w:rPr>
        <w:t>Altera as alíquotas de contribuição previdenciária devidas pelo Município ao Regime Próprio de Previdência Social – RPPS e dá outras providências.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Complementar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D972E0" w:rsidRDefault="00D972E0" w:rsidP="00D972E0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D972E0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D972E0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D972E0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D972E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D972E0" w:rsidRPr="00DD4C20" w:rsidTr="00D972E0">
        <w:trPr>
          <w:jc w:val="center"/>
        </w:trPr>
        <w:tc>
          <w:tcPr>
            <w:tcW w:w="2828" w:type="dxa"/>
            <w:hideMark/>
          </w:tcPr>
          <w:p w:rsidR="00D972E0" w:rsidRDefault="00D972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972E0" w:rsidRDefault="00D972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D972E0" w:rsidRDefault="00D972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D972E0" w:rsidRDefault="00D972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D972E0" w:rsidRPr="00DD4C20" w:rsidRDefault="00D972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D4C20">
              <w:rPr>
                <w:b/>
                <w:sz w:val="24"/>
                <w:szCs w:val="24"/>
                <w:lang w:val="en-US"/>
              </w:rPr>
              <w:t xml:space="preserve">PROFESSOR </w:t>
            </w:r>
            <w:r w:rsidR="00DD4C20" w:rsidRPr="00DD4C20">
              <w:rPr>
                <w:b/>
                <w:sz w:val="24"/>
                <w:szCs w:val="24"/>
                <w:lang w:val="en-US"/>
              </w:rPr>
              <w:t>EDSON</w:t>
            </w:r>
          </w:p>
          <w:p w:rsidR="00D972E0" w:rsidRPr="00DD4C20" w:rsidRDefault="00D972E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D4C20">
              <w:rPr>
                <w:b/>
                <w:sz w:val="24"/>
                <w:szCs w:val="24"/>
                <w:lang w:val="en-US"/>
              </w:rPr>
              <w:t>Membro</w:t>
            </w:r>
            <w:r w:rsidR="00DD4C20" w:rsidRPr="00DD4C20">
              <w:rPr>
                <w:b/>
                <w:sz w:val="24"/>
                <w:szCs w:val="24"/>
                <w:lang w:val="en-US"/>
              </w:rPr>
              <w:t xml:space="preserve"> Ad hoc</w:t>
            </w:r>
          </w:p>
        </w:tc>
      </w:tr>
    </w:tbl>
    <w:p w:rsidR="00D972E0" w:rsidRPr="00DD4C20" w:rsidRDefault="00D972E0" w:rsidP="00D972E0">
      <w:pPr>
        <w:rPr>
          <w:lang w:val="en-US"/>
        </w:rPr>
      </w:pPr>
    </w:p>
    <w:p w:rsidR="00D972E0" w:rsidRPr="00DD4C20" w:rsidRDefault="00D972E0" w:rsidP="00D972E0">
      <w:pPr>
        <w:rPr>
          <w:lang w:val="en-US"/>
        </w:rPr>
      </w:pPr>
    </w:p>
    <w:p w:rsidR="00D972E0" w:rsidRPr="00DD4C20" w:rsidRDefault="00D972E0" w:rsidP="00D972E0">
      <w:pPr>
        <w:rPr>
          <w:lang w:val="en-US"/>
        </w:rPr>
      </w:pPr>
    </w:p>
    <w:p w:rsidR="00D972E0" w:rsidRPr="00DD4C20" w:rsidRDefault="00D972E0" w:rsidP="00D972E0">
      <w:pPr>
        <w:rPr>
          <w:lang w:val="en-US"/>
        </w:rPr>
      </w:pPr>
    </w:p>
    <w:p w:rsidR="00D972E0" w:rsidRPr="00DD4C20" w:rsidRDefault="00D972E0" w:rsidP="00D972E0">
      <w:pPr>
        <w:rPr>
          <w:lang w:val="en-US"/>
        </w:rPr>
      </w:pPr>
    </w:p>
    <w:p w:rsidR="001823A2" w:rsidRPr="00DD4C20" w:rsidRDefault="001823A2">
      <w:pPr>
        <w:rPr>
          <w:lang w:val="en-US"/>
        </w:rPr>
      </w:pPr>
    </w:p>
    <w:sectPr w:rsidR="001823A2" w:rsidRPr="00DD4C20" w:rsidSect="00D972E0">
      <w:pgSz w:w="11906" w:h="16838"/>
      <w:pgMar w:top="2694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1823A2"/>
    <w:rsid w:val="00413EDF"/>
    <w:rsid w:val="006562B7"/>
    <w:rsid w:val="00D972E0"/>
    <w:rsid w:val="00DD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827</Characters>
  <Application>Microsoft Office Word</Application>
  <DocSecurity>0</DocSecurity>
  <Lines>6</Lines>
  <Paragraphs>1</Paragraphs>
  <ScaleCrop>false</ScaleCrop>
  <Company>***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2</cp:revision>
  <dcterms:created xsi:type="dcterms:W3CDTF">2014-06-26T13:07:00Z</dcterms:created>
  <dcterms:modified xsi:type="dcterms:W3CDTF">2014-06-26T12:43:00Z</dcterms:modified>
</cp:coreProperties>
</file>