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15" w:rsidRDefault="00CD6D15" w:rsidP="00CD6D15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ECOLOGIA E MEIO AMBIENTE.</w:t>
      </w:r>
    </w:p>
    <w:p w:rsidR="00CD6D15" w:rsidRDefault="00CD6D15" w:rsidP="00CD6D1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D6D15" w:rsidRDefault="00CD6D15" w:rsidP="00CD6D1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D6D15" w:rsidRDefault="00CD6D15" w:rsidP="00CD6D15">
      <w:pPr>
        <w:pStyle w:val="Ttulo8"/>
        <w:spacing w:before="0" w:after="0"/>
        <w:jc w:val="both"/>
        <w:rPr>
          <w:b/>
          <w:bCs/>
          <w:i w:val="0"/>
        </w:rPr>
      </w:pPr>
    </w:p>
    <w:p w:rsidR="00CD6D15" w:rsidRDefault="00CD6D15" w:rsidP="00CD6D15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D52D34" w:rsidRPr="00D52D34">
        <w:rPr>
          <w:b/>
          <w:i w:val="0"/>
        </w:rPr>
        <w:t>013/2014.</w:t>
      </w:r>
    </w:p>
    <w:p w:rsidR="00CD6D15" w:rsidRDefault="00CD6D15" w:rsidP="00CD6D15">
      <w:pPr>
        <w:rPr>
          <w:sz w:val="24"/>
          <w:szCs w:val="24"/>
        </w:rPr>
      </w:pPr>
    </w:p>
    <w:p w:rsidR="00CD6D15" w:rsidRDefault="00CD6D15" w:rsidP="00CD6D15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11/08/2014.</w:t>
      </w:r>
    </w:p>
    <w:p w:rsidR="00CD6D15" w:rsidRDefault="00CD6D15" w:rsidP="00CD6D15">
      <w:pPr>
        <w:jc w:val="both"/>
        <w:rPr>
          <w:sz w:val="24"/>
          <w:szCs w:val="24"/>
        </w:rPr>
      </w:pPr>
    </w:p>
    <w:p w:rsidR="00CD6D15" w:rsidRDefault="00CD6D15" w:rsidP="00CD6D15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COMPLEMENTAR Nº 009/2014.</w:t>
      </w:r>
    </w:p>
    <w:p w:rsidR="00CD6D15" w:rsidRDefault="00CD6D15" w:rsidP="00CD6D15">
      <w:pPr>
        <w:jc w:val="both"/>
        <w:rPr>
          <w:bCs/>
          <w:sz w:val="24"/>
          <w:szCs w:val="24"/>
        </w:rPr>
      </w:pPr>
    </w:p>
    <w:p w:rsidR="00CD6D15" w:rsidRDefault="00CD6D15" w:rsidP="00CD6D15">
      <w:pPr>
        <w:jc w:val="both"/>
        <w:rPr>
          <w:rFonts w:eastAsia="Arial Unicode MS"/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DISPÕE SOBRE ALTERAÇÕES NO ANEXO </w:t>
      </w:r>
      <w:proofErr w:type="gramStart"/>
      <w:r>
        <w:rPr>
          <w:rFonts w:eastAsia="Arial Unicode MS"/>
          <w:bCs/>
          <w:sz w:val="24"/>
          <w:szCs w:val="24"/>
        </w:rPr>
        <w:t>4</w:t>
      </w:r>
      <w:proofErr w:type="gramEnd"/>
      <w:r>
        <w:rPr>
          <w:rFonts w:eastAsia="Arial Unicode MS"/>
          <w:bCs/>
          <w:sz w:val="24"/>
          <w:szCs w:val="24"/>
        </w:rPr>
        <w:t xml:space="preserve"> DA LEI COMPLEMENTAR Nº 108/2009, QUE DISPÕE SOBRE O ZONEAMENTO, USO E A OCUPAÇÃO DO SOLO DA CIDADE DE SORRISO-MT, E DÁ OUTRAS PROVIDÊNCIAS.</w:t>
      </w:r>
    </w:p>
    <w:p w:rsidR="00CD6D15" w:rsidRDefault="00CD6D15" w:rsidP="00CD6D1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CD6D15" w:rsidRDefault="00CD6D15" w:rsidP="00CD6D15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JANE DELALIBERA.</w:t>
      </w:r>
    </w:p>
    <w:p w:rsidR="00CD6D15" w:rsidRDefault="00CD6D15" w:rsidP="00CD6D15">
      <w:pPr>
        <w:jc w:val="both"/>
        <w:rPr>
          <w:b/>
          <w:bCs/>
          <w:sz w:val="24"/>
          <w:szCs w:val="24"/>
        </w:rPr>
      </w:pPr>
    </w:p>
    <w:p w:rsidR="00CD6D15" w:rsidRDefault="00CD6D15" w:rsidP="00CD6D15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do Projeto de Lei Complementar em questão, esta relatora é favorável a sua tramitação em Plenário. Acompanha o voto o Pre</w:t>
      </w:r>
      <w:r>
        <w:rPr>
          <w:sz w:val="24"/>
          <w:szCs w:val="24"/>
        </w:rPr>
        <w:t>sidente, vereador Bruno Stellato e o Membro, vereador Professor Gerson.</w:t>
      </w:r>
    </w:p>
    <w:p w:rsidR="00CD6D15" w:rsidRDefault="00CD6D15" w:rsidP="00CD6D15">
      <w:pPr>
        <w:jc w:val="both"/>
        <w:rPr>
          <w:bCs/>
          <w:sz w:val="24"/>
          <w:szCs w:val="24"/>
          <w:u w:val="single"/>
        </w:rPr>
      </w:pPr>
    </w:p>
    <w:p w:rsidR="00CD6D15" w:rsidRDefault="00CD6D15" w:rsidP="00CD6D15">
      <w:pPr>
        <w:jc w:val="both"/>
        <w:rPr>
          <w:bCs/>
          <w:sz w:val="24"/>
          <w:szCs w:val="24"/>
          <w:u w:val="single"/>
        </w:rPr>
      </w:pPr>
    </w:p>
    <w:p w:rsidR="00CD6D15" w:rsidRDefault="00CD6D15" w:rsidP="00CD6D15">
      <w:pPr>
        <w:jc w:val="both"/>
        <w:rPr>
          <w:bCs/>
          <w:sz w:val="24"/>
          <w:szCs w:val="24"/>
          <w:u w:val="single"/>
        </w:rPr>
      </w:pPr>
    </w:p>
    <w:p w:rsidR="00CD6D15" w:rsidRDefault="00CD6D15" w:rsidP="00CD6D15">
      <w:pPr>
        <w:jc w:val="both"/>
        <w:rPr>
          <w:bCs/>
          <w:sz w:val="24"/>
          <w:szCs w:val="24"/>
          <w:u w:val="single"/>
        </w:rPr>
      </w:pPr>
    </w:p>
    <w:p w:rsidR="00CD6D15" w:rsidRDefault="00CD6D15" w:rsidP="00CD6D15">
      <w:pPr>
        <w:jc w:val="both"/>
        <w:rPr>
          <w:bCs/>
          <w:sz w:val="24"/>
          <w:szCs w:val="24"/>
          <w:u w:val="single"/>
        </w:rPr>
      </w:pPr>
    </w:p>
    <w:p w:rsidR="00CD6D15" w:rsidRDefault="00CD6D15" w:rsidP="00CD6D15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CD6D15" w:rsidTr="00CD6D15">
        <w:trPr>
          <w:jc w:val="center"/>
        </w:trPr>
        <w:tc>
          <w:tcPr>
            <w:tcW w:w="2697" w:type="dxa"/>
            <w:hideMark/>
          </w:tcPr>
          <w:p w:rsidR="00CD6D15" w:rsidRDefault="00CD6D1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CD6D15" w:rsidRDefault="00CD6D1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CD6D15" w:rsidRDefault="00CD6D1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CD6D15" w:rsidRDefault="00CD6D1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CD6D15" w:rsidRDefault="00CD6D15">
            <w:pPr>
              <w:pStyle w:val="Corpodetexto"/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GERSON</w:t>
            </w:r>
          </w:p>
          <w:p w:rsidR="00CD6D15" w:rsidRDefault="00CD6D15">
            <w:pPr>
              <w:pStyle w:val="Corpodetexto"/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Membro</w:t>
            </w:r>
          </w:p>
        </w:tc>
      </w:tr>
      <w:tr w:rsidR="00CD6D15" w:rsidTr="00D52D34">
        <w:trPr>
          <w:trHeight w:val="80"/>
          <w:jc w:val="center"/>
        </w:trPr>
        <w:tc>
          <w:tcPr>
            <w:tcW w:w="2697" w:type="dxa"/>
          </w:tcPr>
          <w:p w:rsidR="00CD6D15" w:rsidRDefault="00CD6D1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80" w:type="dxa"/>
          </w:tcPr>
          <w:p w:rsidR="00CD6D15" w:rsidRDefault="00CD6D1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2" w:type="dxa"/>
          </w:tcPr>
          <w:p w:rsidR="00CD6D15" w:rsidRDefault="00CD6D15">
            <w:pPr>
              <w:pStyle w:val="Corpodetexto"/>
              <w:spacing w:after="0" w:line="276" w:lineRule="auto"/>
              <w:rPr>
                <w:b/>
                <w:sz w:val="24"/>
                <w:szCs w:val="24"/>
              </w:rPr>
            </w:pPr>
          </w:p>
        </w:tc>
      </w:tr>
    </w:tbl>
    <w:p w:rsidR="00CD6D15" w:rsidRDefault="00CD6D15" w:rsidP="00D52D34">
      <w:pPr>
        <w:rPr>
          <w:sz w:val="24"/>
          <w:szCs w:val="24"/>
        </w:rPr>
      </w:pPr>
    </w:p>
    <w:sectPr w:rsidR="00CD6D15" w:rsidSect="00D52D34">
      <w:pgSz w:w="11906" w:h="16838"/>
      <w:pgMar w:top="2694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6D15"/>
    <w:rsid w:val="004D7358"/>
    <w:rsid w:val="006D7C3D"/>
    <w:rsid w:val="00CD6D15"/>
    <w:rsid w:val="00D52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D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D6D1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CD6D1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D6D1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D6D1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D6D15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D6D1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D6D15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D6D15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566</Characters>
  <Application>Microsoft Office Word</Application>
  <DocSecurity>0</DocSecurity>
  <Lines>4</Lines>
  <Paragraphs>1</Paragraphs>
  <ScaleCrop>false</ScaleCrop>
  <Company>Home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mineia</cp:lastModifiedBy>
  <cp:revision>2</cp:revision>
  <dcterms:created xsi:type="dcterms:W3CDTF">2014-08-11T14:59:00Z</dcterms:created>
  <dcterms:modified xsi:type="dcterms:W3CDTF">2014-08-11T15:38:00Z</dcterms:modified>
</cp:coreProperties>
</file>