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79F" w:rsidRPr="00256D27" w:rsidRDefault="00FB379F" w:rsidP="00FB379F">
      <w:pPr>
        <w:jc w:val="both"/>
        <w:rPr>
          <w:rFonts w:ascii="Times New Roman" w:hAnsi="Times New Roman"/>
          <w:sz w:val="24"/>
          <w:szCs w:val="24"/>
        </w:rPr>
      </w:pPr>
      <w:r w:rsidRPr="00256D27">
        <w:rPr>
          <w:rFonts w:ascii="Times New Roman" w:hAnsi="Times New Roman"/>
          <w:sz w:val="24"/>
          <w:szCs w:val="24"/>
        </w:rPr>
        <w:t xml:space="preserve">Ofício nº </w:t>
      </w:r>
      <w:r>
        <w:rPr>
          <w:rFonts w:ascii="Times New Roman" w:hAnsi="Times New Roman"/>
          <w:sz w:val="24"/>
          <w:szCs w:val="24"/>
        </w:rPr>
        <w:t>523</w:t>
      </w:r>
      <w:r w:rsidR="009315DD">
        <w:rPr>
          <w:rFonts w:ascii="Times New Roman" w:hAnsi="Times New Roman"/>
          <w:sz w:val="24"/>
          <w:szCs w:val="24"/>
        </w:rPr>
        <w:t>/2014</w:t>
      </w:r>
      <w:r w:rsidRPr="00256D27">
        <w:rPr>
          <w:rFonts w:ascii="Times New Roman" w:hAnsi="Times New Roman"/>
          <w:sz w:val="24"/>
          <w:szCs w:val="24"/>
        </w:rPr>
        <w:t xml:space="preserve"> – GP/SEC</w:t>
      </w:r>
    </w:p>
    <w:p w:rsidR="00C648DB" w:rsidRDefault="00C648DB" w:rsidP="00C648DB">
      <w:pPr>
        <w:jc w:val="right"/>
        <w:rPr>
          <w:rFonts w:ascii="Times New Roman" w:hAnsi="Times New Roman"/>
          <w:sz w:val="24"/>
          <w:szCs w:val="24"/>
        </w:rPr>
      </w:pPr>
      <w:r>
        <w:rPr>
          <w:rFonts w:ascii="Times New Roman" w:hAnsi="Times New Roman"/>
          <w:sz w:val="24"/>
          <w:szCs w:val="24"/>
        </w:rPr>
        <w:t>Sorriso, 02 de setembro de 2014.</w:t>
      </w:r>
    </w:p>
    <w:p w:rsidR="00C648DB" w:rsidRDefault="00C648DB" w:rsidP="00C648DB">
      <w:pPr>
        <w:jc w:val="both"/>
        <w:rPr>
          <w:rFonts w:ascii="Times New Roman" w:hAnsi="Times New Roman"/>
          <w:sz w:val="24"/>
          <w:szCs w:val="24"/>
        </w:rPr>
      </w:pPr>
    </w:p>
    <w:p w:rsidR="00C648DB" w:rsidRDefault="00C648DB" w:rsidP="00C648DB">
      <w:pPr>
        <w:jc w:val="both"/>
        <w:rPr>
          <w:rFonts w:ascii="Times New Roman" w:hAnsi="Times New Roman"/>
          <w:sz w:val="24"/>
          <w:szCs w:val="24"/>
        </w:rPr>
      </w:pPr>
      <w:r>
        <w:rPr>
          <w:rFonts w:ascii="Times New Roman" w:hAnsi="Times New Roman"/>
          <w:sz w:val="24"/>
          <w:szCs w:val="24"/>
        </w:rPr>
        <w:t>Ao Senhor</w:t>
      </w:r>
    </w:p>
    <w:p w:rsidR="00C648DB" w:rsidRDefault="00C648DB" w:rsidP="00C648DB">
      <w:pPr>
        <w:jc w:val="both"/>
        <w:rPr>
          <w:rFonts w:ascii="Times New Roman" w:hAnsi="Times New Roman"/>
          <w:b/>
          <w:sz w:val="24"/>
          <w:szCs w:val="24"/>
        </w:rPr>
      </w:pPr>
      <w:r>
        <w:rPr>
          <w:rFonts w:ascii="Times New Roman" w:hAnsi="Times New Roman"/>
          <w:b/>
          <w:sz w:val="24"/>
          <w:szCs w:val="24"/>
        </w:rPr>
        <w:t>ELEOMAR RENE BLOCHER</w:t>
      </w:r>
      <w:r>
        <w:rPr>
          <w:rFonts w:ascii="Times New Roman" w:hAnsi="Times New Roman"/>
          <w:b/>
          <w:sz w:val="24"/>
          <w:szCs w:val="24"/>
        </w:rPr>
        <w:tab/>
      </w:r>
    </w:p>
    <w:p w:rsidR="00C648DB" w:rsidRDefault="00C648DB" w:rsidP="00C648DB">
      <w:pPr>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º Suplente – Coligação PR, PHS, PC do B.</w:t>
      </w:r>
    </w:p>
    <w:p w:rsidR="00C648DB" w:rsidRDefault="00C648DB" w:rsidP="00C648DB">
      <w:pPr>
        <w:jc w:val="both"/>
        <w:rPr>
          <w:rFonts w:ascii="Times New Roman" w:hAnsi="Times New Roman"/>
          <w:sz w:val="24"/>
          <w:szCs w:val="24"/>
        </w:rPr>
      </w:pPr>
      <w:r>
        <w:rPr>
          <w:rFonts w:ascii="Times New Roman" w:hAnsi="Times New Roman"/>
          <w:sz w:val="24"/>
          <w:szCs w:val="24"/>
        </w:rPr>
        <w:t>Nesta.</w:t>
      </w:r>
    </w:p>
    <w:p w:rsidR="00C648DB" w:rsidRDefault="00C648DB" w:rsidP="00C648DB">
      <w:pPr>
        <w:jc w:val="both"/>
        <w:rPr>
          <w:rFonts w:ascii="Times New Roman" w:hAnsi="Times New Roman"/>
          <w:sz w:val="24"/>
          <w:szCs w:val="24"/>
        </w:rPr>
      </w:pPr>
    </w:p>
    <w:p w:rsidR="00C648DB" w:rsidRDefault="00C648DB" w:rsidP="00C648DB">
      <w:pPr>
        <w:jc w:val="both"/>
        <w:rPr>
          <w:rFonts w:ascii="Times New Roman" w:hAnsi="Times New Roman"/>
          <w:sz w:val="24"/>
          <w:szCs w:val="24"/>
        </w:rPr>
      </w:pPr>
    </w:p>
    <w:p w:rsidR="00C648DB" w:rsidRDefault="00C648DB" w:rsidP="00C648DB">
      <w:pPr>
        <w:rPr>
          <w:rFonts w:ascii="Times New Roman" w:hAnsi="Times New Roman"/>
          <w:b/>
          <w:bCs/>
          <w:sz w:val="24"/>
          <w:szCs w:val="24"/>
        </w:rPr>
      </w:pPr>
      <w:r>
        <w:rPr>
          <w:rFonts w:ascii="Times New Roman" w:hAnsi="Times New Roman"/>
          <w:sz w:val="24"/>
          <w:szCs w:val="24"/>
        </w:rPr>
        <w:t xml:space="preserve">Assunto: </w:t>
      </w:r>
      <w:r>
        <w:rPr>
          <w:rFonts w:ascii="Times New Roman" w:hAnsi="Times New Roman"/>
          <w:b/>
          <w:bCs/>
          <w:sz w:val="24"/>
          <w:szCs w:val="24"/>
        </w:rPr>
        <w:t>Convocação de Suplente.</w:t>
      </w:r>
    </w:p>
    <w:p w:rsidR="00C648DB" w:rsidRDefault="00C648DB" w:rsidP="00C648DB">
      <w:pPr>
        <w:jc w:val="both"/>
        <w:rPr>
          <w:rFonts w:ascii="Times New Roman" w:hAnsi="Times New Roman"/>
          <w:sz w:val="24"/>
          <w:szCs w:val="24"/>
        </w:rPr>
      </w:pPr>
    </w:p>
    <w:p w:rsidR="00C648DB" w:rsidRDefault="00C648DB" w:rsidP="00C648DB">
      <w:pPr>
        <w:ind w:firstLine="1418"/>
        <w:jc w:val="both"/>
        <w:rPr>
          <w:rFonts w:ascii="Times New Roman" w:hAnsi="Times New Roman"/>
          <w:sz w:val="24"/>
          <w:szCs w:val="24"/>
        </w:rPr>
      </w:pPr>
    </w:p>
    <w:p w:rsidR="00C648DB" w:rsidRDefault="00C648DB" w:rsidP="00C648DB">
      <w:pPr>
        <w:ind w:firstLine="1418"/>
        <w:jc w:val="both"/>
        <w:rPr>
          <w:rFonts w:ascii="Times New Roman" w:hAnsi="Times New Roman"/>
          <w:sz w:val="24"/>
          <w:szCs w:val="24"/>
        </w:rPr>
      </w:pPr>
    </w:p>
    <w:p w:rsidR="00C648DB" w:rsidRDefault="00C648DB" w:rsidP="00C648DB">
      <w:pPr>
        <w:ind w:firstLine="1418"/>
        <w:jc w:val="both"/>
        <w:rPr>
          <w:rFonts w:ascii="Times New Roman" w:hAnsi="Times New Roman"/>
          <w:sz w:val="24"/>
          <w:szCs w:val="24"/>
        </w:rPr>
      </w:pPr>
      <w:r>
        <w:rPr>
          <w:rFonts w:ascii="Times New Roman" w:hAnsi="Times New Roman"/>
          <w:sz w:val="24"/>
          <w:szCs w:val="24"/>
        </w:rPr>
        <w:t>Senhor Suplente,</w:t>
      </w:r>
    </w:p>
    <w:p w:rsidR="00C648DB" w:rsidRDefault="00C648DB" w:rsidP="00C648DB">
      <w:pPr>
        <w:ind w:firstLine="1418"/>
        <w:jc w:val="both"/>
        <w:rPr>
          <w:rFonts w:ascii="Times New Roman" w:hAnsi="Times New Roman"/>
          <w:sz w:val="24"/>
          <w:szCs w:val="24"/>
        </w:rPr>
      </w:pPr>
    </w:p>
    <w:p w:rsidR="00C648DB" w:rsidRDefault="00C648DB" w:rsidP="00C648DB">
      <w:pPr>
        <w:tabs>
          <w:tab w:val="left" w:pos="708"/>
          <w:tab w:val="center" w:pos="4320"/>
          <w:tab w:val="right" w:pos="8640"/>
        </w:tabs>
        <w:autoSpaceDE w:val="0"/>
        <w:autoSpaceDN w:val="0"/>
        <w:adjustRightInd w:val="0"/>
        <w:ind w:firstLine="1417"/>
        <w:jc w:val="both"/>
        <w:rPr>
          <w:rFonts w:ascii="Times New Roman" w:hAnsi="Times New Roman"/>
          <w:sz w:val="24"/>
          <w:szCs w:val="24"/>
        </w:rPr>
      </w:pPr>
      <w:bookmarkStart w:id="0" w:name="_GoBack"/>
      <w:bookmarkEnd w:id="0"/>
      <w:r>
        <w:rPr>
          <w:rFonts w:ascii="Times New Roman" w:hAnsi="Times New Roman"/>
          <w:sz w:val="24"/>
          <w:szCs w:val="24"/>
        </w:rPr>
        <w:t xml:space="preserve">A Excelentíssima Senhora Marilda Salete Savi, Presidente da Câmara Municipal de Sorriso, Estado de Mato Grosso, no uso de suas atribuições legais que lhe são conferidas, no Art. 20 da Lei Orgânica de Sorriso; Inciso XXXIV do Art. 15 do Regimento Interno, desta Casa de Leis e do Requerimento protocolado nesta Casa, em 01 de setembro de 2014, sob o n° 355/2014, às11h33min, apresentado pela Vereadora titular JANE DELALIBERA - PR, requisitando licença dos trabalhos legislativos por um período de 30 (trinta) dias, conforme estabelecidos na Lei Orgânica do Município Art. 19, Inciso III e Regimento Interno Art. 263, Inciso II, a contar do dia 05 de setembro de 2014, </w:t>
      </w:r>
      <w:r>
        <w:rPr>
          <w:rFonts w:ascii="Times New Roman" w:hAnsi="Times New Roman"/>
          <w:b/>
          <w:bCs/>
          <w:sz w:val="24"/>
          <w:szCs w:val="24"/>
          <w:u w:val="single"/>
        </w:rPr>
        <w:t>CONVOCA</w:t>
      </w:r>
      <w:r>
        <w:rPr>
          <w:rFonts w:ascii="Times New Roman" w:hAnsi="Times New Roman"/>
          <w:sz w:val="24"/>
          <w:szCs w:val="24"/>
        </w:rPr>
        <w:t xml:space="preserve"> Vossa Senhoria para assumir o cargo de Vereador, em substituição a referida Vereadora, nesta Casa de Leis, munido da seguinte documentação:</w:t>
      </w:r>
    </w:p>
    <w:p w:rsidR="00C648DB" w:rsidRDefault="00C648DB" w:rsidP="00C648DB">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 Cópia do Título de Eleitor e comprovante da última eleição;</w:t>
      </w:r>
    </w:p>
    <w:p w:rsidR="00C648DB" w:rsidRDefault="00C648DB" w:rsidP="00C648DB">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2. Cópia do RG;</w:t>
      </w:r>
    </w:p>
    <w:p w:rsidR="00C648DB" w:rsidRDefault="00C648DB" w:rsidP="00C648DB">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3. Cópia do CPF;</w:t>
      </w:r>
    </w:p>
    <w:p w:rsidR="00C648DB" w:rsidRDefault="00C648DB" w:rsidP="00C648DB">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1</w:t>
      </w:r>
      <w:proofErr w:type="gramEnd"/>
      <w:r>
        <w:rPr>
          <w:rFonts w:ascii="Times New Roman" w:hAnsi="Times New Roman"/>
          <w:sz w:val="24"/>
          <w:szCs w:val="24"/>
        </w:rPr>
        <w:t xml:space="preserve"> foto 3 x 4;</w:t>
      </w:r>
    </w:p>
    <w:p w:rsidR="00C648DB" w:rsidRDefault="00C648DB" w:rsidP="00C648DB">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5. Cópia da certidão de casamento;</w:t>
      </w:r>
    </w:p>
    <w:p w:rsidR="00C648DB" w:rsidRDefault="00C648DB" w:rsidP="00C648DB">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6. Cópia da certidão de nascimento dos dependentes;</w:t>
      </w:r>
    </w:p>
    <w:p w:rsidR="00C648DB" w:rsidRDefault="00C648DB" w:rsidP="00C648DB">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7. Comprovante de escolaridade;</w:t>
      </w:r>
    </w:p>
    <w:p w:rsidR="00C648DB" w:rsidRDefault="00C648DB" w:rsidP="00C648DB">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8. Carteira de Trabalho;</w:t>
      </w:r>
    </w:p>
    <w:p w:rsidR="00C648DB" w:rsidRDefault="00C648DB" w:rsidP="00C648DB">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9. PIS/PASEP;</w:t>
      </w:r>
    </w:p>
    <w:p w:rsidR="00C648DB" w:rsidRDefault="00C648DB" w:rsidP="00C648DB">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10. Carteira de Reservista;</w:t>
      </w:r>
    </w:p>
    <w:p w:rsidR="00C648DB" w:rsidRDefault="00C648DB" w:rsidP="00C648DB">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11. Carteira de Habilitação;</w:t>
      </w:r>
    </w:p>
    <w:p w:rsidR="00C648DB" w:rsidRDefault="00C648DB" w:rsidP="00C648DB">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12. Declaração de não acumulação ilegal de emprego público;</w:t>
      </w:r>
    </w:p>
    <w:p w:rsidR="00C648DB" w:rsidRDefault="00C648DB" w:rsidP="00C648DB">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13. Declaração de Bens, sua e do cônjuge (descrição e valor do bem);</w:t>
      </w:r>
    </w:p>
    <w:p w:rsidR="00C648DB" w:rsidRDefault="00C648DB" w:rsidP="00C648DB">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14. Cópia do Diploma expedido pelo Tribunal Regional Eleitoral;</w:t>
      </w:r>
    </w:p>
    <w:p w:rsidR="00C648DB" w:rsidRDefault="00C648DB" w:rsidP="00C648DB">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15. Declaração de Fonte de Renda do vereador e do cônjuge.</w:t>
      </w:r>
    </w:p>
    <w:p w:rsidR="00C648DB" w:rsidRDefault="00C648DB" w:rsidP="00C648DB">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16. Extrato bancário de todas as contas (suas e do cônjuge) na data do início do Mandato, a serem entregues no setor de Recursos Humanos (RH).</w:t>
      </w:r>
    </w:p>
    <w:p w:rsidR="00C648DB" w:rsidRDefault="00C648DB" w:rsidP="00C648DB">
      <w:pPr>
        <w:tabs>
          <w:tab w:val="left" w:pos="708"/>
          <w:tab w:val="center" w:pos="4320"/>
          <w:tab w:val="right" w:pos="8640"/>
        </w:tabs>
        <w:autoSpaceDE w:val="0"/>
        <w:autoSpaceDN w:val="0"/>
        <w:adjustRightInd w:val="0"/>
        <w:ind w:firstLine="1417"/>
        <w:jc w:val="both"/>
        <w:rPr>
          <w:rFonts w:ascii="Times New Roman" w:hAnsi="Times New Roman"/>
          <w:sz w:val="24"/>
          <w:szCs w:val="24"/>
        </w:rPr>
      </w:pPr>
    </w:p>
    <w:p w:rsidR="00C648DB" w:rsidRDefault="00C648DB" w:rsidP="00C648DB">
      <w:pPr>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Informamos que a não entrega dos documentos solicitados, estará </w:t>
      </w:r>
      <w:proofErr w:type="gramStart"/>
      <w:r>
        <w:rPr>
          <w:rFonts w:ascii="Times New Roman" w:hAnsi="Times New Roman"/>
          <w:sz w:val="24"/>
          <w:szCs w:val="24"/>
        </w:rPr>
        <w:t>sob pena</w:t>
      </w:r>
      <w:proofErr w:type="gramEnd"/>
      <w:r>
        <w:rPr>
          <w:rFonts w:ascii="Times New Roman" w:hAnsi="Times New Roman"/>
          <w:sz w:val="24"/>
          <w:szCs w:val="24"/>
        </w:rPr>
        <w:t xml:space="preserve"> de multa pelo Tribunal de Contas, conforme Art. 215, parágrafo único da Resolução n° 014/2007 do Regimento Interno do Tribunal de Contas, sujeito a multa de 100 </w:t>
      </w:r>
      <w:proofErr w:type="spellStart"/>
      <w:r>
        <w:rPr>
          <w:rFonts w:ascii="Times New Roman" w:hAnsi="Times New Roman"/>
          <w:sz w:val="24"/>
          <w:szCs w:val="24"/>
        </w:rPr>
        <w:t>UPFs</w:t>
      </w:r>
      <w:proofErr w:type="spellEnd"/>
      <w:r>
        <w:rPr>
          <w:rFonts w:ascii="Times New Roman" w:hAnsi="Times New Roman"/>
          <w:sz w:val="24"/>
          <w:szCs w:val="24"/>
        </w:rPr>
        <w:t xml:space="preserve">/MT </w:t>
      </w:r>
      <w:r>
        <w:rPr>
          <w:rFonts w:ascii="Times New Roman" w:hAnsi="Times New Roman"/>
          <w:sz w:val="24"/>
          <w:szCs w:val="24"/>
        </w:rPr>
        <w:lastRenderedPageBreak/>
        <w:t>nos termos do inciso VIII do Art. 289 do RITCE c/c inciso VIII, Art. 75 da Lei Complementar n° 269/2007, observados as circunstâncias mencionadas no Art. 77 da Lei Orgânica do Tribunal de Contas.</w:t>
      </w:r>
    </w:p>
    <w:p w:rsidR="00C648DB" w:rsidRDefault="00C648DB" w:rsidP="00C648DB">
      <w:pPr>
        <w:autoSpaceDE w:val="0"/>
        <w:autoSpaceDN w:val="0"/>
        <w:adjustRightInd w:val="0"/>
        <w:ind w:firstLine="1418"/>
        <w:jc w:val="both"/>
        <w:rPr>
          <w:rFonts w:ascii="Times New Roman" w:hAnsi="Times New Roman"/>
          <w:sz w:val="24"/>
          <w:szCs w:val="24"/>
        </w:rPr>
      </w:pPr>
    </w:p>
    <w:p w:rsidR="00C648DB" w:rsidRDefault="00C648DB" w:rsidP="00C648DB">
      <w:pPr>
        <w:autoSpaceDE w:val="0"/>
        <w:autoSpaceDN w:val="0"/>
        <w:adjustRightInd w:val="0"/>
        <w:ind w:firstLine="1418"/>
        <w:jc w:val="both"/>
        <w:rPr>
          <w:rFonts w:ascii="Times New Roman" w:hAnsi="Times New Roman"/>
          <w:sz w:val="24"/>
          <w:szCs w:val="24"/>
        </w:rPr>
      </w:pPr>
    </w:p>
    <w:p w:rsidR="00C648DB" w:rsidRDefault="00C648DB" w:rsidP="00C648DB">
      <w:pPr>
        <w:autoSpaceDE w:val="0"/>
        <w:autoSpaceDN w:val="0"/>
        <w:adjustRightInd w:val="0"/>
        <w:ind w:firstLine="1418"/>
        <w:jc w:val="both"/>
        <w:rPr>
          <w:rFonts w:ascii="Times New Roman" w:hAnsi="Times New Roman"/>
          <w:sz w:val="24"/>
          <w:szCs w:val="24"/>
        </w:rPr>
      </w:pPr>
      <w:r>
        <w:rPr>
          <w:rFonts w:ascii="Times New Roman" w:hAnsi="Times New Roman"/>
          <w:sz w:val="24"/>
          <w:szCs w:val="24"/>
        </w:rPr>
        <w:t>Atenciosamente,</w:t>
      </w:r>
    </w:p>
    <w:p w:rsidR="00C648DB" w:rsidRDefault="00C648DB" w:rsidP="00C648DB">
      <w:pPr>
        <w:autoSpaceDE w:val="0"/>
        <w:autoSpaceDN w:val="0"/>
        <w:adjustRightInd w:val="0"/>
        <w:rPr>
          <w:rFonts w:ascii="Times New Roman" w:hAnsi="Times New Roman"/>
          <w:sz w:val="24"/>
          <w:szCs w:val="24"/>
        </w:rPr>
      </w:pPr>
    </w:p>
    <w:p w:rsidR="00C648DB" w:rsidRDefault="00C648DB" w:rsidP="00C648DB">
      <w:pPr>
        <w:autoSpaceDE w:val="0"/>
        <w:autoSpaceDN w:val="0"/>
        <w:adjustRightInd w:val="0"/>
        <w:rPr>
          <w:rFonts w:ascii="Times New Roman" w:hAnsi="Times New Roman"/>
          <w:sz w:val="24"/>
          <w:szCs w:val="24"/>
        </w:rPr>
      </w:pPr>
    </w:p>
    <w:p w:rsidR="00C648DB" w:rsidRDefault="00C648DB" w:rsidP="00C648DB">
      <w:pPr>
        <w:autoSpaceDE w:val="0"/>
        <w:autoSpaceDN w:val="0"/>
        <w:adjustRightInd w:val="0"/>
        <w:rPr>
          <w:rFonts w:ascii="Times New Roman" w:hAnsi="Times New Roman"/>
          <w:sz w:val="24"/>
          <w:szCs w:val="24"/>
        </w:rPr>
      </w:pPr>
    </w:p>
    <w:p w:rsidR="00C648DB" w:rsidRDefault="00C648DB" w:rsidP="00C648DB">
      <w:pPr>
        <w:autoSpaceDE w:val="0"/>
        <w:autoSpaceDN w:val="0"/>
        <w:adjustRightInd w:val="0"/>
        <w:rPr>
          <w:rFonts w:ascii="Times New Roman" w:hAnsi="Times New Roman"/>
          <w:sz w:val="24"/>
          <w:szCs w:val="24"/>
        </w:rPr>
      </w:pPr>
    </w:p>
    <w:p w:rsidR="00C648DB" w:rsidRDefault="00C648DB" w:rsidP="00C648DB">
      <w:pPr>
        <w:autoSpaceDE w:val="0"/>
        <w:autoSpaceDN w:val="0"/>
        <w:adjustRightInd w:val="0"/>
        <w:rPr>
          <w:rFonts w:ascii="Times New Roman" w:hAnsi="Times New Roman"/>
          <w:sz w:val="24"/>
          <w:szCs w:val="24"/>
        </w:rPr>
      </w:pPr>
    </w:p>
    <w:p w:rsidR="00C648DB" w:rsidRDefault="00C648DB" w:rsidP="00C648DB">
      <w:pPr>
        <w:tabs>
          <w:tab w:val="left" w:pos="1701"/>
          <w:tab w:val="left" w:pos="4820"/>
        </w:tabs>
        <w:autoSpaceDE w:val="0"/>
        <w:autoSpaceDN w:val="0"/>
        <w:adjustRightInd w:val="0"/>
        <w:ind w:right="46"/>
        <w:jc w:val="center"/>
        <w:rPr>
          <w:rFonts w:ascii="Times New Roman" w:hAnsi="Times New Roman"/>
          <w:b/>
          <w:bCs/>
          <w:sz w:val="24"/>
          <w:szCs w:val="24"/>
        </w:rPr>
      </w:pPr>
      <w:r>
        <w:rPr>
          <w:rFonts w:ascii="Times New Roman" w:hAnsi="Times New Roman"/>
          <w:b/>
          <w:bCs/>
          <w:sz w:val="24"/>
          <w:szCs w:val="24"/>
        </w:rPr>
        <w:t>MARILDA SALETE SAVI</w:t>
      </w:r>
    </w:p>
    <w:p w:rsidR="00C648DB" w:rsidRDefault="00C648DB" w:rsidP="00C648DB">
      <w:pPr>
        <w:tabs>
          <w:tab w:val="left" w:pos="1701"/>
          <w:tab w:val="left" w:pos="4820"/>
        </w:tabs>
        <w:autoSpaceDE w:val="0"/>
        <w:autoSpaceDN w:val="0"/>
        <w:adjustRightInd w:val="0"/>
        <w:jc w:val="center"/>
        <w:rPr>
          <w:rFonts w:ascii="Times New Roman" w:hAnsi="Times New Roman"/>
          <w:sz w:val="24"/>
          <w:szCs w:val="24"/>
        </w:rPr>
      </w:pPr>
      <w:r>
        <w:rPr>
          <w:rFonts w:ascii="Times New Roman" w:hAnsi="Times New Roman"/>
          <w:sz w:val="24"/>
          <w:szCs w:val="24"/>
        </w:rPr>
        <w:t>Presidente</w:t>
      </w:r>
    </w:p>
    <w:p w:rsidR="00C648DB" w:rsidRPr="00FB379F" w:rsidRDefault="00C648DB" w:rsidP="00C648DB">
      <w:pPr>
        <w:jc w:val="both"/>
      </w:pPr>
    </w:p>
    <w:p w:rsidR="00F759B0" w:rsidRPr="00FB379F" w:rsidRDefault="00F759B0" w:rsidP="00C648DB">
      <w:pPr>
        <w:jc w:val="right"/>
      </w:pPr>
    </w:p>
    <w:sectPr w:rsidR="00F759B0" w:rsidRPr="00FB379F" w:rsidSect="00EA2FBA">
      <w:headerReference w:type="even" r:id="rId7"/>
      <w:headerReference w:type="default" r:id="rId8"/>
      <w:footerReference w:type="even" r:id="rId9"/>
      <w:footerReference w:type="default" r:id="rId10"/>
      <w:headerReference w:type="first" r:id="rId11"/>
      <w:footerReference w:type="first" r:id="rId12"/>
      <w:pgSz w:w="11906" w:h="16838"/>
      <w:pgMar w:top="2694"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56B" w:rsidRDefault="000D756B" w:rsidP="00525384">
      <w:r>
        <w:separator/>
      </w:r>
    </w:p>
  </w:endnote>
  <w:endnote w:type="continuationSeparator" w:id="0">
    <w:p w:rsidR="000D756B" w:rsidRDefault="000D756B" w:rsidP="0052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56B" w:rsidRDefault="000D756B" w:rsidP="00525384">
      <w:r>
        <w:separator/>
      </w:r>
    </w:p>
  </w:footnote>
  <w:footnote w:type="continuationSeparator" w:id="0">
    <w:p w:rsidR="000D756B" w:rsidRDefault="000D756B" w:rsidP="00525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0D756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4" o:spid="_x0000_s2050" type="#_x0000_t75" style="position:absolute;margin-left:0;margin-top:0;width:439.35pt;height:396.2pt;z-index:-251657216;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0D756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5" o:spid="_x0000_s2051" type="#_x0000_t75" style="position:absolute;margin-left:0;margin-top:0;width:439.35pt;height:396.2pt;z-index:-251656192;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0D756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3" o:spid="_x0000_s2049" type="#_x0000_t75" style="position:absolute;margin-left:0;margin-top:0;width:439.35pt;height:396.2pt;z-index:-251658240;mso-position-horizontal:center;mso-position-horizontal-relative:margin;mso-position-vertical:center;mso-position-vertical-relative:margin" o:allowincell="f">
          <v:imagedata r:id="rId1" o:title="Brasao_águ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17F62"/>
    <w:rsid w:val="000D756B"/>
    <w:rsid w:val="0015722C"/>
    <w:rsid w:val="001915A3"/>
    <w:rsid w:val="00217F62"/>
    <w:rsid w:val="00525384"/>
    <w:rsid w:val="00580596"/>
    <w:rsid w:val="006B1297"/>
    <w:rsid w:val="009315DD"/>
    <w:rsid w:val="00A906D8"/>
    <w:rsid w:val="00AA6759"/>
    <w:rsid w:val="00AB5A74"/>
    <w:rsid w:val="00AC190F"/>
    <w:rsid w:val="00B045BB"/>
    <w:rsid w:val="00C648DB"/>
    <w:rsid w:val="00F071AE"/>
    <w:rsid w:val="00F759B0"/>
    <w:rsid w:val="00FB37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25384"/>
    <w:pPr>
      <w:tabs>
        <w:tab w:val="center" w:pos="4252"/>
        <w:tab w:val="right" w:pos="8504"/>
      </w:tabs>
    </w:pPr>
  </w:style>
  <w:style w:type="character" w:customStyle="1" w:styleId="CabealhoChar">
    <w:name w:val="Cabeçalho Char"/>
    <w:basedOn w:val="Fontepargpadro"/>
    <w:link w:val="Cabealho"/>
    <w:uiPriority w:val="99"/>
    <w:semiHidden/>
    <w:rsid w:val="00525384"/>
  </w:style>
  <w:style w:type="paragraph" w:styleId="Rodap">
    <w:name w:val="footer"/>
    <w:basedOn w:val="Normal"/>
    <w:link w:val="RodapChar"/>
    <w:uiPriority w:val="99"/>
    <w:semiHidden/>
    <w:unhideWhenUsed/>
    <w:rsid w:val="00525384"/>
    <w:pPr>
      <w:tabs>
        <w:tab w:val="center" w:pos="4252"/>
        <w:tab w:val="right" w:pos="8504"/>
      </w:tabs>
    </w:pPr>
  </w:style>
  <w:style w:type="character" w:customStyle="1" w:styleId="RodapChar">
    <w:name w:val="Rodapé Char"/>
    <w:basedOn w:val="Fontepargpadro"/>
    <w:link w:val="Rodap"/>
    <w:uiPriority w:val="99"/>
    <w:semiHidden/>
    <w:rsid w:val="005253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348</Words>
  <Characters>1885</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leocir</cp:lastModifiedBy>
  <cp:revision>6</cp:revision>
  <dcterms:created xsi:type="dcterms:W3CDTF">2014-04-14T10:46:00Z</dcterms:created>
  <dcterms:modified xsi:type="dcterms:W3CDTF">2014-09-02T15:05:00Z</dcterms:modified>
</cp:coreProperties>
</file>