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9B" w:rsidRPr="008D0447" w:rsidRDefault="008E2B9B" w:rsidP="00334154">
      <w:pPr>
        <w:ind w:left="3402"/>
        <w:jc w:val="both"/>
        <w:rPr>
          <w:b/>
          <w:sz w:val="24"/>
          <w:szCs w:val="24"/>
        </w:rPr>
      </w:pPr>
      <w:r w:rsidRPr="008D0447">
        <w:rPr>
          <w:b/>
          <w:sz w:val="24"/>
          <w:szCs w:val="24"/>
        </w:rPr>
        <w:t>LEI Nº</w:t>
      </w:r>
      <w:r w:rsidR="006125CC">
        <w:rPr>
          <w:b/>
          <w:sz w:val="24"/>
          <w:szCs w:val="24"/>
        </w:rPr>
        <w:t xml:space="preserve"> </w:t>
      </w:r>
      <w:r w:rsidR="003779A0">
        <w:rPr>
          <w:b/>
          <w:sz w:val="24"/>
          <w:szCs w:val="24"/>
        </w:rPr>
        <w:t>2.367, DE 0</w:t>
      </w:r>
      <w:r w:rsidR="00DC4A16">
        <w:rPr>
          <w:b/>
          <w:sz w:val="24"/>
          <w:szCs w:val="24"/>
        </w:rPr>
        <w:t>2</w:t>
      </w:r>
      <w:r w:rsidR="003779A0">
        <w:rPr>
          <w:b/>
          <w:sz w:val="24"/>
          <w:szCs w:val="24"/>
        </w:rPr>
        <w:t xml:space="preserve"> DE JULHO DE 2014.</w:t>
      </w:r>
    </w:p>
    <w:p w:rsidR="008E2B9B" w:rsidRPr="00BD226A" w:rsidRDefault="008E2B9B" w:rsidP="00334154">
      <w:pPr>
        <w:ind w:left="3402"/>
        <w:jc w:val="both"/>
        <w:rPr>
          <w:sz w:val="24"/>
          <w:szCs w:val="24"/>
        </w:rPr>
      </w:pPr>
    </w:p>
    <w:p w:rsidR="008E2B9B" w:rsidRPr="008D0447" w:rsidRDefault="008E2B9B" w:rsidP="00334154">
      <w:pPr>
        <w:ind w:left="3402"/>
        <w:jc w:val="both"/>
        <w:rPr>
          <w:b/>
          <w:bCs/>
          <w:sz w:val="24"/>
          <w:szCs w:val="24"/>
          <w:u w:val="single"/>
        </w:rPr>
      </w:pPr>
    </w:p>
    <w:p w:rsidR="008E2B9B" w:rsidRPr="008D0447" w:rsidRDefault="008E2B9B" w:rsidP="00334154">
      <w:pPr>
        <w:ind w:left="3402"/>
        <w:jc w:val="both"/>
        <w:rPr>
          <w:bCs/>
          <w:sz w:val="24"/>
          <w:szCs w:val="24"/>
        </w:rPr>
      </w:pPr>
      <w:r w:rsidRPr="008D0447">
        <w:rPr>
          <w:bCs/>
          <w:sz w:val="24"/>
          <w:szCs w:val="24"/>
        </w:rPr>
        <w:t>Dispõe sobre alterações na Lei Municipal nº 1795/2009, que cria a Junta Administrativa de Recursos e Infrações, e dá outras providências.</w:t>
      </w:r>
    </w:p>
    <w:p w:rsidR="008E2B9B" w:rsidRDefault="008E2B9B" w:rsidP="00334154">
      <w:pPr>
        <w:ind w:left="3402"/>
        <w:jc w:val="both"/>
        <w:rPr>
          <w:bCs/>
          <w:sz w:val="24"/>
          <w:szCs w:val="24"/>
        </w:rPr>
      </w:pPr>
    </w:p>
    <w:p w:rsidR="00241B95" w:rsidRPr="008D0447" w:rsidRDefault="00241B95" w:rsidP="00334154">
      <w:pPr>
        <w:ind w:left="3402"/>
        <w:jc w:val="both"/>
        <w:rPr>
          <w:bCs/>
          <w:sz w:val="24"/>
          <w:szCs w:val="24"/>
        </w:rPr>
      </w:pPr>
    </w:p>
    <w:p w:rsidR="00241B95" w:rsidRPr="00241B95" w:rsidRDefault="00241B95" w:rsidP="00241B95">
      <w:pPr>
        <w:pStyle w:val="Recuodecorpodetexto"/>
        <w:ind w:firstLine="3402"/>
        <w:rPr>
          <w:rFonts w:ascii="Times New Roman" w:hAnsi="Times New Roman"/>
          <w:bCs/>
          <w:i/>
          <w:sz w:val="24"/>
          <w:szCs w:val="24"/>
        </w:rPr>
      </w:pPr>
      <w:r w:rsidRPr="00241B95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241B95" w:rsidRPr="00F3507C" w:rsidRDefault="00241B95" w:rsidP="00241B95">
      <w:pPr>
        <w:autoSpaceDE w:val="0"/>
        <w:autoSpaceDN w:val="0"/>
        <w:adjustRightInd w:val="0"/>
        <w:ind w:left="3420" w:firstLine="1985"/>
        <w:jc w:val="both"/>
        <w:rPr>
          <w:sz w:val="24"/>
          <w:szCs w:val="24"/>
        </w:rPr>
      </w:pPr>
    </w:p>
    <w:p w:rsidR="008E2B9B" w:rsidRDefault="008E2B9B" w:rsidP="008E2B9B">
      <w:pPr>
        <w:jc w:val="both"/>
        <w:rPr>
          <w:b/>
          <w:iCs/>
          <w:sz w:val="24"/>
          <w:szCs w:val="24"/>
        </w:rPr>
      </w:pPr>
    </w:p>
    <w:p w:rsidR="00241B95" w:rsidRPr="008D0447" w:rsidRDefault="00241B95" w:rsidP="008E2B9B">
      <w:pPr>
        <w:jc w:val="both"/>
        <w:rPr>
          <w:b/>
          <w:iCs/>
          <w:sz w:val="24"/>
          <w:szCs w:val="24"/>
        </w:rPr>
      </w:pPr>
    </w:p>
    <w:p w:rsidR="008E2B9B" w:rsidRPr="008D0447" w:rsidRDefault="008E2B9B" w:rsidP="008E2B9B">
      <w:pPr>
        <w:ind w:left="1418"/>
        <w:jc w:val="both"/>
        <w:rPr>
          <w:b/>
          <w:iCs/>
          <w:sz w:val="24"/>
          <w:szCs w:val="24"/>
        </w:rPr>
      </w:pPr>
      <w:r w:rsidRPr="008D0447">
        <w:rPr>
          <w:b/>
          <w:iCs/>
          <w:sz w:val="24"/>
          <w:szCs w:val="24"/>
        </w:rPr>
        <w:t>SEÇÃO I – DAS DISPOSIÇÕES PRELIMINARES</w:t>
      </w:r>
    </w:p>
    <w:p w:rsidR="008E2B9B" w:rsidRPr="008D0447" w:rsidRDefault="008E2B9B" w:rsidP="008E2B9B">
      <w:pPr>
        <w:jc w:val="both"/>
        <w:rPr>
          <w:b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b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Pr="008D0447">
        <w:rPr>
          <w:sz w:val="24"/>
          <w:szCs w:val="24"/>
        </w:rPr>
        <w:t>A Lei Municipal nº 1795/2009, passa a vigorar com as seguintes alterações:</w:t>
      </w:r>
    </w:p>
    <w:p w:rsidR="008E2B9B" w:rsidRPr="008D0447" w:rsidRDefault="008E2B9B" w:rsidP="008E2B9B">
      <w:pPr>
        <w:ind w:firstLine="1418"/>
        <w:jc w:val="both"/>
        <w:rPr>
          <w:b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>Art. 1º</w:t>
      </w:r>
      <w:r w:rsidRPr="008D0447">
        <w:rPr>
          <w:sz w:val="24"/>
          <w:szCs w:val="24"/>
        </w:rPr>
        <w:t xml:space="preserve"> A junta Administrativa de Recursos de Infrações – JARI do município de Sorriso – MT, instituída pelo Código de Trânsito Brasileiro (Lei Federal nº. 9.503 de 23 de setembro de 1997) e disciplin</w:t>
      </w:r>
      <w:r>
        <w:rPr>
          <w:sz w:val="24"/>
          <w:szCs w:val="24"/>
        </w:rPr>
        <w:t>ada pelas resoluções do CONTRAN</w:t>
      </w:r>
      <w:r w:rsidRPr="008D0447">
        <w:rPr>
          <w:sz w:val="24"/>
          <w:szCs w:val="24"/>
        </w:rPr>
        <w:t xml:space="preserve">, </w:t>
      </w:r>
      <w:r w:rsidRPr="008D0447">
        <w:rPr>
          <w:color w:val="000000"/>
          <w:sz w:val="24"/>
          <w:szCs w:val="24"/>
        </w:rPr>
        <w:t>funcionará junto a Secretaria Municipal de Governo</w:t>
      </w:r>
      <w:r w:rsidRPr="008D0447">
        <w:rPr>
          <w:sz w:val="24"/>
          <w:szCs w:val="24"/>
        </w:rPr>
        <w:t xml:space="preserve"> da Prefeitura Municipal de Sorriso – MT é um órgão colegiado responsável pelo julgamento de Recursos Impostos contra penalidades por inobservância de preceitos do Código de Trânsito e da Legislação Complementar ou supletiva.”</w:t>
      </w: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>Art. 2º</w:t>
      </w:r>
      <w:r w:rsidRPr="008D0447">
        <w:rPr>
          <w:sz w:val="24"/>
          <w:szCs w:val="24"/>
        </w:rPr>
        <w:t xml:space="preserve"> Conforme estabelecido no Código de Trânsito Brasileiro – CTB, Junta Administrativa de recursos de infrações – JARI terá apoio administrativo e financeiro da Secretaria Municipal de Governo.</w:t>
      </w:r>
    </w:p>
    <w:p w:rsidR="008E2B9B" w:rsidRPr="008D0447" w:rsidRDefault="008E2B9B" w:rsidP="008E2B9B">
      <w:pPr>
        <w:jc w:val="both"/>
        <w:rPr>
          <w:sz w:val="24"/>
          <w:szCs w:val="24"/>
        </w:rPr>
      </w:pPr>
    </w:p>
    <w:p w:rsidR="00241B95" w:rsidRDefault="00241B95" w:rsidP="008E2B9B">
      <w:pPr>
        <w:ind w:firstLine="1418"/>
        <w:jc w:val="both"/>
        <w:rPr>
          <w:b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b/>
          <w:sz w:val="24"/>
          <w:szCs w:val="24"/>
        </w:rPr>
      </w:pPr>
      <w:r w:rsidRPr="008D0447">
        <w:rPr>
          <w:b/>
          <w:sz w:val="24"/>
          <w:szCs w:val="24"/>
        </w:rPr>
        <w:t>SEÇÃO II - DAS COMPETÊNCIAS E ATRIBUIÇÕES</w:t>
      </w:r>
    </w:p>
    <w:p w:rsidR="008E2B9B" w:rsidRPr="008D0447" w:rsidRDefault="008E2B9B" w:rsidP="008E2B9B">
      <w:pPr>
        <w:jc w:val="both"/>
        <w:rPr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  <w:r w:rsidRPr="008D0447">
        <w:rPr>
          <w:b/>
          <w:bCs/>
          <w:sz w:val="24"/>
          <w:szCs w:val="24"/>
        </w:rPr>
        <w:t>Art. 3</w:t>
      </w:r>
      <w:r w:rsidRPr="008D0447">
        <w:rPr>
          <w:b/>
          <w:sz w:val="24"/>
          <w:szCs w:val="24"/>
        </w:rPr>
        <w:t>º</w:t>
      </w:r>
      <w:r w:rsidRPr="008D0447">
        <w:rPr>
          <w:sz w:val="24"/>
          <w:szCs w:val="24"/>
        </w:rPr>
        <w:t xml:space="preserve"> ................................................................</w:t>
      </w:r>
      <w:r>
        <w:rPr>
          <w:sz w:val="24"/>
          <w:szCs w:val="24"/>
        </w:rPr>
        <w:t>......</w:t>
      </w:r>
      <w:r w:rsidRPr="008D0447">
        <w:rPr>
          <w:sz w:val="24"/>
          <w:szCs w:val="24"/>
        </w:rPr>
        <w:t>.......................................</w:t>
      </w: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>Art. 4º</w:t>
      </w:r>
      <w:r w:rsidRPr="008D0447">
        <w:rPr>
          <w:sz w:val="24"/>
          <w:szCs w:val="24"/>
        </w:rPr>
        <w:t xml:space="preserve"> ...............................................................................</w:t>
      </w:r>
      <w:r>
        <w:rPr>
          <w:sz w:val="24"/>
          <w:szCs w:val="24"/>
        </w:rPr>
        <w:t>......</w:t>
      </w:r>
      <w:r w:rsidRPr="008D0447">
        <w:rPr>
          <w:sz w:val="24"/>
          <w:szCs w:val="24"/>
        </w:rPr>
        <w:t>........................</w:t>
      </w: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5º</w:t>
      </w:r>
      <w:r w:rsidRPr="008D0447">
        <w:rPr>
          <w:color w:val="000000"/>
          <w:sz w:val="24"/>
          <w:szCs w:val="24"/>
        </w:rPr>
        <w:t xml:space="preserve"> A JARI, órgão colegiado, será constituído, por no mínimo, três integrantes, e empossada por ato administrativo do Prefeito Municipal, composta pelos seguintes membros:</w:t>
      </w:r>
    </w:p>
    <w:p w:rsidR="008E2B9B" w:rsidRDefault="008E2B9B" w:rsidP="008E2B9B">
      <w:pPr>
        <w:ind w:firstLine="1418"/>
        <w:jc w:val="both"/>
        <w:rPr>
          <w:b/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I – </w:t>
      </w:r>
      <w:r w:rsidRPr="008D0447">
        <w:rPr>
          <w:color w:val="000000"/>
          <w:sz w:val="24"/>
          <w:szCs w:val="24"/>
        </w:rPr>
        <w:t>um integrante com conhecimento na área de trânsito com, no mínimo, nível médio de escolaridade;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II - representante servidor do órgão ou entidade que impôs a penalidade;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III - representante de entidade representativa da sociedade ligada à área de trânsito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lastRenderedPageBreak/>
        <w:t>§ 1º</w:t>
      </w:r>
      <w:r w:rsidRPr="008D0447">
        <w:rPr>
          <w:color w:val="000000"/>
          <w:sz w:val="24"/>
          <w:szCs w:val="24"/>
        </w:rPr>
        <w:t xml:space="preserve"> O presidente poderá ser qualquer um dos integrantes do colegiado, a critério e indicação do Prefeito Municipal.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§ 2º </w:t>
      </w:r>
      <w:r w:rsidRPr="008D0447">
        <w:rPr>
          <w:color w:val="000000"/>
          <w:sz w:val="24"/>
          <w:szCs w:val="24"/>
        </w:rPr>
        <w:t>É facultada a suplência, e quando esta existir, devera respeitar os requisitos dos incisos, do presente artigo.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§ 3º</w:t>
      </w:r>
      <w:r w:rsidRPr="008D0447">
        <w:rPr>
          <w:sz w:val="24"/>
          <w:szCs w:val="24"/>
        </w:rPr>
        <w:t xml:space="preserve"> Ocorrendo vacância do cargo nomeado nos incisos superiores, compete respectivamente ao Prefeito Municipal e ao Secretário Municipal de Governo solicitar as entidades o substituto legal, cuja designação obedecerá ao exigido para o cargo substituído.</w:t>
      </w:r>
    </w:p>
    <w:p w:rsidR="008E2B9B" w:rsidRPr="008D0447" w:rsidRDefault="008E2B9B" w:rsidP="008E2B9B">
      <w:pPr>
        <w:ind w:firstLine="1418"/>
        <w:jc w:val="both"/>
        <w:rPr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§ 4º</w:t>
      </w:r>
      <w:r w:rsidRPr="008D0447">
        <w:rPr>
          <w:color w:val="000000"/>
          <w:sz w:val="24"/>
          <w:szCs w:val="24"/>
        </w:rPr>
        <w:t xml:space="preserve"> A constituição da JARI somente poderá ser renovada a cada dois anos, permitida uma recondução dos seus membros, observando-se sempre as indicações pela forma prevista nesta lei.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§ 5º </w:t>
      </w:r>
      <w:r w:rsidRPr="008D0447">
        <w:rPr>
          <w:color w:val="000000"/>
          <w:sz w:val="24"/>
          <w:szCs w:val="24"/>
        </w:rPr>
        <w:t>Não poderão fazer parte da JARI: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a) </w:t>
      </w:r>
      <w:r w:rsidRPr="008D0447">
        <w:rPr>
          <w:color w:val="000000"/>
          <w:sz w:val="24"/>
          <w:szCs w:val="24"/>
        </w:rPr>
        <w:t>Membros de outra JARI;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b) </w:t>
      </w:r>
      <w:r w:rsidRPr="008D0447">
        <w:rPr>
          <w:color w:val="000000"/>
          <w:sz w:val="24"/>
          <w:szCs w:val="24"/>
        </w:rPr>
        <w:t>Pessoas que estejam sendo processadas administrativa ou criminalmente e os condenados por sentença passada em julgado;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c)</w:t>
      </w:r>
      <w:r w:rsidRPr="008D0447">
        <w:rPr>
          <w:color w:val="000000"/>
          <w:sz w:val="24"/>
          <w:szCs w:val="24"/>
        </w:rPr>
        <w:t xml:space="preserve"> Pessoas cujos serviços, atividades ou funções profissionais estejam relacionados com Auto – Escolas e Despachantes e Agentes de Fiscalizações no trânsito;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d) </w:t>
      </w:r>
      <w:r w:rsidRPr="008D0447">
        <w:rPr>
          <w:color w:val="000000"/>
          <w:sz w:val="24"/>
          <w:szCs w:val="24"/>
        </w:rPr>
        <w:t>Pessoas que não sejam condutores habilitados ou que tenham a Carteira Nacional de Habilitação - CNH suspensa ou cassada.”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b/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§ 6º</w:t>
      </w:r>
      <w:r w:rsidRPr="008D0447">
        <w:rPr>
          <w:color w:val="000000"/>
          <w:sz w:val="24"/>
          <w:szCs w:val="24"/>
        </w:rPr>
        <w:t xml:space="preserve"> Perderá o mandato e será substituído o membro que, durante o mandato, tiver:</w:t>
      </w:r>
    </w:p>
    <w:p w:rsidR="008E2B9B" w:rsidRPr="008D0447" w:rsidRDefault="008E2B9B" w:rsidP="008E2B9B">
      <w:pPr>
        <w:ind w:firstLine="1418"/>
        <w:jc w:val="both"/>
        <w:rPr>
          <w:b/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a) </w:t>
      </w:r>
      <w:r w:rsidRPr="008D0447">
        <w:rPr>
          <w:color w:val="000000"/>
          <w:sz w:val="24"/>
          <w:szCs w:val="24"/>
        </w:rPr>
        <w:t>três faltas injustificadas em três reuniões consecutivas;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b) </w:t>
      </w:r>
      <w:r w:rsidRPr="008D0447">
        <w:rPr>
          <w:color w:val="000000"/>
          <w:sz w:val="24"/>
          <w:szCs w:val="24"/>
        </w:rPr>
        <w:t>quatro faltas injustificadas em quatro reuniões intercaladas.</w:t>
      </w:r>
      <w:r w:rsidRPr="008D0447">
        <w:rPr>
          <w:color w:val="000000"/>
          <w:sz w:val="24"/>
          <w:szCs w:val="24"/>
        </w:rPr>
        <w:cr/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6º</w:t>
      </w:r>
      <w:r w:rsidRPr="008D0447">
        <w:rPr>
          <w:color w:val="000000"/>
          <w:sz w:val="24"/>
          <w:szCs w:val="24"/>
        </w:rPr>
        <w:t xml:space="preserve"> .............................................</w:t>
      </w:r>
      <w:r>
        <w:rPr>
          <w:color w:val="000000"/>
          <w:sz w:val="24"/>
          <w:szCs w:val="24"/>
        </w:rPr>
        <w:t>.....</w:t>
      </w:r>
      <w:r w:rsidRPr="008D0447">
        <w:rPr>
          <w:color w:val="000000"/>
          <w:sz w:val="24"/>
          <w:szCs w:val="24"/>
        </w:rPr>
        <w:t>..........................................................</w:t>
      </w:r>
    </w:p>
    <w:p w:rsidR="008E2B9B" w:rsidRPr="008D0447" w:rsidRDefault="008E2B9B" w:rsidP="008E2B9B">
      <w:pPr>
        <w:ind w:firstLine="1418"/>
        <w:jc w:val="both"/>
        <w:rPr>
          <w:b/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VII</w:t>
      </w:r>
      <w:r w:rsidRPr="008D0447">
        <w:rPr>
          <w:color w:val="000000"/>
          <w:sz w:val="24"/>
          <w:szCs w:val="24"/>
        </w:rPr>
        <w:t xml:space="preserve"> - Apresentar, quando solicitado, ao CETRAN e ao Secretario Municipal de Fazenda estatística dos julgamentos e, anualmente, relatório das atividades do JARI;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7º</w:t>
      </w:r>
      <w:r w:rsidRPr="008D0447">
        <w:rPr>
          <w:color w:val="000000"/>
          <w:sz w:val="24"/>
          <w:szCs w:val="24"/>
        </w:rPr>
        <w:t xml:space="preserve"> Aos membros da JARI cabe, especialmente:</w:t>
      </w:r>
    </w:p>
    <w:p w:rsidR="008E2B9B" w:rsidRDefault="008E2B9B" w:rsidP="008E2B9B">
      <w:pPr>
        <w:ind w:firstLine="1418"/>
        <w:jc w:val="both"/>
        <w:rPr>
          <w:b/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I </w:t>
      </w:r>
      <w:r w:rsidRPr="008D0447">
        <w:rPr>
          <w:color w:val="000000"/>
          <w:sz w:val="24"/>
          <w:szCs w:val="24"/>
        </w:rPr>
        <w:t>- Comparecer as sessões de julgamento e as reuniões convocadas pelo presidente da JARI,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II - Relatar, por escrito matéria que lhe for distribuída fundamentando o voto;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III - Discutir a matéria apresentada pelos demais relatores, justificando o voto quando for vencido;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IV - Solicitar reuniões extraordinárias da JARI para apreciação de assunto relevante, bem como apresentar sugestões objetivando a boa ordem dos julgamentos e o correto procedimento dos recursos;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V - Solicitar informações as partes sobre matéria pendente julgamento, quando for o caso;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VI – Justificar eventuais ausências.</w:t>
      </w:r>
    </w:p>
    <w:p w:rsidR="008E2B9B" w:rsidRPr="008D0447" w:rsidRDefault="008E2B9B" w:rsidP="008E2B9B">
      <w:pPr>
        <w:ind w:firstLine="1418"/>
        <w:jc w:val="both"/>
        <w:rPr>
          <w:b/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lastRenderedPageBreak/>
        <w:t>SESSÃO IV - DAS REUNIÕES</w:t>
      </w:r>
    </w:p>
    <w:p w:rsidR="008E2B9B" w:rsidRPr="008D0447" w:rsidRDefault="008E2B9B" w:rsidP="008E2B9B">
      <w:pPr>
        <w:jc w:val="both"/>
        <w:rPr>
          <w:b/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8º</w:t>
      </w:r>
      <w:r w:rsidRPr="008D0447">
        <w:rPr>
          <w:color w:val="000000"/>
          <w:sz w:val="24"/>
          <w:szCs w:val="24"/>
        </w:rPr>
        <w:t xml:space="preserve"> As reuniões ordinárias da JARI serão realizadas a cada bimestre, para apreciação da pauta a ser discutida;</w:t>
      </w:r>
    </w:p>
    <w:p w:rsidR="008E2B9B" w:rsidRPr="008D0447" w:rsidRDefault="008E2B9B" w:rsidP="008E2B9B">
      <w:pPr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9º</w:t>
      </w:r>
      <w:r w:rsidRPr="008D0447">
        <w:rPr>
          <w:color w:val="000000"/>
          <w:sz w:val="24"/>
          <w:szCs w:val="24"/>
        </w:rPr>
        <w:t xml:space="preserve"> As deliberações serão tomadas com a presença mínima da maioria absoluta dos membros da JARI;</w:t>
      </w:r>
    </w:p>
    <w:p w:rsidR="008E2B9B" w:rsidRPr="008D0447" w:rsidRDefault="008E2B9B" w:rsidP="008E2B9B">
      <w:pPr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16-A.</w:t>
      </w:r>
      <w:r w:rsidRPr="008D0447">
        <w:rPr>
          <w:color w:val="000000"/>
          <w:sz w:val="24"/>
          <w:szCs w:val="24"/>
        </w:rPr>
        <w:t xml:space="preserve"> O órgão que receber o recurso deverá:</w:t>
      </w:r>
    </w:p>
    <w:p w:rsidR="008E2B9B" w:rsidRDefault="008E2B9B" w:rsidP="008E2B9B">
      <w:pPr>
        <w:ind w:firstLine="1418"/>
        <w:jc w:val="both"/>
        <w:rPr>
          <w:b/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I –</w:t>
      </w:r>
      <w:r w:rsidRPr="008D0447">
        <w:rPr>
          <w:color w:val="000000"/>
          <w:sz w:val="24"/>
          <w:szCs w:val="24"/>
        </w:rPr>
        <w:t xml:space="preserve"> Examinar se os documentos mencionados na petição estão efetivamente juntados, certificando nos casos contrários;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II –</w:t>
      </w:r>
      <w:r w:rsidRPr="008D0447">
        <w:rPr>
          <w:color w:val="000000"/>
          <w:sz w:val="24"/>
          <w:szCs w:val="24"/>
        </w:rPr>
        <w:t xml:space="preserve"> Verificar se o destinatário da petição é a autoridade recorrida;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III –</w:t>
      </w:r>
      <w:r w:rsidRPr="008D0447">
        <w:rPr>
          <w:color w:val="000000"/>
          <w:sz w:val="24"/>
          <w:szCs w:val="24"/>
        </w:rPr>
        <w:t xml:space="preserve"> observar se a petição se refere a uma penalidade única;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IV –</w:t>
      </w:r>
      <w:r w:rsidRPr="008D0447">
        <w:rPr>
          <w:color w:val="000000"/>
          <w:sz w:val="24"/>
          <w:szCs w:val="24"/>
        </w:rPr>
        <w:t xml:space="preserve"> Fornecer ao interessado, protocolo de apresentação de recurso, exceto no caso de remessa postal ou telegráfica, cujo comprovante será o carimbo de repartição dos Correios;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V –</w:t>
      </w:r>
      <w:r w:rsidRPr="008D0447">
        <w:rPr>
          <w:color w:val="000000"/>
          <w:sz w:val="24"/>
          <w:szCs w:val="24"/>
        </w:rPr>
        <w:t xml:space="preserve"> Autuar o recurso e encaminhá-lo a JARI, que deverá julgá-lo em até trinta dias.</w:t>
      </w:r>
    </w:p>
    <w:p w:rsidR="008E2B9B" w:rsidRPr="008D0447" w:rsidRDefault="008E2B9B" w:rsidP="008E2B9B">
      <w:pPr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17</w:t>
      </w:r>
      <w:r w:rsidRPr="008D0447">
        <w:rPr>
          <w:color w:val="000000"/>
          <w:sz w:val="24"/>
          <w:szCs w:val="24"/>
        </w:rPr>
        <w:t xml:space="preserve"> ..................................................................................................</w:t>
      </w:r>
      <w:r>
        <w:rPr>
          <w:color w:val="000000"/>
          <w:sz w:val="24"/>
          <w:szCs w:val="24"/>
        </w:rPr>
        <w:t>.....</w:t>
      </w:r>
      <w:r w:rsidRPr="008D0447">
        <w:rPr>
          <w:color w:val="000000"/>
          <w:sz w:val="24"/>
          <w:szCs w:val="24"/>
        </w:rPr>
        <w:t>....</w:t>
      </w:r>
    </w:p>
    <w:p w:rsidR="008E2B9B" w:rsidRPr="008D0447" w:rsidRDefault="008E2B9B" w:rsidP="008E2B9B">
      <w:pPr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Parágrafo único. </w:t>
      </w:r>
      <w:r w:rsidRPr="008D0447">
        <w:rPr>
          <w:color w:val="000000"/>
          <w:sz w:val="24"/>
          <w:szCs w:val="24"/>
        </w:rPr>
        <w:t>A autoridade de transito que receber o recurso deverá remetê-lo, de pronto, a Secretaria Municipal de Governo acompanhado das cópias dos prontuários necessários ao julgamento pela JARI.</w:t>
      </w:r>
    </w:p>
    <w:p w:rsidR="008E2B9B" w:rsidRPr="008D0447" w:rsidRDefault="008E2B9B" w:rsidP="008E2B9B">
      <w:pPr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21</w:t>
      </w:r>
      <w:r w:rsidRPr="008D0447">
        <w:rPr>
          <w:color w:val="000000"/>
          <w:sz w:val="24"/>
          <w:szCs w:val="24"/>
        </w:rPr>
        <w:t xml:space="preserve"> A Secretaria Municipal de Governo deverá fornecer a JARI todas às informações necessárias ao julgamento dos recursos, permitindo aos seus membros, se for o caso, consultar registros e arquivos relacionados com o seu objeto.</w:t>
      </w:r>
    </w:p>
    <w:p w:rsidR="008E2B9B" w:rsidRPr="008D0447" w:rsidRDefault="008E2B9B" w:rsidP="008E2B9B">
      <w:pPr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25</w:t>
      </w:r>
      <w:r w:rsidRPr="008D0447">
        <w:rPr>
          <w:color w:val="000000"/>
          <w:sz w:val="24"/>
          <w:szCs w:val="24"/>
        </w:rPr>
        <w:t xml:space="preserve"> Mediante necessidade o Presidente da JARI, poderá requisitar junto à Secretaria de Governo funcionários e servidores públicos para determinado fim, com prazo certo.</w:t>
      </w:r>
    </w:p>
    <w:p w:rsidR="008E2B9B" w:rsidRPr="008D0447" w:rsidRDefault="008E2B9B" w:rsidP="008E2B9B">
      <w:pPr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Art. 26 </w:t>
      </w:r>
      <w:r w:rsidRPr="008D0447">
        <w:rPr>
          <w:color w:val="000000"/>
          <w:sz w:val="24"/>
          <w:szCs w:val="24"/>
        </w:rPr>
        <w:t>A Secretaria Municipal de Governo deverá fornecer a JARI todas às informações necessárias ao julgamento dos recursos, permitindo aos seus membros, se for o caso, consultar registro e arquivos relacionados com o seu objeto.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Parágrafo único.</w:t>
      </w:r>
      <w:r w:rsidRPr="008D0447">
        <w:rPr>
          <w:color w:val="000000"/>
          <w:sz w:val="24"/>
          <w:szCs w:val="24"/>
        </w:rPr>
        <w:t xml:space="preserve"> O Regimento Interno deverá ser encaminhado para conhecimento e cadastro: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a) ao DENATRAN, em se tratando de órgãos ou entidades executivos rodoviários da União e da Polícia Rodoviária Federal;</w:t>
      </w: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</w:p>
    <w:p w:rsidR="008E2B9B" w:rsidRPr="008D0447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b) aos respectivos CETRAN, em se tratando de órgãos ou entidades executivos de trânsito ou rodoviários estaduais e municipais ou ao CONTRANDIFE, se do Distrito Federal.</w:t>
      </w:r>
      <w:r w:rsidRPr="008D0447">
        <w:rPr>
          <w:color w:val="000000"/>
          <w:sz w:val="24"/>
          <w:szCs w:val="24"/>
        </w:rPr>
        <w:cr/>
      </w:r>
    </w:p>
    <w:p w:rsidR="00241B95" w:rsidRDefault="00241B95" w:rsidP="008E2B9B">
      <w:pPr>
        <w:ind w:firstLine="1418"/>
        <w:jc w:val="both"/>
        <w:rPr>
          <w:b/>
          <w:color w:val="000000"/>
          <w:sz w:val="24"/>
          <w:szCs w:val="24"/>
        </w:rPr>
      </w:pPr>
    </w:p>
    <w:p w:rsidR="008E2B9B" w:rsidRDefault="008E2B9B" w:rsidP="008E2B9B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lastRenderedPageBreak/>
        <w:t>Art. 2º</w:t>
      </w:r>
      <w:r w:rsidRPr="008D0447">
        <w:rPr>
          <w:color w:val="000000"/>
          <w:sz w:val="24"/>
          <w:szCs w:val="24"/>
        </w:rPr>
        <w:t xml:space="preserve"> Esta Lei entra em vigor na data de sua publicação.</w:t>
      </w:r>
    </w:p>
    <w:p w:rsidR="00334154" w:rsidRDefault="00334154" w:rsidP="008E2B9B">
      <w:pPr>
        <w:ind w:firstLine="1418"/>
        <w:jc w:val="both"/>
        <w:rPr>
          <w:color w:val="000000"/>
          <w:sz w:val="24"/>
          <w:szCs w:val="24"/>
        </w:rPr>
      </w:pPr>
    </w:p>
    <w:p w:rsidR="00241B95" w:rsidRDefault="00241B95" w:rsidP="008E2B9B">
      <w:pPr>
        <w:ind w:firstLine="1418"/>
        <w:jc w:val="both"/>
        <w:rPr>
          <w:color w:val="000000"/>
          <w:sz w:val="24"/>
          <w:szCs w:val="24"/>
        </w:rPr>
      </w:pPr>
    </w:p>
    <w:p w:rsidR="00334154" w:rsidRPr="007E0B8C" w:rsidRDefault="00241B95" w:rsidP="00334154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Prefeitura</w:t>
      </w:r>
      <w:r w:rsidR="00334154" w:rsidRPr="007E0B8C">
        <w:rPr>
          <w:color w:val="000000"/>
          <w:sz w:val="24"/>
          <w:szCs w:val="24"/>
        </w:rPr>
        <w:t xml:space="preserve"> Municipal de Sorriso, Estado de Mato Grosso, em </w:t>
      </w:r>
      <w:r w:rsidR="0033415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2</w:t>
      </w:r>
      <w:r w:rsidR="00334154" w:rsidRPr="007E0B8C">
        <w:rPr>
          <w:color w:val="000000"/>
          <w:sz w:val="24"/>
          <w:szCs w:val="24"/>
        </w:rPr>
        <w:t xml:space="preserve"> de ju</w:t>
      </w:r>
      <w:r w:rsidR="00334154">
        <w:rPr>
          <w:color w:val="000000"/>
          <w:sz w:val="24"/>
          <w:szCs w:val="24"/>
        </w:rPr>
        <w:t>l</w:t>
      </w:r>
      <w:r w:rsidR="00334154" w:rsidRPr="007E0B8C">
        <w:rPr>
          <w:color w:val="000000"/>
          <w:sz w:val="24"/>
          <w:szCs w:val="24"/>
        </w:rPr>
        <w:t>ho de 2014.</w:t>
      </w:r>
    </w:p>
    <w:p w:rsidR="00334154" w:rsidRDefault="00334154" w:rsidP="00334154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334154" w:rsidRDefault="00334154" w:rsidP="00334154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334154" w:rsidRDefault="00334154" w:rsidP="00334154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334154" w:rsidRPr="000B62B1" w:rsidRDefault="00334154" w:rsidP="00334154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334154" w:rsidRPr="000B62B1" w:rsidRDefault="00241B95" w:rsidP="00334154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DILCEU ROSSATO</w:t>
      </w:r>
    </w:p>
    <w:p w:rsidR="00334154" w:rsidRDefault="00241B95" w:rsidP="00334154">
      <w:pPr>
        <w:tabs>
          <w:tab w:val="left" w:pos="1560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</w:t>
      </w:r>
      <w:r w:rsidR="00334154" w:rsidRPr="000B62B1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241B95" w:rsidRDefault="00241B95" w:rsidP="00334154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241B95" w:rsidRDefault="00241B95" w:rsidP="00334154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241B95" w:rsidRPr="00241B95" w:rsidRDefault="00241B95" w:rsidP="00241B95">
      <w:pPr>
        <w:tabs>
          <w:tab w:val="left" w:pos="1560"/>
        </w:tabs>
        <w:rPr>
          <w:b/>
          <w:iCs/>
          <w:sz w:val="24"/>
          <w:szCs w:val="24"/>
        </w:rPr>
      </w:pPr>
      <w:r w:rsidRPr="00241B95">
        <w:rPr>
          <w:b/>
          <w:iCs/>
          <w:sz w:val="24"/>
          <w:szCs w:val="24"/>
        </w:rPr>
        <w:t xml:space="preserve">    Marilene Felicitá Savi</w:t>
      </w:r>
    </w:p>
    <w:p w:rsidR="00241B95" w:rsidRPr="000B62B1" w:rsidRDefault="00241B95" w:rsidP="00241B95">
      <w:pPr>
        <w:tabs>
          <w:tab w:val="left" w:pos="156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241B95" w:rsidRPr="000B62B1" w:rsidSect="00241B95">
      <w:headerReference w:type="default" r:id="rId6"/>
      <w:pgSz w:w="11907" w:h="16840" w:code="9"/>
      <w:pgMar w:top="2268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37B" w:rsidRDefault="001E737B">
      <w:r>
        <w:separator/>
      </w:r>
    </w:p>
  </w:endnote>
  <w:endnote w:type="continuationSeparator" w:id="0">
    <w:p w:rsidR="001E737B" w:rsidRDefault="001E7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37B" w:rsidRDefault="001E737B">
      <w:r>
        <w:separator/>
      </w:r>
    </w:p>
  </w:footnote>
  <w:footnote w:type="continuationSeparator" w:id="0">
    <w:p w:rsidR="001E737B" w:rsidRDefault="001E7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86461"/>
    <w:rsid w:val="001E737B"/>
    <w:rsid w:val="001F0D2F"/>
    <w:rsid w:val="00241B95"/>
    <w:rsid w:val="00255B92"/>
    <w:rsid w:val="00334154"/>
    <w:rsid w:val="003779A0"/>
    <w:rsid w:val="004B1479"/>
    <w:rsid w:val="00553367"/>
    <w:rsid w:val="00586D58"/>
    <w:rsid w:val="005F1FE9"/>
    <w:rsid w:val="006125CC"/>
    <w:rsid w:val="006707FB"/>
    <w:rsid w:val="00697038"/>
    <w:rsid w:val="006C663E"/>
    <w:rsid w:val="00723F9C"/>
    <w:rsid w:val="007B7201"/>
    <w:rsid w:val="008E2B9B"/>
    <w:rsid w:val="009C56F8"/>
    <w:rsid w:val="00A12B52"/>
    <w:rsid w:val="00BD226A"/>
    <w:rsid w:val="00BF05FB"/>
    <w:rsid w:val="00C22A7B"/>
    <w:rsid w:val="00DC4A16"/>
    <w:rsid w:val="00DE320B"/>
    <w:rsid w:val="00DF2D01"/>
    <w:rsid w:val="00E93C96"/>
    <w:rsid w:val="00F5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479"/>
  </w:style>
  <w:style w:type="paragraph" w:styleId="Ttulo1">
    <w:name w:val="heading 1"/>
    <w:basedOn w:val="Normal"/>
    <w:next w:val="Normal"/>
    <w:qFormat/>
    <w:rsid w:val="004B1479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147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B147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B1479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4B1479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B1479"/>
    <w:pPr>
      <w:ind w:firstLine="1418"/>
      <w:jc w:val="both"/>
    </w:pPr>
    <w:rPr>
      <w:sz w:val="28"/>
    </w:rPr>
  </w:style>
  <w:style w:type="paragraph" w:customStyle="1" w:styleId="p5">
    <w:name w:val="p5"/>
    <w:basedOn w:val="Normal"/>
    <w:rsid w:val="008E2B9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8E2B9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8E2B9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2014-07-02T14:48:00Z</cp:lastPrinted>
  <dcterms:created xsi:type="dcterms:W3CDTF">2014-08-07T12:14:00Z</dcterms:created>
  <dcterms:modified xsi:type="dcterms:W3CDTF">2014-08-07T12:14:00Z</dcterms:modified>
</cp:coreProperties>
</file>