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3D" w:rsidRDefault="0082743D" w:rsidP="0082743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3171EE">
        <w:rPr>
          <w:b/>
          <w:bCs/>
        </w:rPr>
        <w:t>Nº 155</w:t>
      </w:r>
      <w:r>
        <w:rPr>
          <w:b/>
          <w:bCs/>
        </w:rPr>
        <w:t>/2014</w:t>
      </w:r>
    </w:p>
    <w:p w:rsidR="0082743D" w:rsidRDefault="0082743D" w:rsidP="0082743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2743D" w:rsidRDefault="0082743D" w:rsidP="0082743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2743D" w:rsidRPr="00406F96" w:rsidRDefault="00996DC0" w:rsidP="00F351E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406F96">
        <w:rPr>
          <w:b/>
          <w:bCs/>
        </w:rPr>
        <w:t xml:space="preserve">DIRCEU ZANATTA - PMDB, </w:t>
      </w:r>
      <w:r w:rsidRPr="00CE11EC">
        <w:rPr>
          <w:b/>
          <w:bCs/>
        </w:rPr>
        <w:t xml:space="preserve">E </w:t>
      </w:r>
      <w:r w:rsidRPr="00CE11EC">
        <w:rPr>
          <w:b/>
        </w:rPr>
        <w:t>VEREADORES ABAIXO ASSINADO</w:t>
      </w:r>
      <w:r w:rsidRPr="00406F96">
        <w:t xml:space="preserve"> com assento nesta Casa, com fulcro nos Artigos 118 e 121 do Regimento Interno, no cumprimento do dever, </w:t>
      </w:r>
      <w:r w:rsidRPr="00406F96">
        <w:rPr>
          <w:b/>
          <w:bCs/>
        </w:rPr>
        <w:t>REQUER</w:t>
      </w:r>
      <w:r>
        <w:rPr>
          <w:b/>
          <w:bCs/>
        </w:rPr>
        <w:t>EM</w:t>
      </w:r>
      <w:r w:rsidRPr="00406F96">
        <w:t xml:space="preserve"> </w:t>
      </w:r>
      <w:r w:rsidR="0082743D" w:rsidRPr="00406F96">
        <w:t xml:space="preserve">à Mesa que este expediente seja encaminhado ao </w:t>
      </w:r>
      <w:r w:rsidR="0082743D">
        <w:rPr>
          <w:shd w:val="clear" w:color="auto" w:fill="FFFFFF"/>
        </w:rPr>
        <w:t>Ex</w:t>
      </w:r>
      <w:r w:rsidR="0082743D" w:rsidRPr="00406F96">
        <w:rPr>
          <w:shd w:val="clear" w:color="auto" w:fill="FFFFFF"/>
        </w:rPr>
        <w:t>mo.</w:t>
      </w:r>
      <w:r w:rsidR="0082743D" w:rsidRPr="00406F96">
        <w:t xml:space="preserve"> Senhor Dilceu Rossato, Prefeito Municipal</w:t>
      </w:r>
      <w:r w:rsidR="003171EE">
        <w:t>,</w:t>
      </w:r>
      <w:r w:rsidR="0082743D" w:rsidRPr="00406F96">
        <w:rPr>
          <w:color w:val="000000"/>
        </w:rPr>
        <w:t xml:space="preserve"> a Senho</w:t>
      </w:r>
      <w:r w:rsidR="0082743D">
        <w:rPr>
          <w:color w:val="000000"/>
        </w:rPr>
        <w:t xml:space="preserve">ra Marilene Felicitá Savi, Secretária Municipal de Administração e ao </w:t>
      </w:r>
      <w:r w:rsidR="00496B08">
        <w:rPr>
          <w:color w:val="000000"/>
        </w:rPr>
        <w:t>Senhor Jeferson Lopes,</w:t>
      </w:r>
      <w:r w:rsidR="00542D87">
        <w:rPr>
          <w:color w:val="000000"/>
        </w:rPr>
        <w:t xml:space="preserve"> </w:t>
      </w:r>
      <w:r w:rsidR="0082743D">
        <w:rPr>
          <w:color w:val="000000"/>
        </w:rPr>
        <w:t xml:space="preserve">Coordenador dos Agentes de Trânsito de Sorriso, </w:t>
      </w:r>
      <w:bookmarkStart w:id="0" w:name="_GoBack"/>
      <w:r w:rsidR="0082743D" w:rsidRPr="00406F96">
        <w:rPr>
          <w:b/>
          <w:bCs/>
          <w:color w:val="000000"/>
        </w:rPr>
        <w:t xml:space="preserve">requerendo </w:t>
      </w:r>
      <w:r w:rsidR="00496B08">
        <w:rPr>
          <w:b/>
          <w:bCs/>
          <w:color w:val="000000"/>
        </w:rPr>
        <w:t>informações sobre a</w:t>
      </w:r>
      <w:r w:rsidR="0082743D">
        <w:rPr>
          <w:b/>
          <w:bCs/>
          <w:color w:val="000000"/>
        </w:rPr>
        <w:t xml:space="preserve"> situação da documentação </w:t>
      </w:r>
      <w:r w:rsidR="00542D87">
        <w:rPr>
          <w:b/>
          <w:bCs/>
          <w:color w:val="000000"/>
        </w:rPr>
        <w:t>dos</w:t>
      </w:r>
      <w:r w:rsidR="0082743D">
        <w:rPr>
          <w:b/>
          <w:bCs/>
          <w:color w:val="000000"/>
        </w:rPr>
        <w:t xml:space="preserve"> veículos</w:t>
      </w:r>
      <w:r w:rsidR="00542D87">
        <w:rPr>
          <w:b/>
          <w:bCs/>
          <w:color w:val="000000"/>
        </w:rPr>
        <w:t xml:space="preserve"> que estão sendo utilizado</w:t>
      </w:r>
      <w:r>
        <w:rPr>
          <w:b/>
          <w:bCs/>
          <w:color w:val="000000"/>
        </w:rPr>
        <w:t>s</w:t>
      </w:r>
      <w:r w:rsidR="00542D87">
        <w:rPr>
          <w:b/>
          <w:bCs/>
          <w:color w:val="000000"/>
        </w:rPr>
        <w:t xml:space="preserve"> pelos Agentes Municipais de Trânsito de Sorriso, bem como, dos acessórios de cada um,</w:t>
      </w:r>
      <w:r w:rsidR="0082743D">
        <w:rPr>
          <w:b/>
          <w:bCs/>
          <w:color w:val="000000"/>
        </w:rPr>
        <w:t xml:space="preserve"> </w:t>
      </w:r>
      <w:r w:rsidR="00542D87">
        <w:rPr>
          <w:b/>
          <w:bCs/>
          <w:color w:val="000000"/>
        </w:rPr>
        <w:t>como estepe, extintor de incêndio, entre outros. Requer</w:t>
      </w:r>
      <w:r w:rsidR="00496B08">
        <w:rPr>
          <w:b/>
          <w:bCs/>
          <w:color w:val="000000"/>
        </w:rPr>
        <w:t>endo</w:t>
      </w:r>
      <w:r>
        <w:rPr>
          <w:b/>
          <w:bCs/>
          <w:color w:val="000000"/>
        </w:rPr>
        <w:t xml:space="preserve"> ainda</w:t>
      </w:r>
      <w:r w:rsidR="00496B08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in</w:t>
      </w:r>
      <w:r w:rsidR="0082743D">
        <w:rPr>
          <w:b/>
          <w:bCs/>
          <w:color w:val="000000"/>
        </w:rPr>
        <w:t>formações sobre os equ</w:t>
      </w:r>
      <w:r>
        <w:rPr>
          <w:b/>
          <w:bCs/>
          <w:color w:val="000000"/>
        </w:rPr>
        <w:t>ipamentos de segurança que são disponibilizados par</w:t>
      </w:r>
      <w:r w:rsidR="003171EE">
        <w:rPr>
          <w:b/>
          <w:bCs/>
          <w:color w:val="000000"/>
        </w:rPr>
        <w:t>a o trabalho dos A</w:t>
      </w:r>
      <w:r>
        <w:rPr>
          <w:b/>
          <w:bCs/>
          <w:color w:val="000000"/>
        </w:rPr>
        <w:t>gentes nas ruas.</w:t>
      </w:r>
      <w:r w:rsidR="000D3930">
        <w:rPr>
          <w:b/>
          <w:bCs/>
          <w:color w:val="000000"/>
        </w:rPr>
        <w:t xml:space="preserve"> </w:t>
      </w:r>
    </w:p>
    <w:bookmarkEnd w:id="0"/>
    <w:p w:rsidR="0082743D" w:rsidRDefault="0082743D" w:rsidP="0082743D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82743D" w:rsidRDefault="0082743D" w:rsidP="0082743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82743D" w:rsidRDefault="0082743D" w:rsidP="0082743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82743D" w:rsidRPr="0082743D" w:rsidRDefault="0082743D" w:rsidP="0082743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Cs/>
          <w:color w:val="000000"/>
        </w:rPr>
      </w:pPr>
    </w:p>
    <w:p w:rsidR="00996DC0" w:rsidRPr="0082743D" w:rsidRDefault="00996DC0" w:rsidP="008670A2">
      <w:pPr>
        <w:tabs>
          <w:tab w:val="left" w:pos="-1701"/>
        </w:tabs>
        <w:autoSpaceDE w:val="0"/>
        <w:autoSpaceDN w:val="0"/>
        <w:adjustRightInd w:val="0"/>
        <w:ind w:right="-92" w:firstLine="1418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82743D">
        <w:rPr>
          <w:bCs/>
          <w:color w:val="000000"/>
        </w:rPr>
        <w:t xml:space="preserve">Considerando que </w:t>
      </w:r>
      <w:r>
        <w:rPr>
          <w:bCs/>
          <w:color w:val="000000"/>
        </w:rPr>
        <w:t>a função dos Agentes Municipais de Trânsito de Sorriso</w:t>
      </w:r>
      <w:r w:rsidR="00CD7125">
        <w:rPr>
          <w:bCs/>
          <w:color w:val="000000"/>
        </w:rPr>
        <w:t>,</w:t>
      </w:r>
      <w:r>
        <w:rPr>
          <w:bCs/>
          <w:color w:val="000000"/>
        </w:rPr>
        <w:t xml:space="preserve"> é fiscalizar e orientar os motoristas nas ruas, por isso, devem estar com os veículos autorizados e licenciados corretamente e com os acessórios adequados, para que possam abordar e até mesmo orientar a população que transita pelas vias da cidade.</w:t>
      </w:r>
    </w:p>
    <w:p w:rsidR="0082743D" w:rsidRDefault="0082743D" w:rsidP="0082743D">
      <w:pPr>
        <w:autoSpaceDE w:val="0"/>
        <w:autoSpaceDN w:val="0"/>
        <w:adjustRightInd w:val="0"/>
        <w:ind w:firstLine="1440"/>
        <w:jc w:val="both"/>
      </w:pPr>
    </w:p>
    <w:p w:rsidR="0082743D" w:rsidRPr="00D90DAC" w:rsidRDefault="0082743D" w:rsidP="0082743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 w:rsidR="00996DC0">
        <w:t xml:space="preserve">já existem registros de tentativa de agressão aos agentes em momentos de abordagem, por isso, é importante </w:t>
      </w:r>
      <w:r w:rsidR="008670A2">
        <w:t>que eles tenham todos os equipamentos de segurança corretos para as situações mais difíceis.</w:t>
      </w:r>
    </w:p>
    <w:p w:rsidR="0082743D" w:rsidRPr="00406F96" w:rsidRDefault="0082743D" w:rsidP="00CD7125">
      <w:pPr>
        <w:autoSpaceDE w:val="0"/>
        <w:autoSpaceDN w:val="0"/>
        <w:adjustRightInd w:val="0"/>
        <w:jc w:val="both"/>
      </w:pPr>
    </w:p>
    <w:p w:rsidR="00CD7125" w:rsidRDefault="00CD7125" w:rsidP="00CD7125">
      <w:pPr>
        <w:autoSpaceDE w:val="0"/>
        <w:autoSpaceDN w:val="0"/>
        <w:adjustRightInd w:val="0"/>
        <w:ind w:firstLine="1440"/>
        <w:jc w:val="both"/>
      </w:pPr>
      <w:r w:rsidRPr="00406F96">
        <w:t>Con</w:t>
      </w:r>
      <w:r>
        <w:t>siderando que os agentes trabalham todos os dias nas ruas, e por isso, devem servir como exemplo aos munícipes que trafegam pela cidade, tendo a documentação dos carros disponibilizados pelo Poder Executivo</w:t>
      </w:r>
      <w:r w:rsidR="00496B08">
        <w:t xml:space="preserve"> Municipal</w:t>
      </w:r>
      <w:r>
        <w:t xml:space="preserve"> em dia, bem como, equipamentos</w:t>
      </w:r>
      <w:r w:rsidR="00AD06FD">
        <w:t xml:space="preserve"> de segurança que possam auxiliá</w:t>
      </w:r>
      <w:r>
        <w:t>-los no trabalho nas ruas.</w:t>
      </w:r>
    </w:p>
    <w:p w:rsidR="00CD7125" w:rsidRDefault="00CD7125" w:rsidP="00CD7125">
      <w:pPr>
        <w:autoSpaceDE w:val="0"/>
        <w:autoSpaceDN w:val="0"/>
        <w:adjustRightInd w:val="0"/>
        <w:ind w:firstLine="1440"/>
        <w:jc w:val="both"/>
      </w:pPr>
      <w:r>
        <w:t xml:space="preserve"> </w:t>
      </w:r>
    </w:p>
    <w:p w:rsidR="0082743D" w:rsidRDefault="00BF6083" w:rsidP="00BF6083">
      <w:pPr>
        <w:autoSpaceDE w:val="0"/>
        <w:autoSpaceDN w:val="0"/>
        <w:adjustRightInd w:val="0"/>
        <w:ind w:firstLine="1440"/>
        <w:jc w:val="both"/>
      </w:pPr>
      <w:r>
        <w:t>Considerando que as placas de alguns veículos usados pelos Agentes de Trânsito de Sorriso são de outros estados.</w:t>
      </w:r>
    </w:p>
    <w:p w:rsidR="0082743D" w:rsidRDefault="0082743D" w:rsidP="0082743D">
      <w:pPr>
        <w:autoSpaceDE w:val="0"/>
        <w:autoSpaceDN w:val="0"/>
        <w:adjustRightInd w:val="0"/>
        <w:ind w:firstLine="1440"/>
        <w:jc w:val="both"/>
      </w:pPr>
    </w:p>
    <w:p w:rsidR="0082743D" w:rsidRDefault="0082743D" w:rsidP="0082743D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3640E3">
        <w:t>so, Estado do Mato Grosso, em 11</w:t>
      </w:r>
      <w:r>
        <w:t xml:space="preserve"> de </w:t>
      </w:r>
      <w:r w:rsidR="003171EE">
        <w:t>s</w:t>
      </w:r>
      <w:r w:rsidR="00AD06FD">
        <w:t xml:space="preserve">etembro </w:t>
      </w:r>
      <w:r>
        <w:t>de 2014.</w:t>
      </w:r>
    </w:p>
    <w:p w:rsidR="0082743D" w:rsidRDefault="0082743D" w:rsidP="0082743D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2743D" w:rsidRDefault="0082743D" w:rsidP="0082743D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D7125" w:rsidRPr="00E96D4F" w:rsidRDefault="00CD7125" w:rsidP="003171EE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CD7125" w:rsidRPr="00E96D4F" w:rsidRDefault="00CD7125" w:rsidP="003171EE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p w:rsidR="00CD7125" w:rsidRPr="00E96D4F" w:rsidRDefault="00CD7125" w:rsidP="003171E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CD7125" w:rsidRDefault="00CD7125" w:rsidP="003171E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3171EE" w:rsidRPr="00E96D4F" w:rsidRDefault="003171EE" w:rsidP="003171E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825"/>
        <w:gridCol w:w="3174"/>
      </w:tblGrid>
      <w:tr w:rsidR="00CD7125" w:rsidRPr="00E96D4F" w:rsidTr="003171EE">
        <w:trPr>
          <w:trHeight w:val="59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 xml:space="preserve">Vereador </w:t>
            </w:r>
            <w:r w:rsidR="003171EE">
              <w:rPr>
                <w:b/>
                <w:bCs/>
              </w:rPr>
              <w:t>PROS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CD7125" w:rsidRPr="00E96D4F" w:rsidRDefault="00CD7125" w:rsidP="003171E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E1540F" w:rsidRDefault="00E1540F" w:rsidP="003171EE">
      <w:pPr>
        <w:autoSpaceDE w:val="0"/>
        <w:autoSpaceDN w:val="0"/>
        <w:adjustRightInd w:val="0"/>
        <w:ind w:firstLine="1440"/>
        <w:jc w:val="both"/>
      </w:pPr>
    </w:p>
    <w:sectPr w:rsidR="00E1540F" w:rsidSect="003171EE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43D"/>
    <w:rsid w:val="00031C8A"/>
    <w:rsid w:val="000D3930"/>
    <w:rsid w:val="00211F2C"/>
    <w:rsid w:val="003171EE"/>
    <w:rsid w:val="003640E3"/>
    <w:rsid w:val="00496B08"/>
    <w:rsid w:val="00542D87"/>
    <w:rsid w:val="0082743D"/>
    <w:rsid w:val="008670A2"/>
    <w:rsid w:val="00996DC0"/>
    <w:rsid w:val="00AD06FD"/>
    <w:rsid w:val="00BF6083"/>
    <w:rsid w:val="00CD7125"/>
    <w:rsid w:val="00E1540F"/>
    <w:rsid w:val="00F3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8274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8274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6</cp:revision>
  <cp:lastPrinted>2014-09-09T14:32:00Z</cp:lastPrinted>
  <dcterms:created xsi:type="dcterms:W3CDTF">2014-09-08T11:31:00Z</dcterms:created>
  <dcterms:modified xsi:type="dcterms:W3CDTF">2014-09-11T14:28:00Z</dcterms:modified>
</cp:coreProperties>
</file>