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97" w:rsidRDefault="003F3397" w:rsidP="0009581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3F3397" w:rsidRDefault="003F3397" w:rsidP="000958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F3397" w:rsidRDefault="003F3397" w:rsidP="000958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9581E" w:rsidRDefault="0009581E" w:rsidP="000958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F3397" w:rsidRDefault="003F3397" w:rsidP="0009581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F3397" w:rsidRDefault="003F3397" w:rsidP="0009581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9581E" w:rsidRPr="0009581E">
        <w:rPr>
          <w:b/>
          <w:i w:val="0"/>
        </w:rPr>
        <w:t>053/2014.</w:t>
      </w:r>
    </w:p>
    <w:p w:rsidR="003F3397" w:rsidRDefault="003F3397" w:rsidP="0009581E">
      <w:pPr>
        <w:rPr>
          <w:sz w:val="24"/>
          <w:szCs w:val="24"/>
        </w:rPr>
      </w:pPr>
    </w:p>
    <w:p w:rsidR="003F3397" w:rsidRDefault="003F3397" w:rsidP="0009581E">
      <w:pPr>
        <w:rPr>
          <w:sz w:val="24"/>
          <w:szCs w:val="24"/>
        </w:rPr>
      </w:pPr>
    </w:p>
    <w:p w:rsidR="003F3397" w:rsidRDefault="003F3397" w:rsidP="0009581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03/11/2014.</w:t>
      </w:r>
    </w:p>
    <w:p w:rsidR="003F3397" w:rsidRDefault="003F3397" w:rsidP="0009581E">
      <w:pPr>
        <w:jc w:val="both"/>
        <w:rPr>
          <w:bCs/>
          <w:sz w:val="24"/>
          <w:szCs w:val="24"/>
        </w:rPr>
      </w:pPr>
    </w:p>
    <w:p w:rsidR="003F3397" w:rsidRDefault="003F3397" w:rsidP="0009581E">
      <w:pPr>
        <w:jc w:val="both"/>
        <w:rPr>
          <w:sz w:val="24"/>
          <w:szCs w:val="24"/>
        </w:rPr>
      </w:pPr>
    </w:p>
    <w:p w:rsidR="003F3397" w:rsidRPr="0009581E" w:rsidRDefault="003F3397" w:rsidP="0009581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9581E">
        <w:rPr>
          <w:bCs/>
          <w:sz w:val="24"/>
          <w:szCs w:val="24"/>
        </w:rPr>
        <w:t>PROJETO DE LEI COMPLEMENTAR Nº 014/2014.</w:t>
      </w:r>
    </w:p>
    <w:p w:rsidR="003F3397" w:rsidRDefault="003F3397" w:rsidP="0009581E">
      <w:pPr>
        <w:jc w:val="both"/>
        <w:rPr>
          <w:sz w:val="24"/>
          <w:szCs w:val="24"/>
        </w:rPr>
      </w:pPr>
    </w:p>
    <w:p w:rsidR="003F3397" w:rsidRDefault="003F3397" w:rsidP="0009581E">
      <w:pPr>
        <w:jc w:val="both"/>
        <w:rPr>
          <w:sz w:val="24"/>
          <w:szCs w:val="24"/>
        </w:rPr>
      </w:pPr>
    </w:p>
    <w:p w:rsidR="003F3397" w:rsidRDefault="003F3397" w:rsidP="0009581E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Altera os parágrafos 1º e 2º do artigo 13, parágrafo 2º e a alínea “b” do parágrafo </w:t>
      </w:r>
      <w:proofErr w:type="gramStart"/>
      <w:r>
        <w:rPr>
          <w:rFonts w:eastAsia="Arial Unicode MS"/>
          <w:bCs/>
          <w:sz w:val="24"/>
          <w:szCs w:val="24"/>
        </w:rPr>
        <w:t>3º</w:t>
      </w:r>
      <w:proofErr w:type="gramEnd"/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Cs/>
          <w:sz w:val="24"/>
          <w:szCs w:val="24"/>
        </w:rPr>
        <w:t>do</w:t>
      </w:r>
      <w:proofErr w:type="gramEnd"/>
      <w:r>
        <w:rPr>
          <w:rFonts w:eastAsia="Arial Unicode MS"/>
          <w:bCs/>
          <w:sz w:val="24"/>
          <w:szCs w:val="24"/>
        </w:rPr>
        <w:t xml:space="preserve"> Artigo 15 da Lei complementar nº 138/2011, que dispõe sobre a Criação do Plano de Cargos, Carreiras e Vencimentos aplicáveis aos profissionais do Sistema único de Saúde do Município de Sorriso-MT, e dá outras providências.</w:t>
      </w:r>
    </w:p>
    <w:p w:rsidR="003F3397" w:rsidRDefault="003F3397" w:rsidP="0009581E">
      <w:pPr>
        <w:jc w:val="both"/>
        <w:rPr>
          <w:rFonts w:eastAsia="Arial Unicode MS"/>
          <w:bCs/>
          <w:sz w:val="24"/>
          <w:szCs w:val="24"/>
        </w:rPr>
      </w:pPr>
    </w:p>
    <w:p w:rsidR="0009581E" w:rsidRDefault="0009581E" w:rsidP="0009581E">
      <w:pPr>
        <w:jc w:val="both"/>
        <w:rPr>
          <w:rFonts w:eastAsia="Arial Unicode MS"/>
          <w:bCs/>
          <w:sz w:val="24"/>
          <w:szCs w:val="24"/>
        </w:rPr>
      </w:pPr>
    </w:p>
    <w:p w:rsidR="003F3397" w:rsidRDefault="003F3397" w:rsidP="0009581E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09581E">
        <w:rPr>
          <w:sz w:val="24"/>
          <w:szCs w:val="24"/>
        </w:rPr>
        <w:t>VERGILIO DALSÓ</w:t>
      </w:r>
      <w:r>
        <w:rPr>
          <w:sz w:val="24"/>
          <w:szCs w:val="24"/>
        </w:rPr>
        <w:t>QUIO</w:t>
      </w:r>
      <w:r>
        <w:rPr>
          <w:i/>
          <w:sz w:val="24"/>
          <w:szCs w:val="24"/>
        </w:rPr>
        <w:t>.</w:t>
      </w:r>
    </w:p>
    <w:p w:rsidR="003F3397" w:rsidRDefault="003F3397" w:rsidP="0009581E">
      <w:pPr>
        <w:pStyle w:val="Recuodecorpodetexto2"/>
        <w:ind w:left="0"/>
        <w:rPr>
          <w:b/>
          <w:sz w:val="24"/>
          <w:szCs w:val="24"/>
        </w:rPr>
      </w:pPr>
    </w:p>
    <w:p w:rsidR="0009581E" w:rsidRDefault="0009581E" w:rsidP="0009581E">
      <w:pPr>
        <w:pStyle w:val="Recuodecorpodetexto2"/>
        <w:ind w:left="0"/>
        <w:rPr>
          <w:b/>
          <w:sz w:val="24"/>
          <w:szCs w:val="24"/>
        </w:rPr>
      </w:pPr>
    </w:p>
    <w:p w:rsidR="003F3397" w:rsidRDefault="003F3397" w:rsidP="0009581E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Complementar nº 014/2014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/>
          <w:bCs/>
          <w:sz w:val="24"/>
          <w:szCs w:val="24"/>
        </w:rPr>
        <w:t>Altera</w:t>
      </w:r>
      <w:proofErr w:type="gramEnd"/>
      <w:r>
        <w:rPr>
          <w:rFonts w:eastAsia="Arial Unicode MS"/>
          <w:b/>
          <w:bCs/>
          <w:sz w:val="24"/>
          <w:szCs w:val="24"/>
        </w:rPr>
        <w:t xml:space="preserve"> os parágrafos 1º e 2º do artigo 13, parágrafo 2º e a alínea “b” do parágrafo 3º do Artigo 15 da Lei complementar nº 138/2011, que dispõe sobre </w:t>
      </w:r>
      <w:r w:rsidRPr="00AB13B8">
        <w:rPr>
          <w:rFonts w:eastAsia="Arial Unicode MS"/>
          <w:b/>
          <w:bCs/>
          <w:sz w:val="24"/>
          <w:szCs w:val="24"/>
        </w:rPr>
        <w:t>a Criação do Plano de Cargos, Carreiras e Vencimentos aplicáveis aos profissionais do Sistema único de Saúde do Município de Sorriso-MT, e dá outras providências.</w:t>
      </w:r>
      <w:r w:rsidR="00AB13B8">
        <w:rPr>
          <w:rFonts w:eastAsia="Arial Unicode MS"/>
          <w:b/>
          <w:bCs/>
          <w:sz w:val="24"/>
          <w:szCs w:val="24"/>
        </w:rPr>
        <w:t xml:space="preserve"> </w:t>
      </w:r>
      <w:r w:rsidR="00AB13B8">
        <w:rPr>
          <w:rFonts w:eastAsia="Arial Unicode MS"/>
          <w:bCs/>
          <w:sz w:val="24"/>
          <w:szCs w:val="24"/>
        </w:rPr>
        <w:t>A</w:t>
      </w:r>
      <w:r>
        <w:rPr>
          <w:bCs/>
          <w:sz w:val="24"/>
          <w:szCs w:val="24"/>
        </w:rPr>
        <w:t>pós análise do Projeto de Lei Complementar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3F3397" w:rsidRDefault="003F3397" w:rsidP="0009581E">
      <w:pPr>
        <w:jc w:val="both"/>
        <w:rPr>
          <w:bCs/>
          <w:sz w:val="24"/>
          <w:szCs w:val="24"/>
          <w:u w:val="single"/>
        </w:rPr>
      </w:pPr>
    </w:p>
    <w:p w:rsidR="003F3397" w:rsidRDefault="003F3397" w:rsidP="0009581E">
      <w:pPr>
        <w:jc w:val="both"/>
        <w:rPr>
          <w:bCs/>
          <w:sz w:val="24"/>
          <w:szCs w:val="24"/>
          <w:u w:val="single"/>
        </w:rPr>
      </w:pPr>
    </w:p>
    <w:p w:rsidR="003F3397" w:rsidRDefault="003F3397" w:rsidP="0009581E">
      <w:pPr>
        <w:jc w:val="both"/>
        <w:rPr>
          <w:bCs/>
          <w:sz w:val="24"/>
          <w:szCs w:val="24"/>
          <w:u w:val="single"/>
        </w:rPr>
      </w:pPr>
    </w:p>
    <w:p w:rsidR="003F3397" w:rsidRDefault="003F3397" w:rsidP="0009581E">
      <w:pPr>
        <w:jc w:val="both"/>
        <w:rPr>
          <w:bCs/>
          <w:sz w:val="24"/>
          <w:szCs w:val="24"/>
          <w:u w:val="single"/>
        </w:rPr>
      </w:pPr>
    </w:p>
    <w:p w:rsidR="003F3397" w:rsidRDefault="003F3397" w:rsidP="0009581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3F3397" w:rsidTr="003F3397">
        <w:trPr>
          <w:jc w:val="center"/>
        </w:trPr>
        <w:tc>
          <w:tcPr>
            <w:tcW w:w="2828" w:type="dxa"/>
            <w:hideMark/>
          </w:tcPr>
          <w:p w:rsidR="003F3397" w:rsidRDefault="003F3397" w:rsidP="0009581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3F3397" w:rsidRDefault="003F3397" w:rsidP="0009581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3F3397" w:rsidRDefault="0009581E" w:rsidP="0009581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3F3397">
              <w:rPr>
                <w:b/>
                <w:sz w:val="24"/>
                <w:szCs w:val="24"/>
              </w:rPr>
              <w:t>QUIO</w:t>
            </w:r>
          </w:p>
          <w:p w:rsidR="003F3397" w:rsidRDefault="003F3397" w:rsidP="0009581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3F3397" w:rsidRDefault="003F3397" w:rsidP="0009581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3F3397" w:rsidRDefault="003F3397" w:rsidP="0009581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Default="001823A2" w:rsidP="0009581E"/>
    <w:sectPr w:rsidR="001823A2" w:rsidSect="003F3397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397"/>
    <w:rsid w:val="0009581E"/>
    <w:rsid w:val="001823A2"/>
    <w:rsid w:val="003F3397"/>
    <w:rsid w:val="00AB13B8"/>
    <w:rsid w:val="00CC7CC2"/>
    <w:rsid w:val="00EC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F33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F339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F33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3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33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3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F339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F339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F339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F339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2014-11-03T14:10:00Z</dcterms:created>
  <dcterms:modified xsi:type="dcterms:W3CDTF">2014-11-03T14:48:00Z</dcterms:modified>
</cp:coreProperties>
</file>