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55B55" w:rsidRPr="00EC545A" w:rsidRDefault="00FD332A" w:rsidP="00EC545A">
      <w:pPr>
        <w:pStyle w:val="Recuodecorpodetexto2"/>
        <w:rPr>
          <w:i w:val="0"/>
          <w:iCs/>
          <w:sz w:val="22"/>
          <w:szCs w:val="22"/>
        </w:rPr>
      </w:pPr>
      <w:r w:rsidRPr="00EC545A">
        <w:rPr>
          <w:i w:val="0"/>
          <w:iCs/>
          <w:sz w:val="22"/>
          <w:szCs w:val="22"/>
        </w:rPr>
        <w:t xml:space="preserve">LEI </w:t>
      </w:r>
      <w:r w:rsidR="00B269C7" w:rsidRPr="00EC545A">
        <w:rPr>
          <w:i w:val="0"/>
          <w:iCs/>
          <w:sz w:val="22"/>
          <w:szCs w:val="22"/>
        </w:rPr>
        <w:t xml:space="preserve">COMPLEMENTAR </w:t>
      </w:r>
      <w:r w:rsidRPr="00EC545A">
        <w:rPr>
          <w:i w:val="0"/>
          <w:iCs/>
          <w:sz w:val="22"/>
          <w:szCs w:val="22"/>
        </w:rPr>
        <w:t>Nº</w:t>
      </w:r>
      <w:r w:rsidR="00EC545A" w:rsidRPr="00EC545A">
        <w:rPr>
          <w:i w:val="0"/>
          <w:iCs/>
          <w:sz w:val="22"/>
          <w:szCs w:val="22"/>
        </w:rPr>
        <w:t xml:space="preserve"> 198, DE 10 DE JULHO DE 2014.</w:t>
      </w:r>
    </w:p>
    <w:p w:rsidR="00055B55" w:rsidRPr="00496263" w:rsidRDefault="00055B55" w:rsidP="00702CE4">
      <w:pPr>
        <w:pStyle w:val="Recuodecorpodetexto2"/>
        <w:ind w:left="1418" w:firstLine="0"/>
        <w:rPr>
          <w:i w:val="0"/>
          <w:iCs/>
          <w:szCs w:val="24"/>
        </w:rPr>
      </w:pPr>
    </w:p>
    <w:p w:rsidR="00BF780A" w:rsidRPr="00496263" w:rsidRDefault="00BF780A" w:rsidP="00FD332A">
      <w:pPr>
        <w:pStyle w:val="Recuodecorpodetexto"/>
        <w:ind w:left="3402" w:firstLine="0"/>
        <w:rPr>
          <w:b/>
          <w:i w:val="0"/>
          <w:iCs/>
          <w:szCs w:val="24"/>
        </w:rPr>
      </w:pPr>
    </w:p>
    <w:p w:rsidR="00517840" w:rsidRPr="00496263" w:rsidRDefault="00466A1D" w:rsidP="00EC545A">
      <w:pPr>
        <w:pStyle w:val="Recuodecorpodetexto"/>
        <w:ind w:left="2835" w:firstLine="0"/>
        <w:rPr>
          <w:i w:val="0"/>
          <w:szCs w:val="24"/>
        </w:rPr>
      </w:pPr>
      <w:r>
        <w:rPr>
          <w:i w:val="0"/>
          <w:szCs w:val="24"/>
        </w:rPr>
        <w:t>Dispõe sobre alterações no</w:t>
      </w:r>
      <w:r w:rsidR="00B269C7">
        <w:rPr>
          <w:i w:val="0"/>
          <w:szCs w:val="24"/>
        </w:rPr>
        <w:t>s</w:t>
      </w:r>
      <w:r>
        <w:rPr>
          <w:i w:val="0"/>
          <w:szCs w:val="24"/>
        </w:rPr>
        <w:t xml:space="preserve"> anexo</w:t>
      </w:r>
      <w:r w:rsidR="00B269C7">
        <w:rPr>
          <w:i w:val="0"/>
          <w:szCs w:val="24"/>
        </w:rPr>
        <w:t>s 1 e</w:t>
      </w:r>
      <w:r w:rsidR="00623272">
        <w:rPr>
          <w:i w:val="0"/>
          <w:szCs w:val="24"/>
        </w:rPr>
        <w:t xml:space="preserve"> 4 da Lei Complementar nº 108/20</w:t>
      </w:r>
      <w:r w:rsidR="00B269C7">
        <w:rPr>
          <w:i w:val="0"/>
          <w:szCs w:val="24"/>
        </w:rPr>
        <w:t>0</w:t>
      </w:r>
      <w:r w:rsidR="00623272">
        <w:rPr>
          <w:i w:val="0"/>
          <w:szCs w:val="24"/>
        </w:rPr>
        <w:t>9,</w:t>
      </w:r>
      <w:r w:rsidR="00E10FA4">
        <w:rPr>
          <w:i w:val="0"/>
          <w:szCs w:val="24"/>
        </w:rPr>
        <w:t xml:space="preserve"> que dispõe sobre o zoneamento, uso e a ocupação do solo da cidade de Sorriso-MT, </w:t>
      </w:r>
      <w:r w:rsidR="00623272">
        <w:rPr>
          <w:i w:val="0"/>
          <w:szCs w:val="24"/>
        </w:rPr>
        <w:t>revoga as</w:t>
      </w:r>
      <w:r>
        <w:rPr>
          <w:i w:val="0"/>
          <w:szCs w:val="24"/>
        </w:rPr>
        <w:t xml:space="preserve"> Leis Complementares nº 176/201</w:t>
      </w:r>
      <w:r w:rsidR="0057482B">
        <w:rPr>
          <w:i w:val="0"/>
          <w:szCs w:val="24"/>
        </w:rPr>
        <w:t>3</w:t>
      </w:r>
      <w:r>
        <w:rPr>
          <w:i w:val="0"/>
          <w:szCs w:val="24"/>
        </w:rPr>
        <w:t>, 177/201</w:t>
      </w:r>
      <w:r w:rsidR="0057482B">
        <w:rPr>
          <w:i w:val="0"/>
          <w:szCs w:val="24"/>
        </w:rPr>
        <w:t>3</w:t>
      </w:r>
      <w:r w:rsidR="00623272">
        <w:rPr>
          <w:i w:val="0"/>
          <w:szCs w:val="24"/>
        </w:rPr>
        <w:t xml:space="preserve"> e</w:t>
      </w:r>
      <w:r>
        <w:rPr>
          <w:i w:val="0"/>
          <w:szCs w:val="24"/>
        </w:rPr>
        <w:t xml:space="preserve"> 195/2014</w:t>
      </w:r>
      <w:r w:rsidR="000A5F16" w:rsidRPr="000A5F16">
        <w:rPr>
          <w:i w:val="0"/>
          <w:szCs w:val="24"/>
        </w:rPr>
        <w:t>,</w:t>
      </w:r>
      <w:r w:rsidR="00BF780A" w:rsidRPr="00496263">
        <w:rPr>
          <w:i w:val="0"/>
          <w:iCs/>
          <w:szCs w:val="24"/>
        </w:rPr>
        <w:t xml:space="preserve"> e dá outras providencias</w:t>
      </w:r>
      <w:r w:rsidR="00430821">
        <w:rPr>
          <w:i w:val="0"/>
          <w:iCs/>
          <w:szCs w:val="24"/>
        </w:rPr>
        <w:t>.</w:t>
      </w:r>
    </w:p>
    <w:p w:rsidR="00C610C0" w:rsidRPr="00496263" w:rsidRDefault="00C610C0" w:rsidP="00FD332A">
      <w:pPr>
        <w:pStyle w:val="Recuodecorpodetexto"/>
        <w:ind w:left="3402" w:firstLine="0"/>
        <w:rPr>
          <w:i w:val="0"/>
          <w:szCs w:val="24"/>
        </w:rPr>
      </w:pPr>
    </w:p>
    <w:p w:rsidR="00BF780A" w:rsidRPr="00496263" w:rsidRDefault="00BF780A" w:rsidP="00FD332A">
      <w:pPr>
        <w:pStyle w:val="Recuodecorpodetexto"/>
        <w:ind w:left="3402" w:firstLine="0"/>
        <w:rPr>
          <w:i w:val="0"/>
          <w:szCs w:val="24"/>
        </w:rPr>
      </w:pPr>
    </w:p>
    <w:p w:rsidR="00FD332A" w:rsidRPr="00496263" w:rsidRDefault="0023796C" w:rsidP="00EC545A">
      <w:pPr>
        <w:pStyle w:val="Recuodecorpodetexto"/>
        <w:rPr>
          <w:bCs/>
          <w:i w:val="0"/>
          <w:szCs w:val="24"/>
        </w:rPr>
      </w:pPr>
      <w:r w:rsidRPr="00496263">
        <w:rPr>
          <w:bCs/>
          <w:i w:val="0"/>
          <w:szCs w:val="24"/>
        </w:rPr>
        <w:t>Dilceu Rossato, Pref</w:t>
      </w:r>
      <w:r w:rsidR="00FD332A" w:rsidRPr="00496263">
        <w:rPr>
          <w:bCs/>
          <w:i w:val="0"/>
          <w:szCs w:val="24"/>
        </w:rPr>
        <w:t xml:space="preserve">eito Municipal de Sorriso, Estado de Mato Grosso, </w:t>
      </w:r>
      <w:r w:rsidR="00EC545A">
        <w:rPr>
          <w:bCs/>
          <w:i w:val="0"/>
          <w:szCs w:val="24"/>
        </w:rPr>
        <w:t>faz saber que a Câmara Mun</w:t>
      </w:r>
      <w:r w:rsidR="00FD332A" w:rsidRPr="00496263">
        <w:rPr>
          <w:bCs/>
          <w:i w:val="0"/>
          <w:szCs w:val="24"/>
        </w:rPr>
        <w:t xml:space="preserve">icipal de </w:t>
      </w:r>
      <w:r w:rsidR="00EC545A">
        <w:rPr>
          <w:bCs/>
          <w:i w:val="0"/>
          <w:szCs w:val="24"/>
        </w:rPr>
        <w:t>Sorriso aprovou e ele sanciona a seguinte</w:t>
      </w:r>
      <w:r w:rsidR="00FD332A" w:rsidRPr="00496263">
        <w:rPr>
          <w:bCs/>
          <w:i w:val="0"/>
          <w:szCs w:val="24"/>
        </w:rPr>
        <w:t xml:space="preserve"> </w:t>
      </w:r>
      <w:r w:rsidR="00466A1D">
        <w:rPr>
          <w:bCs/>
          <w:i w:val="0"/>
          <w:szCs w:val="24"/>
        </w:rPr>
        <w:t>L</w:t>
      </w:r>
      <w:r w:rsidR="00FD332A" w:rsidRPr="00496263">
        <w:rPr>
          <w:bCs/>
          <w:i w:val="0"/>
          <w:szCs w:val="24"/>
        </w:rPr>
        <w:t>ei</w:t>
      </w:r>
      <w:r w:rsidR="00466A1D">
        <w:rPr>
          <w:bCs/>
          <w:i w:val="0"/>
          <w:szCs w:val="24"/>
        </w:rPr>
        <w:t xml:space="preserve"> Complementar</w:t>
      </w:r>
      <w:r w:rsidR="00FD332A" w:rsidRPr="00496263">
        <w:rPr>
          <w:bCs/>
          <w:i w:val="0"/>
          <w:szCs w:val="24"/>
        </w:rPr>
        <w:t>:</w:t>
      </w:r>
    </w:p>
    <w:p w:rsidR="00A577BE" w:rsidRPr="00496263" w:rsidRDefault="00A577BE" w:rsidP="00A577BE">
      <w:pPr>
        <w:ind w:firstLine="2880"/>
        <w:jc w:val="both"/>
        <w:rPr>
          <w:b/>
          <w:bCs/>
          <w:iCs/>
          <w:sz w:val="24"/>
          <w:szCs w:val="24"/>
        </w:rPr>
      </w:pPr>
    </w:p>
    <w:p w:rsidR="00C610C0" w:rsidRPr="00496263" w:rsidRDefault="00C610C0" w:rsidP="00A577BE">
      <w:pPr>
        <w:ind w:firstLine="2880"/>
        <w:jc w:val="both"/>
        <w:rPr>
          <w:b/>
          <w:bCs/>
          <w:iCs/>
          <w:sz w:val="24"/>
          <w:szCs w:val="24"/>
        </w:rPr>
      </w:pPr>
    </w:p>
    <w:p w:rsidR="00703F42" w:rsidRPr="00703F42" w:rsidRDefault="00A577BE" w:rsidP="00B269C7">
      <w:pPr>
        <w:ind w:firstLine="1418"/>
        <w:jc w:val="both"/>
        <w:rPr>
          <w:sz w:val="24"/>
          <w:szCs w:val="24"/>
        </w:rPr>
      </w:pPr>
      <w:r w:rsidRPr="00496263">
        <w:rPr>
          <w:b/>
          <w:iCs/>
          <w:sz w:val="24"/>
          <w:szCs w:val="24"/>
        </w:rPr>
        <w:t>Art. 1º</w:t>
      </w:r>
      <w:r w:rsidRPr="00496263">
        <w:rPr>
          <w:iCs/>
          <w:sz w:val="24"/>
          <w:szCs w:val="24"/>
        </w:rPr>
        <w:t xml:space="preserve"> </w:t>
      </w:r>
      <w:r w:rsidR="00BF780A" w:rsidRPr="00496263">
        <w:rPr>
          <w:iCs/>
          <w:sz w:val="24"/>
          <w:szCs w:val="24"/>
        </w:rPr>
        <w:t>Fica</w:t>
      </w:r>
      <w:r w:rsidR="00466A1D">
        <w:rPr>
          <w:iCs/>
          <w:sz w:val="24"/>
          <w:szCs w:val="24"/>
        </w:rPr>
        <w:t xml:space="preserve">m alterados os anexos </w:t>
      </w:r>
      <w:r w:rsidR="00B269C7">
        <w:rPr>
          <w:iCs/>
          <w:sz w:val="24"/>
          <w:szCs w:val="24"/>
        </w:rPr>
        <w:t xml:space="preserve">1 e 4 </w:t>
      </w:r>
      <w:r w:rsidR="00466A1D">
        <w:rPr>
          <w:iCs/>
          <w:sz w:val="24"/>
          <w:szCs w:val="24"/>
        </w:rPr>
        <w:t xml:space="preserve">da </w:t>
      </w:r>
      <w:r w:rsidR="00466A1D" w:rsidRPr="00466A1D">
        <w:rPr>
          <w:sz w:val="24"/>
          <w:szCs w:val="24"/>
        </w:rPr>
        <w:t>Lei Complementar nº 1</w:t>
      </w:r>
      <w:r w:rsidR="00B269C7">
        <w:rPr>
          <w:sz w:val="24"/>
          <w:szCs w:val="24"/>
        </w:rPr>
        <w:t>08/2009</w:t>
      </w:r>
      <w:r w:rsidR="000A5F16">
        <w:rPr>
          <w:iCs/>
          <w:sz w:val="24"/>
          <w:szCs w:val="24"/>
        </w:rPr>
        <w:t>, que passa</w:t>
      </w:r>
      <w:r w:rsidR="00466A1D">
        <w:rPr>
          <w:iCs/>
          <w:sz w:val="24"/>
          <w:szCs w:val="24"/>
        </w:rPr>
        <w:t>m</w:t>
      </w:r>
      <w:r w:rsidR="000A5F16">
        <w:rPr>
          <w:iCs/>
          <w:sz w:val="24"/>
          <w:szCs w:val="24"/>
        </w:rPr>
        <w:t xml:space="preserve"> a vigorar </w:t>
      </w:r>
      <w:r w:rsidR="00B269C7">
        <w:rPr>
          <w:iCs/>
          <w:sz w:val="24"/>
          <w:szCs w:val="24"/>
        </w:rPr>
        <w:t>na forma dos anexos constantes desta Lei</w:t>
      </w:r>
      <w:r w:rsidR="00E10FA4">
        <w:rPr>
          <w:iCs/>
          <w:sz w:val="24"/>
          <w:szCs w:val="24"/>
        </w:rPr>
        <w:t xml:space="preserve"> Complementar</w:t>
      </w:r>
      <w:r w:rsidR="00B269C7">
        <w:rPr>
          <w:iCs/>
          <w:sz w:val="24"/>
          <w:szCs w:val="24"/>
        </w:rPr>
        <w:t>.</w:t>
      </w:r>
    </w:p>
    <w:p w:rsidR="00466A1D" w:rsidRDefault="00466A1D" w:rsidP="00F61760">
      <w:pPr>
        <w:autoSpaceDE w:val="0"/>
        <w:autoSpaceDN w:val="0"/>
        <w:adjustRightInd w:val="0"/>
        <w:ind w:firstLine="1418"/>
        <w:jc w:val="both"/>
        <w:rPr>
          <w:b/>
          <w:bCs/>
          <w:sz w:val="24"/>
          <w:szCs w:val="24"/>
        </w:rPr>
      </w:pPr>
    </w:p>
    <w:p w:rsidR="00B269C7" w:rsidRPr="00B269C7" w:rsidRDefault="00B269C7" w:rsidP="00F61760">
      <w:pPr>
        <w:autoSpaceDE w:val="0"/>
        <w:autoSpaceDN w:val="0"/>
        <w:adjustRightInd w:val="0"/>
        <w:ind w:firstLine="1418"/>
        <w:jc w:val="both"/>
        <w:rPr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Art. 2º </w:t>
      </w:r>
      <w:r w:rsidRPr="00B269C7">
        <w:rPr>
          <w:bCs/>
          <w:sz w:val="24"/>
          <w:szCs w:val="24"/>
        </w:rPr>
        <w:t xml:space="preserve">Ficam revogadas as Leis </w:t>
      </w:r>
      <w:r w:rsidRPr="00B269C7">
        <w:rPr>
          <w:sz w:val="24"/>
          <w:szCs w:val="24"/>
        </w:rPr>
        <w:t>Complementares nº 176/201</w:t>
      </w:r>
      <w:r w:rsidR="0057482B">
        <w:rPr>
          <w:sz w:val="24"/>
          <w:szCs w:val="24"/>
        </w:rPr>
        <w:t>3, 177/2013</w:t>
      </w:r>
      <w:r w:rsidRPr="00B269C7">
        <w:rPr>
          <w:sz w:val="24"/>
          <w:szCs w:val="24"/>
        </w:rPr>
        <w:t xml:space="preserve"> e 195/2014</w:t>
      </w:r>
    </w:p>
    <w:p w:rsidR="00B269C7" w:rsidRDefault="00B269C7" w:rsidP="00F61760">
      <w:pPr>
        <w:autoSpaceDE w:val="0"/>
        <w:autoSpaceDN w:val="0"/>
        <w:adjustRightInd w:val="0"/>
        <w:ind w:firstLine="1418"/>
        <w:jc w:val="both"/>
        <w:rPr>
          <w:b/>
          <w:bCs/>
          <w:sz w:val="24"/>
          <w:szCs w:val="24"/>
        </w:rPr>
      </w:pPr>
    </w:p>
    <w:p w:rsidR="00A40B92" w:rsidRPr="00496263" w:rsidRDefault="00A40B92" w:rsidP="00F61760">
      <w:pPr>
        <w:autoSpaceDE w:val="0"/>
        <w:autoSpaceDN w:val="0"/>
        <w:adjustRightInd w:val="0"/>
        <w:ind w:firstLine="1418"/>
        <w:jc w:val="both"/>
        <w:rPr>
          <w:bCs/>
          <w:sz w:val="24"/>
          <w:szCs w:val="24"/>
        </w:rPr>
      </w:pPr>
      <w:r w:rsidRPr="00496263">
        <w:rPr>
          <w:b/>
          <w:bCs/>
          <w:sz w:val="24"/>
          <w:szCs w:val="24"/>
        </w:rPr>
        <w:t xml:space="preserve">Art. </w:t>
      </w:r>
      <w:r w:rsidR="00B269C7">
        <w:rPr>
          <w:b/>
          <w:bCs/>
          <w:sz w:val="24"/>
          <w:szCs w:val="24"/>
        </w:rPr>
        <w:t>3</w:t>
      </w:r>
      <w:r w:rsidRPr="00496263">
        <w:rPr>
          <w:b/>
          <w:bCs/>
          <w:sz w:val="24"/>
          <w:szCs w:val="24"/>
        </w:rPr>
        <w:t>º</w:t>
      </w:r>
      <w:r w:rsidRPr="00496263">
        <w:rPr>
          <w:bCs/>
          <w:sz w:val="24"/>
          <w:szCs w:val="24"/>
        </w:rPr>
        <w:t xml:space="preserve"> Esta Lei</w:t>
      </w:r>
      <w:r w:rsidR="00E10FA4">
        <w:rPr>
          <w:bCs/>
          <w:sz w:val="24"/>
          <w:szCs w:val="24"/>
        </w:rPr>
        <w:t xml:space="preserve"> Complementar </w:t>
      </w:r>
      <w:r w:rsidRPr="00496263">
        <w:rPr>
          <w:bCs/>
          <w:sz w:val="24"/>
          <w:szCs w:val="24"/>
        </w:rPr>
        <w:t>entra em vigor na data de sua publicação.</w:t>
      </w:r>
    </w:p>
    <w:p w:rsidR="00A40B92" w:rsidRPr="00496263" w:rsidRDefault="00A40B92" w:rsidP="00F61760">
      <w:pPr>
        <w:autoSpaceDE w:val="0"/>
        <w:autoSpaceDN w:val="0"/>
        <w:adjustRightInd w:val="0"/>
        <w:ind w:firstLine="1418"/>
        <w:jc w:val="both"/>
        <w:rPr>
          <w:b/>
          <w:bCs/>
          <w:sz w:val="24"/>
          <w:szCs w:val="24"/>
        </w:rPr>
      </w:pPr>
    </w:p>
    <w:p w:rsidR="00BF780A" w:rsidRPr="00496263" w:rsidRDefault="00BF780A" w:rsidP="00F61760">
      <w:pPr>
        <w:autoSpaceDE w:val="0"/>
        <w:autoSpaceDN w:val="0"/>
        <w:adjustRightInd w:val="0"/>
        <w:ind w:firstLine="1418"/>
        <w:jc w:val="both"/>
        <w:rPr>
          <w:b/>
          <w:bCs/>
          <w:sz w:val="24"/>
          <w:szCs w:val="24"/>
        </w:rPr>
      </w:pPr>
    </w:p>
    <w:p w:rsidR="0023796C" w:rsidRPr="00430821" w:rsidRDefault="00EC545A" w:rsidP="00F61760">
      <w:pPr>
        <w:autoSpaceDE w:val="0"/>
        <w:autoSpaceDN w:val="0"/>
        <w:adjustRightInd w:val="0"/>
        <w:ind w:firstLine="1418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Prefeitura municipal de </w:t>
      </w:r>
      <w:r w:rsidR="00A40B92" w:rsidRPr="00430821">
        <w:rPr>
          <w:bCs/>
          <w:sz w:val="24"/>
          <w:szCs w:val="24"/>
        </w:rPr>
        <w:t>Sorriso, Estado de Mato Grosso</w:t>
      </w:r>
      <w:r>
        <w:rPr>
          <w:bCs/>
          <w:sz w:val="24"/>
          <w:szCs w:val="24"/>
        </w:rPr>
        <w:t>, em 10 de julho de 2014.</w:t>
      </w:r>
    </w:p>
    <w:p w:rsidR="0023796C" w:rsidRPr="00430821" w:rsidRDefault="0023796C" w:rsidP="00F61760">
      <w:pPr>
        <w:autoSpaceDE w:val="0"/>
        <w:autoSpaceDN w:val="0"/>
        <w:adjustRightInd w:val="0"/>
        <w:ind w:firstLine="1418"/>
        <w:jc w:val="both"/>
        <w:rPr>
          <w:sz w:val="24"/>
          <w:szCs w:val="24"/>
        </w:rPr>
      </w:pPr>
    </w:p>
    <w:p w:rsidR="003A66A5" w:rsidRPr="00430821" w:rsidRDefault="003A66A5" w:rsidP="00702CE4">
      <w:pPr>
        <w:ind w:firstLine="1701"/>
        <w:rPr>
          <w:sz w:val="24"/>
          <w:szCs w:val="24"/>
        </w:rPr>
      </w:pPr>
    </w:p>
    <w:p w:rsidR="003A66A5" w:rsidRPr="00430821" w:rsidRDefault="003A66A5" w:rsidP="00702CE4">
      <w:pPr>
        <w:ind w:firstLine="1701"/>
        <w:rPr>
          <w:sz w:val="24"/>
          <w:szCs w:val="24"/>
        </w:rPr>
      </w:pPr>
    </w:p>
    <w:p w:rsidR="00BF780A" w:rsidRPr="00496263" w:rsidRDefault="00BF780A" w:rsidP="00702CE4">
      <w:pPr>
        <w:ind w:firstLine="1701"/>
        <w:rPr>
          <w:b/>
          <w:sz w:val="24"/>
          <w:szCs w:val="24"/>
        </w:rPr>
      </w:pPr>
    </w:p>
    <w:p w:rsidR="003A66A5" w:rsidRPr="00496263" w:rsidRDefault="0069333B" w:rsidP="0069333B">
      <w:pPr>
        <w:ind w:firstLine="1418"/>
        <w:rPr>
          <w:b/>
          <w:sz w:val="24"/>
          <w:szCs w:val="24"/>
        </w:rPr>
      </w:pPr>
      <w:r w:rsidRPr="00496263">
        <w:rPr>
          <w:b/>
          <w:sz w:val="24"/>
          <w:szCs w:val="24"/>
        </w:rPr>
        <w:t xml:space="preserve">                          </w:t>
      </w:r>
      <w:r w:rsidR="000A5F16">
        <w:rPr>
          <w:b/>
          <w:sz w:val="24"/>
          <w:szCs w:val="24"/>
        </w:rPr>
        <w:t xml:space="preserve">    </w:t>
      </w:r>
      <w:r w:rsidR="003A66A5" w:rsidRPr="00496263">
        <w:rPr>
          <w:b/>
          <w:sz w:val="24"/>
          <w:szCs w:val="24"/>
        </w:rPr>
        <w:t xml:space="preserve">     </w:t>
      </w:r>
      <w:r w:rsidR="00EC545A">
        <w:rPr>
          <w:b/>
          <w:sz w:val="24"/>
          <w:szCs w:val="24"/>
        </w:rPr>
        <w:t xml:space="preserve">                        </w:t>
      </w:r>
      <w:r w:rsidRPr="00496263">
        <w:rPr>
          <w:b/>
          <w:sz w:val="24"/>
          <w:szCs w:val="24"/>
        </w:rPr>
        <w:t xml:space="preserve"> </w:t>
      </w:r>
      <w:r w:rsidR="00A40B92" w:rsidRPr="00496263">
        <w:rPr>
          <w:b/>
          <w:sz w:val="24"/>
          <w:szCs w:val="24"/>
        </w:rPr>
        <w:t>DILCEU ROSSATO</w:t>
      </w:r>
    </w:p>
    <w:p w:rsidR="00702CE4" w:rsidRDefault="0069333B" w:rsidP="0069333B">
      <w:pPr>
        <w:ind w:firstLine="1418"/>
        <w:rPr>
          <w:sz w:val="24"/>
          <w:szCs w:val="24"/>
        </w:rPr>
      </w:pPr>
      <w:r w:rsidRPr="00496263">
        <w:rPr>
          <w:sz w:val="24"/>
          <w:szCs w:val="24"/>
        </w:rPr>
        <w:t xml:space="preserve">                                      </w:t>
      </w:r>
      <w:r w:rsidR="00430821">
        <w:rPr>
          <w:sz w:val="24"/>
          <w:szCs w:val="24"/>
        </w:rPr>
        <w:t xml:space="preserve"> </w:t>
      </w:r>
      <w:r w:rsidR="00A40B92" w:rsidRPr="00496263">
        <w:rPr>
          <w:sz w:val="24"/>
          <w:szCs w:val="24"/>
        </w:rPr>
        <w:t xml:space="preserve">  </w:t>
      </w:r>
      <w:r w:rsidRPr="00496263">
        <w:rPr>
          <w:sz w:val="24"/>
          <w:szCs w:val="24"/>
        </w:rPr>
        <w:t xml:space="preserve"> </w:t>
      </w:r>
      <w:r w:rsidR="00A40B92" w:rsidRPr="00496263">
        <w:rPr>
          <w:sz w:val="24"/>
          <w:szCs w:val="24"/>
        </w:rPr>
        <w:t xml:space="preserve">  </w:t>
      </w:r>
      <w:r w:rsidR="00EC545A">
        <w:rPr>
          <w:sz w:val="24"/>
          <w:szCs w:val="24"/>
        </w:rPr>
        <w:t xml:space="preserve">                  </w:t>
      </w:r>
      <w:r w:rsidR="00A40B92" w:rsidRPr="00496263">
        <w:rPr>
          <w:sz w:val="24"/>
          <w:szCs w:val="24"/>
        </w:rPr>
        <w:t xml:space="preserve"> </w:t>
      </w:r>
      <w:r w:rsidR="00702CE4" w:rsidRPr="00496263">
        <w:rPr>
          <w:sz w:val="24"/>
          <w:szCs w:val="24"/>
        </w:rPr>
        <w:t>Prefeito Municipal</w:t>
      </w:r>
      <w:r w:rsidR="003A66A5" w:rsidRPr="00496263">
        <w:rPr>
          <w:sz w:val="24"/>
          <w:szCs w:val="24"/>
        </w:rPr>
        <w:t xml:space="preserve"> </w:t>
      </w:r>
    </w:p>
    <w:p w:rsidR="00EC545A" w:rsidRDefault="00EC545A" w:rsidP="0069333B">
      <w:pPr>
        <w:ind w:firstLine="1418"/>
        <w:rPr>
          <w:sz w:val="24"/>
          <w:szCs w:val="24"/>
        </w:rPr>
      </w:pPr>
    </w:p>
    <w:p w:rsidR="00EC545A" w:rsidRDefault="00EC545A" w:rsidP="00EC545A">
      <w:pPr>
        <w:rPr>
          <w:b/>
          <w:sz w:val="24"/>
          <w:szCs w:val="24"/>
        </w:rPr>
      </w:pPr>
    </w:p>
    <w:p w:rsidR="00EC545A" w:rsidRPr="00EC545A" w:rsidRDefault="00EC545A" w:rsidP="00EC545A">
      <w:pPr>
        <w:rPr>
          <w:b/>
          <w:sz w:val="24"/>
          <w:szCs w:val="24"/>
        </w:rPr>
      </w:pPr>
      <w:r w:rsidRPr="00EC545A">
        <w:rPr>
          <w:b/>
          <w:sz w:val="24"/>
          <w:szCs w:val="24"/>
        </w:rPr>
        <w:t xml:space="preserve">     Marilene Felicitá Savi</w:t>
      </w:r>
    </w:p>
    <w:p w:rsidR="00EC545A" w:rsidRDefault="00EC545A" w:rsidP="00EC545A">
      <w:pPr>
        <w:rPr>
          <w:sz w:val="24"/>
          <w:szCs w:val="24"/>
        </w:rPr>
      </w:pPr>
      <w:r>
        <w:rPr>
          <w:sz w:val="24"/>
          <w:szCs w:val="24"/>
        </w:rPr>
        <w:t>Secretária de Administração</w:t>
      </w:r>
    </w:p>
    <w:p w:rsidR="00CA4A44" w:rsidRDefault="00CA4A44" w:rsidP="00EC545A">
      <w:pPr>
        <w:rPr>
          <w:sz w:val="24"/>
          <w:szCs w:val="24"/>
        </w:rPr>
      </w:pPr>
    </w:p>
    <w:p w:rsidR="00CA4A44" w:rsidRDefault="00CA4A44" w:rsidP="00EC545A">
      <w:pPr>
        <w:rPr>
          <w:sz w:val="24"/>
          <w:szCs w:val="24"/>
        </w:rPr>
      </w:pPr>
    </w:p>
    <w:p w:rsidR="00CA4A44" w:rsidRDefault="00CA4A44" w:rsidP="00EC545A">
      <w:pPr>
        <w:rPr>
          <w:sz w:val="24"/>
          <w:szCs w:val="24"/>
        </w:rPr>
      </w:pPr>
    </w:p>
    <w:p w:rsidR="00CA4A44" w:rsidRDefault="00CA4A44" w:rsidP="00EC545A">
      <w:pPr>
        <w:rPr>
          <w:sz w:val="24"/>
          <w:szCs w:val="24"/>
        </w:rPr>
      </w:pPr>
    </w:p>
    <w:p w:rsidR="00CA4A44" w:rsidRDefault="00CA4A44" w:rsidP="00EC545A">
      <w:pPr>
        <w:rPr>
          <w:sz w:val="24"/>
          <w:szCs w:val="24"/>
        </w:rPr>
      </w:pPr>
    </w:p>
    <w:p w:rsidR="00CA4A44" w:rsidRDefault="00CA4A44" w:rsidP="00EC545A">
      <w:pPr>
        <w:rPr>
          <w:sz w:val="24"/>
          <w:szCs w:val="24"/>
        </w:rPr>
      </w:pPr>
    </w:p>
    <w:p w:rsidR="00CA4A44" w:rsidRDefault="00CA4A44" w:rsidP="00EC545A">
      <w:pPr>
        <w:rPr>
          <w:sz w:val="24"/>
          <w:szCs w:val="24"/>
        </w:rPr>
      </w:pPr>
    </w:p>
    <w:p w:rsidR="00CA4A44" w:rsidRDefault="00CA4A44" w:rsidP="00EC545A">
      <w:pPr>
        <w:rPr>
          <w:sz w:val="24"/>
          <w:szCs w:val="24"/>
        </w:rPr>
      </w:pPr>
    </w:p>
    <w:p w:rsidR="00CA4A44" w:rsidRDefault="00CA4A44" w:rsidP="00EC545A">
      <w:pPr>
        <w:rPr>
          <w:sz w:val="24"/>
          <w:szCs w:val="24"/>
        </w:rPr>
      </w:pPr>
    </w:p>
    <w:p w:rsidR="00CA4A44" w:rsidRDefault="00CA4A44" w:rsidP="00EC545A">
      <w:pPr>
        <w:rPr>
          <w:sz w:val="24"/>
          <w:szCs w:val="24"/>
        </w:rPr>
      </w:pPr>
    </w:p>
    <w:p w:rsidR="00CA4A44" w:rsidRDefault="00CA4A44" w:rsidP="00EC545A">
      <w:pPr>
        <w:rPr>
          <w:sz w:val="24"/>
          <w:szCs w:val="24"/>
        </w:rPr>
      </w:pPr>
    </w:p>
    <w:p w:rsidR="00CA4A44" w:rsidRDefault="00CA4A44" w:rsidP="00EC545A">
      <w:pPr>
        <w:rPr>
          <w:sz w:val="24"/>
          <w:szCs w:val="24"/>
        </w:rPr>
      </w:pPr>
    </w:p>
    <w:p w:rsidR="00CA4A44" w:rsidRDefault="00CA4A44" w:rsidP="00EC545A">
      <w:pPr>
        <w:rPr>
          <w:b/>
          <w:sz w:val="24"/>
          <w:szCs w:val="24"/>
        </w:rPr>
      </w:pPr>
      <w:r w:rsidRPr="00CA4A44">
        <w:rPr>
          <w:b/>
          <w:noProof/>
          <w:sz w:val="24"/>
          <w:szCs w:val="24"/>
        </w:rPr>
        <w:lastRenderedPageBreak/>
        <w:drawing>
          <wp:inline distT="0" distB="0" distL="0" distR="0">
            <wp:extent cx="5760720" cy="8136059"/>
            <wp:effectExtent l="0" t="0" r="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4A44" w:rsidRDefault="00CA4A44" w:rsidP="00EC545A">
      <w:pPr>
        <w:rPr>
          <w:b/>
          <w:sz w:val="24"/>
          <w:szCs w:val="24"/>
        </w:rPr>
      </w:pPr>
    </w:p>
    <w:p w:rsidR="00CA4A44" w:rsidRDefault="00CA4A44" w:rsidP="00EC545A">
      <w:pPr>
        <w:rPr>
          <w:b/>
          <w:sz w:val="24"/>
          <w:szCs w:val="24"/>
        </w:rPr>
      </w:pPr>
    </w:p>
    <w:p w:rsidR="00CA4A44" w:rsidRDefault="00CA4A44" w:rsidP="00EC545A">
      <w:pPr>
        <w:rPr>
          <w:b/>
          <w:sz w:val="24"/>
          <w:szCs w:val="24"/>
        </w:rPr>
      </w:pPr>
    </w:p>
    <w:p w:rsidR="00CA4A44" w:rsidRDefault="00CA4A44" w:rsidP="00EC545A">
      <w:pPr>
        <w:rPr>
          <w:b/>
          <w:sz w:val="24"/>
          <w:szCs w:val="24"/>
        </w:rPr>
      </w:pPr>
      <w:r w:rsidRPr="00CA4A44">
        <w:rPr>
          <w:b/>
          <w:noProof/>
          <w:sz w:val="24"/>
          <w:szCs w:val="24"/>
        </w:rPr>
        <w:drawing>
          <wp:inline distT="0" distB="0" distL="0" distR="0">
            <wp:extent cx="5760720" cy="8136059"/>
            <wp:effectExtent l="0" t="0" r="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4A44" w:rsidRDefault="00CA4A44" w:rsidP="00EC545A">
      <w:pPr>
        <w:rPr>
          <w:b/>
          <w:sz w:val="24"/>
          <w:szCs w:val="24"/>
        </w:rPr>
      </w:pPr>
    </w:p>
    <w:p w:rsidR="00CA4A44" w:rsidRDefault="00CA4A44" w:rsidP="00EC545A">
      <w:pPr>
        <w:rPr>
          <w:b/>
          <w:sz w:val="24"/>
          <w:szCs w:val="24"/>
        </w:rPr>
      </w:pPr>
      <w:r w:rsidRPr="00CA4A44">
        <w:rPr>
          <w:b/>
          <w:noProof/>
          <w:sz w:val="24"/>
          <w:szCs w:val="24"/>
        </w:rPr>
        <w:lastRenderedPageBreak/>
        <w:drawing>
          <wp:inline distT="0" distB="0" distL="0" distR="0">
            <wp:extent cx="5760720" cy="8136059"/>
            <wp:effectExtent l="0" t="0" r="0" b="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4A44" w:rsidRDefault="00CA4A44" w:rsidP="00EC545A">
      <w:pPr>
        <w:rPr>
          <w:b/>
          <w:sz w:val="24"/>
          <w:szCs w:val="24"/>
        </w:rPr>
      </w:pPr>
    </w:p>
    <w:p w:rsidR="00CA4A44" w:rsidRDefault="00CA4A44" w:rsidP="00EC545A">
      <w:pPr>
        <w:rPr>
          <w:b/>
          <w:sz w:val="24"/>
          <w:szCs w:val="24"/>
        </w:rPr>
      </w:pPr>
    </w:p>
    <w:p w:rsidR="00CA4A44" w:rsidRDefault="00CA4A44" w:rsidP="00EC545A">
      <w:pPr>
        <w:rPr>
          <w:b/>
          <w:sz w:val="24"/>
          <w:szCs w:val="24"/>
        </w:rPr>
      </w:pPr>
      <w:r w:rsidRPr="00CA4A44">
        <w:rPr>
          <w:b/>
          <w:noProof/>
          <w:sz w:val="24"/>
          <w:szCs w:val="24"/>
        </w:rPr>
        <w:lastRenderedPageBreak/>
        <w:drawing>
          <wp:inline distT="0" distB="0" distL="0" distR="0">
            <wp:extent cx="5760720" cy="8136059"/>
            <wp:effectExtent l="0" t="0" r="0" b="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CA4A44" w:rsidRPr="00496263" w:rsidRDefault="00CA4A44" w:rsidP="00EC545A">
      <w:pPr>
        <w:rPr>
          <w:b/>
          <w:sz w:val="24"/>
          <w:szCs w:val="24"/>
        </w:rPr>
      </w:pPr>
    </w:p>
    <w:sectPr w:rsidR="00CA4A44" w:rsidRPr="00496263" w:rsidSect="00EC545A">
      <w:headerReference w:type="default" r:id="rId10"/>
      <w:footerReference w:type="even" r:id="rId11"/>
      <w:footerReference w:type="default" r:id="rId12"/>
      <w:pgSz w:w="11907" w:h="16840" w:code="9"/>
      <w:pgMar w:top="2127" w:right="1134" w:bottom="1276" w:left="1701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B0199" w:rsidRDefault="003B0199">
      <w:r>
        <w:separator/>
      </w:r>
    </w:p>
  </w:endnote>
  <w:endnote w:type="continuationSeparator" w:id="0">
    <w:p w:rsidR="003B0199" w:rsidRDefault="003B019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C2D20" w:rsidRDefault="003C723D" w:rsidP="00055C2C">
    <w:pPr>
      <w:pStyle w:val="Rodap"/>
      <w:framePr w:wrap="around" w:vAnchor="text" w:hAnchor="margin" w:xAlign="right" w:y="1"/>
      <w:rPr>
        <w:rStyle w:val="Nmerodepgina"/>
      </w:rPr>
    </w:pPr>
    <w:r>
      <w:rPr>
        <w:rStyle w:val="Nmerodepgina"/>
      </w:rPr>
      <w:fldChar w:fldCharType="begin"/>
    </w:r>
    <w:r w:rsidR="003C2D20">
      <w:rPr>
        <w:rStyle w:val="Nmerodepgina"/>
      </w:rPr>
      <w:instrText xml:space="preserve">PAGE  </w:instrText>
    </w:r>
    <w:r>
      <w:rPr>
        <w:rStyle w:val="Nmerodepgina"/>
      </w:rPr>
      <w:fldChar w:fldCharType="end"/>
    </w:r>
  </w:p>
  <w:p w:rsidR="003C2D20" w:rsidRDefault="003C2D20" w:rsidP="007A3708">
    <w:pPr>
      <w:pStyle w:val="Rodap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C2D20" w:rsidRDefault="003C723D" w:rsidP="00D8341E">
    <w:pPr>
      <w:pStyle w:val="Rodap"/>
      <w:framePr w:w="240" w:wrap="around" w:vAnchor="text" w:hAnchor="page" w:x="10522" w:y="-945"/>
      <w:rPr>
        <w:rStyle w:val="Nmerodepgina"/>
      </w:rPr>
    </w:pPr>
    <w:r>
      <w:rPr>
        <w:rStyle w:val="Nmerodepgina"/>
      </w:rPr>
      <w:fldChar w:fldCharType="begin"/>
    </w:r>
    <w:r w:rsidR="003C2D20">
      <w:rPr>
        <w:rStyle w:val="Nmerodepgina"/>
      </w:rPr>
      <w:instrText xml:space="preserve">PAGE  </w:instrText>
    </w:r>
    <w:r>
      <w:rPr>
        <w:rStyle w:val="Nmerodepgina"/>
      </w:rPr>
      <w:fldChar w:fldCharType="separate"/>
    </w:r>
    <w:r w:rsidR="00CA4A44">
      <w:rPr>
        <w:rStyle w:val="Nmerodepgina"/>
        <w:noProof/>
      </w:rPr>
      <w:t>5</w:t>
    </w:r>
    <w:r>
      <w:rPr>
        <w:rStyle w:val="Nmerodepgina"/>
      </w:rPr>
      <w:fldChar w:fldCharType="end"/>
    </w:r>
  </w:p>
  <w:p w:rsidR="003C2D20" w:rsidRDefault="003C2D20" w:rsidP="007A3708">
    <w:pPr>
      <w:pStyle w:val="Rodap"/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B0199" w:rsidRDefault="003B0199">
      <w:r>
        <w:separator/>
      </w:r>
    </w:p>
  </w:footnote>
  <w:footnote w:type="continuationSeparator" w:id="0">
    <w:p w:rsidR="003B0199" w:rsidRDefault="003B0199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C2D20" w:rsidRDefault="003C2D20">
    <w:pPr>
      <w:jc w:val="center"/>
      <w:rPr>
        <w:b/>
        <w:sz w:val="28"/>
      </w:rPr>
    </w:pPr>
  </w:p>
  <w:p w:rsidR="003C2D20" w:rsidRDefault="003C2D20">
    <w:pPr>
      <w:pStyle w:val="Cabealh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hyphenationZone w:val="425"/>
  <w:displayHorizontalDrawingGridEvery w:val="0"/>
  <w:displayVerticalDrawingGridEvery w:val="0"/>
  <w:doNotUseMarginsForDrawingGridOrigin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A577BE"/>
    <w:rsid w:val="00045A4F"/>
    <w:rsid w:val="00055B55"/>
    <w:rsid w:val="00055C2C"/>
    <w:rsid w:val="00064CB8"/>
    <w:rsid w:val="000A5F16"/>
    <w:rsid w:val="000C3218"/>
    <w:rsid w:val="001348CD"/>
    <w:rsid w:val="001C07FA"/>
    <w:rsid w:val="002239C4"/>
    <w:rsid w:val="0023796C"/>
    <w:rsid w:val="002436D6"/>
    <w:rsid w:val="00247D8F"/>
    <w:rsid w:val="00323C42"/>
    <w:rsid w:val="00386E43"/>
    <w:rsid w:val="003A66A5"/>
    <w:rsid w:val="003B0199"/>
    <w:rsid w:val="003C2D20"/>
    <w:rsid w:val="003C40F1"/>
    <w:rsid w:val="003C723D"/>
    <w:rsid w:val="00430821"/>
    <w:rsid w:val="00466440"/>
    <w:rsid w:val="00466A1D"/>
    <w:rsid w:val="00496263"/>
    <w:rsid w:val="004B79BB"/>
    <w:rsid w:val="004C2B18"/>
    <w:rsid w:val="00517840"/>
    <w:rsid w:val="0051797D"/>
    <w:rsid w:val="00543F77"/>
    <w:rsid w:val="00553BBF"/>
    <w:rsid w:val="00563D38"/>
    <w:rsid w:val="0057482B"/>
    <w:rsid w:val="005A38C5"/>
    <w:rsid w:val="006009AD"/>
    <w:rsid w:val="00603563"/>
    <w:rsid w:val="006047C9"/>
    <w:rsid w:val="00623272"/>
    <w:rsid w:val="00626A2B"/>
    <w:rsid w:val="006727A8"/>
    <w:rsid w:val="0069333B"/>
    <w:rsid w:val="006A11F2"/>
    <w:rsid w:val="00702CE4"/>
    <w:rsid w:val="00703F42"/>
    <w:rsid w:val="00737A01"/>
    <w:rsid w:val="007A3708"/>
    <w:rsid w:val="008567BD"/>
    <w:rsid w:val="008D4F93"/>
    <w:rsid w:val="00907112"/>
    <w:rsid w:val="009A4CD3"/>
    <w:rsid w:val="009C0B78"/>
    <w:rsid w:val="00A40B92"/>
    <w:rsid w:val="00A577BE"/>
    <w:rsid w:val="00AC5CB7"/>
    <w:rsid w:val="00AD176B"/>
    <w:rsid w:val="00AE2054"/>
    <w:rsid w:val="00AF52D0"/>
    <w:rsid w:val="00B269C7"/>
    <w:rsid w:val="00B914BC"/>
    <w:rsid w:val="00B95554"/>
    <w:rsid w:val="00BB4B44"/>
    <w:rsid w:val="00BC46F7"/>
    <w:rsid w:val="00BF780A"/>
    <w:rsid w:val="00C269A7"/>
    <w:rsid w:val="00C610C0"/>
    <w:rsid w:val="00C66CE9"/>
    <w:rsid w:val="00CA4A44"/>
    <w:rsid w:val="00CC1031"/>
    <w:rsid w:val="00D06AFA"/>
    <w:rsid w:val="00D8341E"/>
    <w:rsid w:val="00DC0E6C"/>
    <w:rsid w:val="00DD3D50"/>
    <w:rsid w:val="00DD6939"/>
    <w:rsid w:val="00E10FA4"/>
    <w:rsid w:val="00E12A06"/>
    <w:rsid w:val="00E13365"/>
    <w:rsid w:val="00E324BA"/>
    <w:rsid w:val="00E54C68"/>
    <w:rsid w:val="00E71E86"/>
    <w:rsid w:val="00EC545A"/>
    <w:rsid w:val="00F61760"/>
    <w:rsid w:val="00F744DF"/>
    <w:rsid w:val="00F855DD"/>
    <w:rsid w:val="00F978A7"/>
    <w:rsid w:val="00FB3702"/>
    <w:rsid w:val="00FD332A"/>
    <w:rsid w:val="00FE31CF"/>
    <w:rsid w:val="00FF59FF"/>
    <w:rsid w:val="00FF63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5:docId w15:val="{4D836531-6950-4F00-9939-E18E27B1161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5A38C5"/>
  </w:style>
  <w:style w:type="paragraph" w:styleId="Ttulo5">
    <w:name w:val="heading 5"/>
    <w:basedOn w:val="Normal"/>
    <w:next w:val="Normal"/>
    <w:qFormat/>
    <w:rsid w:val="00A577BE"/>
    <w:pPr>
      <w:keepNext/>
      <w:ind w:firstLine="2127"/>
      <w:jc w:val="both"/>
      <w:outlineLvl w:val="4"/>
    </w:pPr>
    <w:rPr>
      <w:rFonts w:ascii="Arial" w:hAnsi="Arial" w:cs="Arial"/>
      <w:i/>
      <w:iCs/>
      <w:sz w:val="24"/>
      <w:szCs w:val="28"/>
    </w:rPr>
  </w:style>
  <w:style w:type="paragraph" w:styleId="Ttulo8">
    <w:name w:val="heading 8"/>
    <w:basedOn w:val="Normal"/>
    <w:next w:val="Normal"/>
    <w:qFormat/>
    <w:rsid w:val="00A577BE"/>
    <w:pPr>
      <w:keepNext/>
      <w:jc w:val="center"/>
      <w:outlineLvl w:val="7"/>
    </w:pPr>
    <w:rPr>
      <w:b/>
      <w:bCs/>
      <w:i/>
      <w:iCs/>
      <w:sz w:val="24"/>
      <w:szCs w:val="24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rsid w:val="005A38C5"/>
    <w:pPr>
      <w:tabs>
        <w:tab w:val="center" w:pos="4320"/>
        <w:tab w:val="right" w:pos="8640"/>
      </w:tabs>
    </w:pPr>
  </w:style>
  <w:style w:type="paragraph" w:styleId="Rodap">
    <w:name w:val="footer"/>
    <w:basedOn w:val="Normal"/>
    <w:rsid w:val="005A38C5"/>
    <w:pPr>
      <w:tabs>
        <w:tab w:val="center" w:pos="4320"/>
        <w:tab w:val="right" w:pos="8640"/>
      </w:tabs>
    </w:pPr>
  </w:style>
  <w:style w:type="paragraph" w:styleId="Recuodecorpodetexto">
    <w:name w:val="Body Text Indent"/>
    <w:basedOn w:val="Normal"/>
    <w:rsid w:val="00A577BE"/>
    <w:pPr>
      <w:tabs>
        <w:tab w:val="left" w:pos="2552"/>
      </w:tabs>
      <w:ind w:firstLine="2835"/>
      <w:jc w:val="both"/>
    </w:pPr>
    <w:rPr>
      <w:i/>
      <w:sz w:val="24"/>
    </w:rPr>
  </w:style>
  <w:style w:type="paragraph" w:styleId="Recuodecorpodetexto2">
    <w:name w:val="Body Text Indent 2"/>
    <w:basedOn w:val="Normal"/>
    <w:rsid w:val="00A577BE"/>
    <w:pPr>
      <w:ind w:firstLine="2835"/>
      <w:jc w:val="both"/>
    </w:pPr>
    <w:rPr>
      <w:b/>
      <w:i/>
      <w:sz w:val="24"/>
    </w:rPr>
  </w:style>
  <w:style w:type="character" w:styleId="Nmerodepgina">
    <w:name w:val="page number"/>
    <w:basedOn w:val="Fontepargpadro"/>
    <w:rsid w:val="007A3708"/>
  </w:style>
  <w:style w:type="paragraph" w:styleId="Corpodetexto">
    <w:name w:val="Body Text"/>
    <w:basedOn w:val="Normal"/>
    <w:link w:val="CorpodetextoChar"/>
    <w:rsid w:val="006A11F2"/>
    <w:pPr>
      <w:spacing w:after="120"/>
    </w:pPr>
  </w:style>
  <w:style w:type="character" w:customStyle="1" w:styleId="CorpodetextoChar">
    <w:name w:val="Corpo de texto Char"/>
    <w:basedOn w:val="Fontepargpadro"/>
    <w:link w:val="Corpodetexto"/>
    <w:rsid w:val="006A11F2"/>
  </w:style>
  <w:style w:type="paragraph" w:customStyle="1" w:styleId="p5">
    <w:name w:val="p5"/>
    <w:basedOn w:val="Normal"/>
    <w:rsid w:val="006A11F2"/>
    <w:pPr>
      <w:widowControl w:val="0"/>
      <w:tabs>
        <w:tab w:val="left" w:pos="1360"/>
      </w:tabs>
      <w:spacing w:line="240" w:lineRule="atLeast"/>
      <w:ind w:left="1440" w:firstLine="1296"/>
    </w:pPr>
    <w:rPr>
      <w:snapToGrid w:val="0"/>
      <w:sz w:val="24"/>
    </w:rPr>
  </w:style>
  <w:style w:type="paragraph" w:customStyle="1" w:styleId="t8">
    <w:name w:val="t8"/>
    <w:basedOn w:val="Normal"/>
    <w:rsid w:val="006A11F2"/>
    <w:pPr>
      <w:widowControl w:val="0"/>
      <w:spacing w:line="240" w:lineRule="atLeast"/>
    </w:pPr>
    <w:rPr>
      <w:snapToGrid w:val="0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93344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12" Type="http://schemas.openxmlformats.org/officeDocument/2006/relationships/footer" Target="footer2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footer" Target="footer1.xml"/><Relationship Id="rId5" Type="http://schemas.openxmlformats.org/officeDocument/2006/relationships/endnotes" Target="endnotes.xml"/><Relationship Id="rId10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4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5</Pages>
  <Words>171</Words>
  <Characters>927</Characters>
  <Application>Microsoft Office Word</Application>
  <DocSecurity>0</DocSecurity>
  <Lines>7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LEI MUNICIPAL N</vt:lpstr>
    </vt:vector>
  </TitlesOfParts>
  <Company>Organização não conhecida</Company>
  <LinksUpToDate>false</LinksUpToDate>
  <CharactersWithSpaces>1096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LEI MUNICIPAL N</dc:title>
  <dc:creator>===</dc:creator>
  <cp:lastModifiedBy>Beloni</cp:lastModifiedBy>
  <cp:revision>3</cp:revision>
  <cp:lastPrinted>2014-07-10T14:54:00Z</cp:lastPrinted>
  <dcterms:created xsi:type="dcterms:W3CDTF">2014-08-07T14:27:00Z</dcterms:created>
  <dcterms:modified xsi:type="dcterms:W3CDTF">2017-10-06T14:53:00Z</dcterms:modified>
</cp:coreProperties>
</file>