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BF3" w:rsidRDefault="00CB5BF3" w:rsidP="00CB5BF3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 xml:space="preserve">MOÇÃO Nº </w:t>
      </w:r>
      <w:r w:rsidR="00584851">
        <w:rPr>
          <w:rFonts w:ascii="Times New Roman" w:hAnsi="Times New Roman"/>
          <w:i w:val="0"/>
          <w:iCs/>
          <w:sz w:val="24"/>
          <w:szCs w:val="24"/>
        </w:rPr>
        <w:t>001</w:t>
      </w:r>
      <w:r>
        <w:rPr>
          <w:rFonts w:ascii="Times New Roman" w:hAnsi="Times New Roman"/>
          <w:i w:val="0"/>
          <w:iCs/>
          <w:sz w:val="24"/>
          <w:szCs w:val="24"/>
        </w:rPr>
        <w:t>/2015</w:t>
      </w:r>
    </w:p>
    <w:p w:rsidR="00CB5BF3" w:rsidRDefault="00CB5BF3" w:rsidP="00CB5BF3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CB5BF3" w:rsidRDefault="00CB5BF3" w:rsidP="00CB5BF3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CB5BF3" w:rsidRDefault="00CB5BF3" w:rsidP="00CB5BF3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CB5BF3" w:rsidRDefault="00CB5BF3" w:rsidP="00CB5BF3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:rsidR="00CB5BF3" w:rsidRDefault="00CB5BF3" w:rsidP="00CB5BF3">
      <w:pPr>
        <w:ind w:firstLine="3402"/>
        <w:rPr>
          <w:iCs/>
          <w:sz w:val="24"/>
          <w:szCs w:val="24"/>
        </w:rPr>
      </w:pPr>
    </w:p>
    <w:p w:rsidR="00CB5BF3" w:rsidRDefault="00CB5BF3" w:rsidP="00CB5BF3">
      <w:pPr>
        <w:ind w:firstLine="3402"/>
        <w:rPr>
          <w:iCs/>
          <w:sz w:val="24"/>
          <w:szCs w:val="24"/>
        </w:rPr>
      </w:pPr>
    </w:p>
    <w:p w:rsidR="00CB5BF3" w:rsidRDefault="00CB5BF3" w:rsidP="00CB5BF3">
      <w:pPr>
        <w:ind w:firstLine="3402"/>
        <w:rPr>
          <w:iCs/>
          <w:sz w:val="24"/>
          <w:szCs w:val="24"/>
        </w:rPr>
      </w:pPr>
    </w:p>
    <w:p w:rsidR="00CB5BF3" w:rsidRDefault="00584851" w:rsidP="00CB5BF3">
      <w:pPr>
        <w:pStyle w:val="Recuodecorpodetexto3"/>
        <w:rPr>
          <w:sz w:val="24"/>
          <w:szCs w:val="24"/>
        </w:rPr>
      </w:pPr>
      <w:r>
        <w:rPr>
          <w:b/>
          <w:bCs/>
          <w:sz w:val="24"/>
          <w:szCs w:val="24"/>
        </w:rPr>
        <w:t>VERGILIO DALSÓ</w:t>
      </w:r>
      <w:r w:rsidR="00CB5BF3">
        <w:rPr>
          <w:b/>
          <w:bCs/>
          <w:sz w:val="24"/>
          <w:szCs w:val="24"/>
        </w:rPr>
        <w:t>QUIO – PPS, E VEREADORES ABAIXO ASSINADOS</w:t>
      </w:r>
      <w:r w:rsidR="00CB5BF3">
        <w:rPr>
          <w:sz w:val="24"/>
          <w:szCs w:val="24"/>
        </w:rPr>
        <w:t xml:space="preserve">, com assento nesta Casa, de acordo com os Artigos 136 e 137 do Regimento Interno, sensibilizados pelo falecimento do Senhor </w:t>
      </w:r>
      <w:r w:rsidR="00CB5BF3">
        <w:rPr>
          <w:b/>
          <w:sz w:val="24"/>
          <w:szCs w:val="24"/>
        </w:rPr>
        <w:t>AUTI DE BONA</w:t>
      </w:r>
      <w:r w:rsidR="00CB5BF3">
        <w:rPr>
          <w:sz w:val="24"/>
          <w:szCs w:val="24"/>
        </w:rPr>
        <w:t xml:space="preserve">, ocorrido no dia 30 de </w:t>
      </w:r>
      <w:r>
        <w:rPr>
          <w:sz w:val="24"/>
          <w:szCs w:val="24"/>
        </w:rPr>
        <w:t>j</w:t>
      </w:r>
      <w:r w:rsidR="00CB5BF3">
        <w:rPr>
          <w:sz w:val="24"/>
          <w:szCs w:val="24"/>
        </w:rPr>
        <w:t xml:space="preserve">aneiro de 2015, requerem à Mesa, ouvido o Soberano Plenário, que seja concedida a </w:t>
      </w:r>
      <w:r w:rsidR="00CB5BF3">
        <w:rPr>
          <w:iCs w:val="0"/>
          <w:sz w:val="24"/>
          <w:szCs w:val="24"/>
        </w:rPr>
        <w:t>Moção de Solidariedade</w:t>
      </w:r>
      <w:r w:rsidR="00CB5BF3">
        <w:rPr>
          <w:sz w:val="24"/>
          <w:szCs w:val="24"/>
        </w:rPr>
        <w:t xml:space="preserve"> à família </w:t>
      </w:r>
      <w:r w:rsidR="00CB5BF3">
        <w:rPr>
          <w:b/>
          <w:sz w:val="24"/>
          <w:szCs w:val="24"/>
        </w:rPr>
        <w:t>DE BONA</w:t>
      </w:r>
      <w:r w:rsidR="00CB5BF3">
        <w:rPr>
          <w:sz w:val="24"/>
          <w:szCs w:val="24"/>
        </w:rPr>
        <w:t>.</w:t>
      </w:r>
    </w:p>
    <w:p w:rsidR="00CB5BF3" w:rsidRDefault="00CB5BF3" w:rsidP="00CB5BF3">
      <w:pPr>
        <w:pStyle w:val="Recuodecorpodetexto3"/>
        <w:ind w:firstLine="1418"/>
        <w:rPr>
          <w:sz w:val="24"/>
          <w:szCs w:val="24"/>
        </w:rPr>
      </w:pPr>
    </w:p>
    <w:p w:rsidR="00CB5BF3" w:rsidRDefault="00CB5BF3" w:rsidP="00CB5BF3">
      <w:pPr>
        <w:pStyle w:val="Recuodecorpodetexto3"/>
        <w:spacing w:before="120"/>
        <w:ind w:firstLine="1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CB5BF3" w:rsidRDefault="00CB5BF3" w:rsidP="00CB5BF3">
      <w:pPr>
        <w:rPr>
          <w:sz w:val="24"/>
          <w:szCs w:val="24"/>
        </w:rPr>
      </w:pPr>
    </w:p>
    <w:p w:rsidR="00CB5BF3" w:rsidRDefault="00CB5BF3" w:rsidP="00CB5BF3">
      <w:pPr>
        <w:pStyle w:val="Recuodecorpodetexto3"/>
        <w:spacing w:before="120"/>
        <w:ind w:firstLine="1134"/>
        <w:rPr>
          <w:iCs w:val="0"/>
          <w:sz w:val="24"/>
          <w:szCs w:val="24"/>
        </w:rPr>
      </w:pPr>
      <w:r>
        <w:rPr>
          <w:iCs w:val="0"/>
          <w:sz w:val="24"/>
          <w:szCs w:val="24"/>
        </w:rPr>
        <w:t xml:space="preserve">Câmara Municipal de Sorriso, Estado de Mato Grosso, em 30 de </w:t>
      </w:r>
      <w:r w:rsidR="00584851">
        <w:rPr>
          <w:iCs w:val="0"/>
          <w:sz w:val="24"/>
          <w:szCs w:val="24"/>
        </w:rPr>
        <w:t>j</w:t>
      </w:r>
      <w:r>
        <w:rPr>
          <w:iCs w:val="0"/>
          <w:sz w:val="24"/>
          <w:szCs w:val="24"/>
        </w:rPr>
        <w:t>aneiro de 2015.</w:t>
      </w:r>
    </w:p>
    <w:p w:rsidR="00CB5BF3" w:rsidRDefault="00CB5BF3" w:rsidP="00CB5BF3">
      <w:pPr>
        <w:rPr>
          <w:sz w:val="24"/>
          <w:szCs w:val="24"/>
        </w:rPr>
      </w:pPr>
    </w:p>
    <w:p w:rsidR="00CB5BF3" w:rsidRDefault="00CB5BF3" w:rsidP="00CB5BF3">
      <w:pPr>
        <w:jc w:val="center"/>
        <w:rPr>
          <w:sz w:val="24"/>
          <w:szCs w:val="24"/>
        </w:rPr>
      </w:pPr>
    </w:p>
    <w:p w:rsidR="00CB5BF3" w:rsidRDefault="00CB5BF3" w:rsidP="00CB5BF3">
      <w:pPr>
        <w:jc w:val="center"/>
        <w:rPr>
          <w:sz w:val="24"/>
          <w:szCs w:val="24"/>
        </w:rPr>
      </w:pPr>
    </w:p>
    <w:p w:rsidR="00CB5BF3" w:rsidRDefault="00CB5BF3" w:rsidP="00CB5BF3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Ind w:w="-412" w:type="dxa"/>
        <w:tblLook w:val="01E0"/>
      </w:tblPr>
      <w:tblGrid>
        <w:gridCol w:w="3291"/>
        <w:gridCol w:w="3260"/>
        <w:gridCol w:w="2581"/>
      </w:tblGrid>
      <w:tr w:rsidR="00CB5BF3" w:rsidTr="00CB5BF3">
        <w:trPr>
          <w:jc w:val="center"/>
        </w:trPr>
        <w:tc>
          <w:tcPr>
            <w:tcW w:w="3291" w:type="dxa"/>
            <w:hideMark/>
          </w:tcPr>
          <w:p w:rsidR="00CB5BF3" w:rsidRDefault="00CB5BF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</w:t>
            </w:r>
            <w:r w:rsidR="00584851">
              <w:rPr>
                <w:b/>
                <w:sz w:val="24"/>
                <w:szCs w:val="24"/>
              </w:rPr>
              <w:t>Ó</w:t>
            </w:r>
            <w:r>
              <w:rPr>
                <w:b/>
                <w:sz w:val="24"/>
                <w:szCs w:val="24"/>
              </w:rPr>
              <w:t>QUIO</w:t>
            </w:r>
          </w:p>
          <w:p w:rsidR="00CB5BF3" w:rsidRDefault="00CB5BF3" w:rsidP="00CB5BF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PPS</w:t>
            </w:r>
          </w:p>
        </w:tc>
        <w:tc>
          <w:tcPr>
            <w:tcW w:w="3260" w:type="dxa"/>
            <w:hideMark/>
          </w:tcPr>
          <w:p w:rsidR="00CB5BF3" w:rsidRDefault="0058485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</w:t>
            </w:r>
            <w:r w:rsidR="00CB5BF3">
              <w:rPr>
                <w:b/>
                <w:sz w:val="24"/>
                <w:szCs w:val="24"/>
              </w:rPr>
              <w:t>BIO GAVASSO</w:t>
            </w:r>
          </w:p>
          <w:p w:rsidR="00CB5BF3" w:rsidRDefault="00CB5BF3" w:rsidP="00CB5BF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PPS</w:t>
            </w:r>
          </w:p>
        </w:tc>
        <w:tc>
          <w:tcPr>
            <w:tcW w:w="2581" w:type="dxa"/>
            <w:hideMark/>
          </w:tcPr>
          <w:p w:rsidR="00CB5BF3" w:rsidRDefault="00CB5BF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MARILDA SAVI</w:t>
            </w:r>
          </w:p>
          <w:p w:rsidR="00CB5BF3" w:rsidRDefault="00CB5BF3" w:rsidP="00CB5BF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Vereadora PSD</w:t>
            </w:r>
          </w:p>
        </w:tc>
      </w:tr>
    </w:tbl>
    <w:p w:rsidR="00CB5BF3" w:rsidRDefault="00CB5BF3" w:rsidP="00CB5BF3">
      <w:pPr>
        <w:jc w:val="center"/>
        <w:rPr>
          <w:sz w:val="24"/>
          <w:szCs w:val="24"/>
        </w:rPr>
      </w:pPr>
    </w:p>
    <w:p w:rsidR="00CB5BF3" w:rsidRDefault="00CB5BF3" w:rsidP="00CB5BF3">
      <w:pPr>
        <w:jc w:val="center"/>
        <w:rPr>
          <w:sz w:val="24"/>
          <w:szCs w:val="24"/>
        </w:rPr>
      </w:pPr>
    </w:p>
    <w:p w:rsidR="00CB5BF3" w:rsidRDefault="00CB5BF3" w:rsidP="00CB5BF3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/>
      </w:tblPr>
      <w:tblGrid>
        <w:gridCol w:w="3119"/>
        <w:gridCol w:w="2835"/>
        <w:gridCol w:w="3828"/>
      </w:tblGrid>
      <w:tr w:rsidR="00CB5BF3" w:rsidTr="00584851">
        <w:tc>
          <w:tcPr>
            <w:tcW w:w="3119" w:type="dxa"/>
            <w:hideMark/>
          </w:tcPr>
          <w:p w:rsidR="00CB5BF3" w:rsidRDefault="00CB5BF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CB5BF3" w:rsidRDefault="00CB5BF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PDT</w:t>
            </w:r>
          </w:p>
        </w:tc>
        <w:tc>
          <w:tcPr>
            <w:tcW w:w="2835" w:type="dxa"/>
          </w:tcPr>
          <w:p w:rsidR="00CB5BF3" w:rsidRDefault="0058485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HILTON </w:t>
            </w:r>
            <w:r w:rsidR="00CB5BF3">
              <w:rPr>
                <w:b/>
                <w:sz w:val="24"/>
                <w:szCs w:val="24"/>
              </w:rPr>
              <w:t>POLESELLO</w:t>
            </w:r>
          </w:p>
          <w:p w:rsidR="00CB5BF3" w:rsidRDefault="00CB5BF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PTB</w:t>
            </w:r>
          </w:p>
          <w:p w:rsidR="00CB5BF3" w:rsidRDefault="00CB5BF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hideMark/>
          </w:tcPr>
          <w:p w:rsidR="00CB5BF3" w:rsidRDefault="00CB5BF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CB5BF3" w:rsidRDefault="00CB5BF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PR</w:t>
            </w:r>
          </w:p>
        </w:tc>
      </w:tr>
    </w:tbl>
    <w:p w:rsidR="00CB5BF3" w:rsidRDefault="00CB5BF3" w:rsidP="00CB5BF3">
      <w:pPr>
        <w:jc w:val="center"/>
        <w:rPr>
          <w:sz w:val="24"/>
          <w:szCs w:val="24"/>
        </w:rPr>
      </w:pPr>
    </w:p>
    <w:p w:rsidR="00CB5BF3" w:rsidRDefault="00CB5BF3" w:rsidP="00CB5BF3">
      <w:pPr>
        <w:jc w:val="center"/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3146"/>
        <w:gridCol w:w="3144"/>
        <w:gridCol w:w="3140"/>
      </w:tblGrid>
      <w:tr w:rsidR="00CB5BF3" w:rsidTr="00CB5BF3">
        <w:tc>
          <w:tcPr>
            <w:tcW w:w="3165" w:type="dxa"/>
            <w:hideMark/>
          </w:tcPr>
          <w:p w:rsidR="00CB5BF3" w:rsidRDefault="00CB5BF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JANE DELALIBERA</w:t>
            </w:r>
          </w:p>
          <w:p w:rsidR="00CB5BF3" w:rsidRDefault="00CB5BF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Vereadora PR</w:t>
            </w:r>
          </w:p>
        </w:tc>
        <w:tc>
          <w:tcPr>
            <w:tcW w:w="3165" w:type="dxa"/>
            <w:hideMark/>
          </w:tcPr>
          <w:p w:rsidR="00CB5BF3" w:rsidRDefault="00CB5BF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PROFESSOR GERSON</w:t>
            </w:r>
          </w:p>
          <w:p w:rsidR="00CB5BF3" w:rsidRDefault="00CB5BF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PMDB</w:t>
            </w:r>
          </w:p>
        </w:tc>
        <w:tc>
          <w:tcPr>
            <w:tcW w:w="3165" w:type="dxa"/>
            <w:hideMark/>
          </w:tcPr>
          <w:p w:rsidR="00CB5BF3" w:rsidRDefault="00CB5BF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CB5BF3" w:rsidRDefault="00CB5BF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PMDB</w:t>
            </w:r>
          </w:p>
        </w:tc>
      </w:tr>
    </w:tbl>
    <w:p w:rsidR="00CB5BF3" w:rsidRDefault="00CB5BF3" w:rsidP="00CB5BF3">
      <w:pPr>
        <w:jc w:val="center"/>
        <w:rPr>
          <w:sz w:val="24"/>
          <w:szCs w:val="24"/>
        </w:rPr>
      </w:pPr>
    </w:p>
    <w:p w:rsidR="00CB5BF3" w:rsidRDefault="00CB5BF3" w:rsidP="00CB5BF3">
      <w:pPr>
        <w:jc w:val="center"/>
        <w:rPr>
          <w:sz w:val="24"/>
          <w:szCs w:val="24"/>
        </w:rPr>
      </w:pPr>
    </w:p>
    <w:p w:rsidR="00CB5BF3" w:rsidRDefault="00CB5BF3" w:rsidP="00CB5BF3">
      <w:pPr>
        <w:jc w:val="center"/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4713"/>
        <w:gridCol w:w="4717"/>
      </w:tblGrid>
      <w:tr w:rsidR="00CB5BF3" w:rsidTr="00CB5BF3">
        <w:tc>
          <w:tcPr>
            <w:tcW w:w="4747" w:type="dxa"/>
            <w:hideMark/>
          </w:tcPr>
          <w:p w:rsidR="00CB5BF3" w:rsidRDefault="00CB5BF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DIRCEU ZANATTA</w:t>
            </w:r>
          </w:p>
          <w:p w:rsidR="00CB5BF3" w:rsidRDefault="00CB5BF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PMDB</w:t>
            </w:r>
          </w:p>
        </w:tc>
        <w:tc>
          <w:tcPr>
            <w:tcW w:w="4748" w:type="dxa"/>
            <w:hideMark/>
          </w:tcPr>
          <w:p w:rsidR="00CB5BF3" w:rsidRDefault="00CB5BF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IRMÃO FONTENELE</w:t>
            </w:r>
          </w:p>
          <w:p w:rsidR="00CB5BF3" w:rsidRDefault="00CB5BF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PROS</w:t>
            </w:r>
          </w:p>
        </w:tc>
      </w:tr>
    </w:tbl>
    <w:p w:rsidR="001823A2" w:rsidRDefault="001823A2" w:rsidP="00584851"/>
    <w:sectPr w:rsidR="001823A2" w:rsidSect="00584851">
      <w:pgSz w:w="11906" w:h="16838"/>
      <w:pgMar w:top="2694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B5BF3"/>
    <w:rsid w:val="001823A2"/>
    <w:rsid w:val="00584851"/>
    <w:rsid w:val="00765DEF"/>
    <w:rsid w:val="00CB5BF3"/>
    <w:rsid w:val="00D04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BF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1"/>
    <w:qFormat/>
    <w:rsid w:val="00CB5BF3"/>
    <w:pPr>
      <w:jc w:val="center"/>
    </w:pPr>
    <w:rPr>
      <w:rFonts w:asciiTheme="minorHAnsi" w:eastAsiaTheme="minorHAnsi" w:hAnsiTheme="minorHAnsi"/>
      <w:b/>
      <w:bCs/>
      <w:i/>
      <w:sz w:val="28"/>
      <w:szCs w:val="22"/>
    </w:rPr>
  </w:style>
  <w:style w:type="character" w:customStyle="1" w:styleId="TtuloChar">
    <w:name w:val="Título Char"/>
    <w:basedOn w:val="Fontepargpadro"/>
    <w:link w:val="Ttulo"/>
    <w:uiPriority w:val="10"/>
    <w:rsid w:val="00CB5B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CB5BF3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B5BF3"/>
    <w:rPr>
      <w:rFonts w:ascii="Times New Roman" w:eastAsia="Calibri" w:hAnsi="Times New Roman" w:cs="Times New Roman"/>
      <w:iCs/>
      <w:sz w:val="28"/>
      <w:szCs w:val="20"/>
      <w:lang w:eastAsia="pt-BR"/>
    </w:rPr>
  </w:style>
  <w:style w:type="character" w:customStyle="1" w:styleId="TtuloChar1">
    <w:name w:val="Título Char1"/>
    <w:basedOn w:val="Fontepargpadro"/>
    <w:link w:val="Ttulo"/>
    <w:locked/>
    <w:rsid w:val="00CB5BF3"/>
    <w:rPr>
      <w:rFonts w:cs="Times New Roman"/>
      <w:b/>
      <w:bCs/>
      <w:i/>
      <w:sz w:val="2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1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171</Words>
  <Characters>926</Characters>
  <Application>Microsoft Office Word</Application>
  <DocSecurity>0</DocSecurity>
  <Lines>7</Lines>
  <Paragraphs>2</Paragraphs>
  <ScaleCrop>false</ScaleCrop>
  <Company>***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Minéia Gund</cp:lastModifiedBy>
  <cp:revision>2</cp:revision>
  <dcterms:created xsi:type="dcterms:W3CDTF">2015-01-30T11:53:00Z</dcterms:created>
  <dcterms:modified xsi:type="dcterms:W3CDTF">2015-02-02T10:52:00Z</dcterms:modified>
</cp:coreProperties>
</file>