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A9" w:rsidRPr="00DF34A9" w:rsidRDefault="00DF34A9" w:rsidP="00A014AE">
      <w:pPr>
        <w:tabs>
          <w:tab w:val="left" w:pos="9781"/>
        </w:tabs>
        <w:ind w:left="3402"/>
        <w:jc w:val="both"/>
        <w:rPr>
          <w:b/>
          <w:sz w:val="24"/>
          <w:szCs w:val="24"/>
        </w:rPr>
      </w:pPr>
      <w:r w:rsidRPr="00DF34A9">
        <w:rPr>
          <w:b/>
          <w:sz w:val="24"/>
          <w:szCs w:val="24"/>
        </w:rPr>
        <w:t>LEI Nº</w:t>
      </w:r>
      <w:r>
        <w:rPr>
          <w:b/>
          <w:sz w:val="24"/>
          <w:szCs w:val="24"/>
        </w:rPr>
        <w:t xml:space="preserve"> </w:t>
      </w:r>
      <w:r w:rsidR="00902D93">
        <w:rPr>
          <w:b/>
          <w:sz w:val="24"/>
          <w:szCs w:val="24"/>
        </w:rPr>
        <w:t xml:space="preserve">2.442, DE 03 DE MARÇO DE </w:t>
      </w:r>
      <w:r>
        <w:rPr>
          <w:b/>
          <w:sz w:val="24"/>
          <w:szCs w:val="24"/>
        </w:rPr>
        <w:t>2015</w:t>
      </w:r>
      <w:r w:rsidR="00902D93">
        <w:rPr>
          <w:b/>
          <w:sz w:val="24"/>
          <w:szCs w:val="24"/>
        </w:rPr>
        <w:t>.</w:t>
      </w:r>
    </w:p>
    <w:p w:rsidR="00DF34A9" w:rsidRPr="00DF34A9" w:rsidRDefault="00DF34A9" w:rsidP="00A014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  <w:sz w:val="24"/>
          <w:szCs w:val="24"/>
        </w:rPr>
      </w:pPr>
    </w:p>
    <w:p w:rsidR="00DF34A9" w:rsidRPr="00DF34A9" w:rsidRDefault="00DF34A9" w:rsidP="00A014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  <w:sz w:val="24"/>
          <w:szCs w:val="24"/>
        </w:rPr>
      </w:pPr>
    </w:p>
    <w:p w:rsidR="00DF34A9" w:rsidRPr="00DF34A9" w:rsidRDefault="00DF34A9" w:rsidP="00A014AE">
      <w:pPr>
        <w:tabs>
          <w:tab w:val="left" w:pos="5040"/>
        </w:tabs>
        <w:ind w:left="3402"/>
        <w:jc w:val="both"/>
        <w:rPr>
          <w:bCs/>
          <w:sz w:val="24"/>
          <w:szCs w:val="24"/>
        </w:rPr>
      </w:pPr>
      <w:r w:rsidRPr="00DF34A9">
        <w:rPr>
          <w:bCs/>
          <w:sz w:val="24"/>
          <w:szCs w:val="24"/>
        </w:rPr>
        <w:t>Autoriza o Poder Executivo a abrir crédito adicional especial para contabilização de operação de crédito firmada junto ao Banco do Brasil, nos termos da Resolução CNM nº 4.098/2012, e dá outras providências.</w:t>
      </w:r>
    </w:p>
    <w:p w:rsidR="00DF34A9" w:rsidRDefault="00DF34A9" w:rsidP="00A014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sz w:val="24"/>
          <w:szCs w:val="24"/>
        </w:rPr>
      </w:pPr>
    </w:p>
    <w:p w:rsidR="00902D93" w:rsidRDefault="00902D93" w:rsidP="00A014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sz w:val="24"/>
          <w:szCs w:val="24"/>
        </w:rPr>
      </w:pPr>
    </w:p>
    <w:p w:rsidR="00902D93" w:rsidRPr="00507596" w:rsidRDefault="00902D93" w:rsidP="00902D93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r w:rsidRPr="00507596">
        <w:rPr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:rsidR="00902D93" w:rsidRPr="00DF34A9" w:rsidRDefault="00902D93" w:rsidP="00A014A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sz w:val="24"/>
          <w:szCs w:val="24"/>
        </w:rPr>
      </w:pPr>
    </w:p>
    <w:p w:rsidR="00902D93" w:rsidRPr="00DF34A9" w:rsidRDefault="00902D93" w:rsidP="00DF34A9">
      <w:pPr>
        <w:pStyle w:val="ecxwestern"/>
        <w:spacing w:after="0"/>
        <w:jc w:val="center"/>
        <w:rPr>
          <w:b/>
        </w:rPr>
      </w:pP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r w:rsidRPr="00DF34A9">
        <w:rPr>
          <w:b/>
        </w:rPr>
        <w:t>Art. 1º</w:t>
      </w:r>
      <w:r w:rsidRPr="00DF34A9">
        <w:rPr>
          <w:bCs/>
        </w:rPr>
        <w:t xml:space="preserve"> Fica o poder executivo autorizado </w:t>
      </w:r>
      <w:r w:rsidRPr="00DF34A9">
        <w:rPr>
          <w:color w:val="000000"/>
        </w:rPr>
        <w:t xml:space="preserve">a contabilizar operação de crédito junto ao Banco do Brasil S.A., até o valor de R$ 10.675.438,08 (dez milhões, seiscentos e setenta e cinco mil, quatrocentos e trinta e oito reais e oito centavos), observado o disposto no artigo 9º-S da Resolução CMN nº 2.827, de 30.03.2001, com as alterações introduzidas pela Resolução CMN n.º 4.098, de 28.06.2012, ambas do Conselho Monetário Nacional, e as eventuais alterações posteriores, bem como as demais disposições legais em vigor para contratação </w:t>
      </w:r>
      <w:proofErr w:type="gramStart"/>
      <w:r w:rsidRPr="00DF34A9">
        <w:rPr>
          <w:color w:val="000000"/>
        </w:rPr>
        <w:t>de</w:t>
      </w:r>
      <w:proofErr w:type="gramEnd"/>
      <w:r w:rsidRPr="00DF34A9">
        <w:rPr>
          <w:color w:val="000000"/>
        </w:rPr>
        <w:t xml:space="preserve"> </w:t>
      </w:r>
      <w:proofErr w:type="gramStart"/>
      <w:r w:rsidRPr="00DF34A9">
        <w:rPr>
          <w:color w:val="000000"/>
        </w:rPr>
        <w:t>operações</w:t>
      </w:r>
      <w:proofErr w:type="gramEnd"/>
      <w:r w:rsidRPr="00DF34A9">
        <w:rPr>
          <w:color w:val="000000"/>
        </w:rPr>
        <w:t xml:space="preserve"> de crédito.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r w:rsidRPr="00DF34A9">
        <w:rPr>
          <w:b/>
          <w:bCs/>
          <w:color w:val="000000"/>
        </w:rPr>
        <w:t>Parágrafo único.</w:t>
      </w:r>
      <w:r w:rsidR="00A014AE">
        <w:rPr>
          <w:b/>
          <w:bCs/>
          <w:color w:val="000000"/>
        </w:rPr>
        <w:t xml:space="preserve"> </w:t>
      </w:r>
      <w:r w:rsidRPr="00DF34A9">
        <w:rPr>
          <w:color w:val="000000"/>
        </w:rPr>
        <w:t>A operação de crédito ficará contabilizada na rubrica de receita 211499000000 – Operações de Créditos Internas – Contratuais.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r w:rsidRPr="00DF34A9">
        <w:rPr>
          <w:b/>
          <w:color w:val="000000"/>
        </w:rPr>
        <w:t>Art. 2º</w:t>
      </w:r>
      <w:r w:rsidRPr="00DF34A9">
        <w:rPr>
          <w:color w:val="000000"/>
        </w:rPr>
        <w:t xml:space="preserve"> Os recursos provenientes da operação de crédito autorizada no caput serão obrigatoriamente aplicados no financiamento de contrapartida de obras de construção de 1.272 unidades habitacionais do empreendimento Residencial Mario Raiter, através </w:t>
      </w:r>
      <w:r w:rsidRPr="00DF34A9">
        <w:t>do Programa Minha Casa Minha Vida, vedada</w:t>
      </w:r>
      <w:r w:rsidRPr="00DF34A9">
        <w:rPr>
          <w:color w:val="000000"/>
        </w:rPr>
        <w:t xml:space="preserve"> a aplicação de tais recursos em despesas correntes, em consonância com o § 1º do art. 35, da Lei Complementar Federal nº 101, de 04 de maio de 2000, conforme autorizado pela Lei 2377 de 07 de Agosto de 2014, ficando para tanto autorizado </w:t>
      </w:r>
      <w:proofErr w:type="gramStart"/>
      <w:r w:rsidRPr="00DF34A9">
        <w:rPr>
          <w:color w:val="000000"/>
        </w:rPr>
        <w:t>a</w:t>
      </w:r>
      <w:proofErr w:type="gramEnd"/>
      <w:r w:rsidRPr="00DF34A9">
        <w:rPr>
          <w:color w:val="000000"/>
        </w:rPr>
        <w:t xml:space="preserve"> abertura de crédito adicional especial, nos Termos do art. 41, II da Lei 4.320/64, no valor de até R$ 10.675.438,08, à seguinte rubrica orçamentária: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proofErr w:type="gramStart"/>
      <w:r w:rsidRPr="00DF34A9">
        <w:rPr>
          <w:color w:val="000000"/>
        </w:rPr>
        <w:t>14 – Secretaria</w:t>
      </w:r>
      <w:proofErr w:type="gramEnd"/>
      <w:r w:rsidRPr="00DF34A9">
        <w:rPr>
          <w:color w:val="000000"/>
        </w:rPr>
        <w:t xml:space="preserve"> Municipal de Cidade 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proofErr w:type="gramStart"/>
      <w:r w:rsidRPr="00DF34A9">
        <w:rPr>
          <w:color w:val="000000"/>
        </w:rPr>
        <w:t>14.001 – Gabinete</w:t>
      </w:r>
      <w:proofErr w:type="gramEnd"/>
      <w:r w:rsidRPr="00DF34A9">
        <w:rPr>
          <w:color w:val="000000"/>
        </w:rPr>
        <w:t xml:space="preserve"> do Secretário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r w:rsidRPr="00DF34A9">
        <w:rPr>
          <w:color w:val="000000"/>
        </w:rPr>
        <w:t>14.001.16 – Habitação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r w:rsidRPr="00DF34A9">
        <w:rPr>
          <w:color w:val="000000"/>
        </w:rPr>
        <w:t>14.001.16.482 – Habitação Urbana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r w:rsidRPr="00DF34A9">
        <w:rPr>
          <w:color w:val="000000"/>
        </w:rPr>
        <w:t>14.001.16.482.0016 – Equipa Mais Habilitação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r w:rsidRPr="00DF34A9">
        <w:rPr>
          <w:color w:val="000000"/>
        </w:rPr>
        <w:t xml:space="preserve">14.001.16.482.0016.1.237 – Contrapartida a Construção de </w:t>
      </w:r>
      <w:proofErr w:type="spellStart"/>
      <w:r w:rsidRPr="00DF34A9">
        <w:rPr>
          <w:color w:val="000000"/>
        </w:rPr>
        <w:t>Unid</w:t>
      </w:r>
      <w:proofErr w:type="spellEnd"/>
      <w:r w:rsidRPr="00DF34A9">
        <w:rPr>
          <w:color w:val="000000"/>
        </w:rPr>
        <w:t xml:space="preserve">. </w:t>
      </w:r>
      <w:proofErr w:type="spellStart"/>
      <w:r w:rsidRPr="00DF34A9">
        <w:rPr>
          <w:color w:val="000000"/>
        </w:rPr>
        <w:t>Habit</w:t>
      </w:r>
      <w:proofErr w:type="spellEnd"/>
      <w:r w:rsidRPr="00DF34A9">
        <w:rPr>
          <w:color w:val="000000"/>
        </w:rPr>
        <w:t xml:space="preserve">. </w:t>
      </w:r>
      <w:proofErr w:type="gramStart"/>
      <w:r w:rsidRPr="00DF34A9">
        <w:rPr>
          <w:color w:val="000000"/>
        </w:rPr>
        <w:t>do</w:t>
      </w:r>
      <w:proofErr w:type="gramEnd"/>
      <w:r w:rsidRPr="00DF34A9">
        <w:rPr>
          <w:color w:val="000000"/>
        </w:rPr>
        <w:t xml:space="preserve"> Residencial Mario Raiter.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r w:rsidRPr="00DF34A9">
        <w:rPr>
          <w:color w:val="000000"/>
        </w:rPr>
        <w:t>442245.00.00.00 –</w:t>
      </w:r>
      <w:r w:rsidR="00D8551B">
        <w:rPr>
          <w:color w:val="000000"/>
        </w:rPr>
        <w:t xml:space="preserve"> </w:t>
      </w:r>
      <w:r w:rsidRPr="00DF34A9">
        <w:rPr>
          <w:color w:val="000000"/>
        </w:rPr>
        <w:t>Subvenções Econômicas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r w:rsidRPr="00DF34A9">
        <w:rPr>
          <w:b/>
          <w:bCs/>
          <w:color w:val="000000"/>
        </w:rPr>
        <w:t>Art. 3º</w:t>
      </w:r>
      <w:r w:rsidRPr="00DF34A9">
        <w:rPr>
          <w:color w:val="000000"/>
        </w:rPr>
        <w:t xml:space="preserve"> Para fazer face ao crédito adicional especial autorizado no artigo anterior</w:t>
      </w:r>
      <w:proofErr w:type="gramStart"/>
      <w:r w:rsidRPr="00DF34A9">
        <w:rPr>
          <w:color w:val="000000"/>
        </w:rPr>
        <w:t>, será</w:t>
      </w:r>
      <w:proofErr w:type="gramEnd"/>
      <w:r w:rsidRPr="00DF34A9">
        <w:rPr>
          <w:color w:val="000000"/>
        </w:rPr>
        <w:t xml:space="preserve"> utilizado como fonte de recursos a Operação de Crédito oriunda do financiamento liberado pelo Banco do Brasil – CPAC, de acordo com o disposto no art. 1º desta Lei.</w:t>
      </w: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b/>
          <w:bCs/>
          <w:color w:val="000000"/>
        </w:rPr>
      </w:pPr>
    </w:p>
    <w:p w:rsidR="00DF34A9" w:rsidRPr="00DF34A9" w:rsidRDefault="00DF34A9" w:rsidP="00DF34A9">
      <w:pPr>
        <w:pStyle w:val="ecxwestern"/>
        <w:spacing w:after="0"/>
        <w:ind w:firstLine="1418"/>
        <w:jc w:val="both"/>
        <w:rPr>
          <w:color w:val="000000"/>
        </w:rPr>
      </w:pPr>
      <w:r w:rsidRPr="00DF34A9">
        <w:rPr>
          <w:b/>
          <w:color w:val="000000"/>
        </w:rPr>
        <w:lastRenderedPageBreak/>
        <w:t xml:space="preserve">Art. 4º </w:t>
      </w:r>
      <w:r w:rsidRPr="00DF34A9">
        <w:rPr>
          <w:color w:val="000000"/>
        </w:rPr>
        <w:t xml:space="preserve">Fica autorizado </w:t>
      </w:r>
      <w:proofErr w:type="gramStart"/>
      <w:r w:rsidRPr="00DF34A9">
        <w:rPr>
          <w:color w:val="000000"/>
        </w:rPr>
        <w:t>a</w:t>
      </w:r>
      <w:proofErr w:type="gramEnd"/>
      <w:r w:rsidRPr="00DF34A9">
        <w:rPr>
          <w:color w:val="000000"/>
        </w:rPr>
        <w:t xml:space="preserve"> inclusão em dívida fundada das despesas previstas no art. 1º, bem como a inclusão de Ação e Meta na Lei nº 2.281 de 04 de dezembro de 2013 que dispõe sobre o Plano Plurianual de 2014-2017, bem como na Lei nº 2.280 de 04 de Dezembro de 2014 que dispõe sobre a Lei de Diretrizes Orçamentárias para 2014, Lei 2.409 de 29 de Outubro de 2014, que dispõe sobre a LDO 2015.</w:t>
      </w:r>
    </w:p>
    <w:p w:rsidR="00DF34A9" w:rsidRPr="00DF34A9" w:rsidRDefault="00DF34A9" w:rsidP="00DF34A9">
      <w:pPr>
        <w:pStyle w:val="ecxwestern"/>
        <w:tabs>
          <w:tab w:val="left" w:pos="2400"/>
        </w:tabs>
        <w:spacing w:after="0"/>
        <w:ind w:firstLine="1418"/>
        <w:rPr>
          <w:b/>
          <w:bCs/>
          <w:color w:val="000000"/>
        </w:rPr>
      </w:pPr>
      <w:r w:rsidRPr="00DF34A9">
        <w:rPr>
          <w:b/>
          <w:bCs/>
          <w:color w:val="000000"/>
        </w:rPr>
        <w:tab/>
      </w:r>
    </w:p>
    <w:p w:rsidR="00DF34A9" w:rsidRPr="00DF34A9" w:rsidRDefault="00DF34A9" w:rsidP="00DF34A9">
      <w:pPr>
        <w:pStyle w:val="ecxwestern"/>
        <w:spacing w:after="0"/>
        <w:ind w:firstLine="1418"/>
        <w:rPr>
          <w:color w:val="000000"/>
        </w:rPr>
      </w:pPr>
      <w:r w:rsidRPr="00DF34A9">
        <w:rPr>
          <w:b/>
          <w:bCs/>
          <w:color w:val="000000"/>
        </w:rPr>
        <w:t xml:space="preserve">Art. 5º </w:t>
      </w:r>
      <w:r w:rsidRPr="00DF34A9">
        <w:rPr>
          <w:color w:val="000000"/>
        </w:rPr>
        <w:t>Esta Lei entra em vigor na data de sua publicação.</w:t>
      </w:r>
    </w:p>
    <w:p w:rsidR="00DF34A9" w:rsidRPr="00DF34A9" w:rsidRDefault="00DF34A9" w:rsidP="00DF34A9">
      <w:pPr>
        <w:pStyle w:val="ecxwestern"/>
        <w:spacing w:after="0"/>
        <w:ind w:firstLine="1418"/>
        <w:rPr>
          <w:color w:val="000000"/>
        </w:rPr>
      </w:pPr>
    </w:p>
    <w:p w:rsidR="00A014AE" w:rsidRDefault="00A014AE" w:rsidP="00A014AE">
      <w:pPr>
        <w:ind w:firstLine="1418"/>
        <w:jc w:val="both"/>
        <w:rPr>
          <w:sz w:val="24"/>
          <w:szCs w:val="24"/>
        </w:rPr>
      </w:pPr>
    </w:p>
    <w:p w:rsidR="00A014AE" w:rsidRPr="00DB58D2" w:rsidRDefault="00A014AE" w:rsidP="00A014AE">
      <w:pPr>
        <w:ind w:firstLine="1418"/>
        <w:jc w:val="both"/>
        <w:rPr>
          <w:sz w:val="24"/>
          <w:szCs w:val="24"/>
        </w:rPr>
      </w:pPr>
      <w:r w:rsidRPr="00DB58D2">
        <w:rPr>
          <w:sz w:val="24"/>
          <w:szCs w:val="24"/>
        </w:rPr>
        <w:t xml:space="preserve">Sorriso, Estado de Mato Grosso, </w:t>
      </w:r>
      <w:r>
        <w:rPr>
          <w:sz w:val="24"/>
          <w:szCs w:val="24"/>
        </w:rPr>
        <w:t>03</w:t>
      </w:r>
      <w:r w:rsidRPr="00DB58D2">
        <w:rPr>
          <w:sz w:val="24"/>
          <w:szCs w:val="24"/>
        </w:rPr>
        <w:t xml:space="preserve"> de </w:t>
      </w:r>
      <w:r>
        <w:rPr>
          <w:sz w:val="24"/>
          <w:szCs w:val="24"/>
        </w:rPr>
        <w:t>março</w:t>
      </w:r>
      <w:r w:rsidRPr="00DB58D2">
        <w:rPr>
          <w:sz w:val="24"/>
          <w:szCs w:val="24"/>
        </w:rPr>
        <w:t xml:space="preserve"> de 2015.</w:t>
      </w:r>
    </w:p>
    <w:p w:rsidR="00A014AE" w:rsidRDefault="00A014AE" w:rsidP="00A014AE">
      <w:pPr>
        <w:ind w:firstLine="1418"/>
        <w:jc w:val="both"/>
        <w:rPr>
          <w:b/>
          <w:bCs/>
          <w:iCs/>
          <w:sz w:val="24"/>
          <w:szCs w:val="24"/>
        </w:rPr>
      </w:pPr>
    </w:p>
    <w:p w:rsidR="00A014AE" w:rsidRDefault="00A014AE" w:rsidP="00A014AE">
      <w:pPr>
        <w:ind w:firstLine="1418"/>
        <w:jc w:val="both"/>
        <w:rPr>
          <w:b/>
          <w:bCs/>
          <w:iCs/>
          <w:sz w:val="24"/>
          <w:szCs w:val="24"/>
        </w:rPr>
      </w:pPr>
    </w:p>
    <w:p w:rsidR="00A014AE" w:rsidRDefault="00A014AE" w:rsidP="00A014AE">
      <w:pPr>
        <w:ind w:firstLine="1418"/>
        <w:jc w:val="both"/>
        <w:rPr>
          <w:b/>
          <w:bCs/>
          <w:iCs/>
          <w:sz w:val="24"/>
          <w:szCs w:val="24"/>
        </w:rPr>
      </w:pPr>
    </w:p>
    <w:p w:rsidR="00A014AE" w:rsidRDefault="00A014AE" w:rsidP="00A014AE">
      <w:pPr>
        <w:ind w:firstLine="1418"/>
        <w:jc w:val="both"/>
        <w:rPr>
          <w:b/>
          <w:bCs/>
          <w:iCs/>
          <w:sz w:val="24"/>
          <w:szCs w:val="24"/>
        </w:rPr>
      </w:pPr>
    </w:p>
    <w:p w:rsidR="00A014AE" w:rsidRPr="00DB58D2" w:rsidRDefault="00A014AE" w:rsidP="00A014AE">
      <w:pPr>
        <w:ind w:firstLine="1418"/>
        <w:jc w:val="both"/>
        <w:rPr>
          <w:b/>
          <w:bCs/>
          <w:iCs/>
          <w:sz w:val="24"/>
          <w:szCs w:val="24"/>
        </w:rPr>
      </w:pPr>
    </w:p>
    <w:p w:rsidR="00A014AE" w:rsidRPr="00DB58D2" w:rsidRDefault="00902D93" w:rsidP="00A014AE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DILCEU ROSSATO</w:t>
      </w:r>
    </w:p>
    <w:p w:rsidR="00A014AE" w:rsidRDefault="00902D93" w:rsidP="00A014AE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                                                    </w:t>
      </w:r>
      <w:r w:rsidR="00A014AE" w:rsidRPr="00DB58D2">
        <w:rPr>
          <w:bCs/>
          <w:iCs/>
          <w:sz w:val="24"/>
          <w:szCs w:val="24"/>
        </w:rPr>
        <w:t>Pre</w:t>
      </w:r>
      <w:r>
        <w:rPr>
          <w:bCs/>
          <w:iCs/>
          <w:sz w:val="24"/>
          <w:szCs w:val="24"/>
        </w:rPr>
        <w:t>feito Municipal</w:t>
      </w:r>
    </w:p>
    <w:p w:rsidR="00902D93" w:rsidRDefault="00902D93" w:rsidP="00A014AE">
      <w:pPr>
        <w:jc w:val="center"/>
        <w:rPr>
          <w:bCs/>
          <w:iCs/>
          <w:sz w:val="24"/>
          <w:szCs w:val="24"/>
        </w:rPr>
      </w:pPr>
    </w:p>
    <w:p w:rsidR="00902D93" w:rsidRPr="00902D93" w:rsidRDefault="00902D93" w:rsidP="00902D93">
      <w:pPr>
        <w:rPr>
          <w:b/>
          <w:bCs/>
          <w:iCs/>
          <w:sz w:val="24"/>
          <w:szCs w:val="24"/>
        </w:rPr>
      </w:pPr>
      <w:r w:rsidRPr="00902D93">
        <w:rPr>
          <w:b/>
          <w:bCs/>
          <w:iCs/>
          <w:sz w:val="24"/>
          <w:szCs w:val="24"/>
        </w:rPr>
        <w:t xml:space="preserve">    Marilene Felicitá Savi</w:t>
      </w:r>
    </w:p>
    <w:p w:rsidR="00902D93" w:rsidRPr="00DB58D2" w:rsidRDefault="00902D93" w:rsidP="00902D93">
      <w:pPr>
        <w:rPr>
          <w:sz w:val="24"/>
          <w:szCs w:val="24"/>
        </w:rPr>
      </w:pPr>
      <w:r>
        <w:rPr>
          <w:bCs/>
          <w:iCs/>
          <w:sz w:val="24"/>
          <w:szCs w:val="24"/>
        </w:rPr>
        <w:t>Secretária de Administração</w:t>
      </w:r>
    </w:p>
    <w:sectPr w:rsidR="00902D93" w:rsidRPr="00DB58D2" w:rsidSect="00902D93">
      <w:headerReference w:type="default" r:id="rId6"/>
      <w:pgSz w:w="11907" w:h="16840" w:code="9"/>
      <w:pgMar w:top="2127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20" w:rsidRDefault="00C30520">
      <w:r>
        <w:separator/>
      </w:r>
    </w:p>
  </w:endnote>
  <w:endnote w:type="continuationSeparator" w:id="0">
    <w:p w:rsidR="00C30520" w:rsidRDefault="00C30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20" w:rsidRDefault="00C30520">
      <w:r>
        <w:separator/>
      </w:r>
    </w:p>
  </w:footnote>
  <w:footnote w:type="continuationSeparator" w:id="0">
    <w:p w:rsidR="00C30520" w:rsidRDefault="00C30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20B"/>
    <w:rsid w:val="00016522"/>
    <w:rsid w:val="001960EE"/>
    <w:rsid w:val="001F0D2F"/>
    <w:rsid w:val="004D5A25"/>
    <w:rsid w:val="00553367"/>
    <w:rsid w:val="005F1FE9"/>
    <w:rsid w:val="0060633D"/>
    <w:rsid w:val="006707FB"/>
    <w:rsid w:val="00697038"/>
    <w:rsid w:val="006A7EB7"/>
    <w:rsid w:val="007B7201"/>
    <w:rsid w:val="00902D93"/>
    <w:rsid w:val="00911EFB"/>
    <w:rsid w:val="00A014AE"/>
    <w:rsid w:val="00A23156"/>
    <w:rsid w:val="00A304C8"/>
    <w:rsid w:val="00B7742E"/>
    <w:rsid w:val="00BF05FB"/>
    <w:rsid w:val="00C22A7B"/>
    <w:rsid w:val="00C30520"/>
    <w:rsid w:val="00D15588"/>
    <w:rsid w:val="00D8551B"/>
    <w:rsid w:val="00DE320B"/>
    <w:rsid w:val="00DF2D01"/>
    <w:rsid w:val="00DF34A9"/>
    <w:rsid w:val="00E93C96"/>
    <w:rsid w:val="00FC6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9C0"/>
  </w:style>
  <w:style w:type="paragraph" w:styleId="Ttulo1">
    <w:name w:val="heading 1"/>
    <w:basedOn w:val="Normal"/>
    <w:next w:val="Normal"/>
    <w:qFormat/>
    <w:rsid w:val="00FC69C0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C69C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C69C0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C69C0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FC69C0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FC69C0"/>
    <w:pPr>
      <w:ind w:firstLine="1418"/>
      <w:jc w:val="both"/>
    </w:pPr>
    <w:rPr>
      <w:sz w:val="28"/>
    </w:rPr>
  </w:style>
  <w:style w:type="paragraph" w:customStyle="1" w:styleId="ecxwestern">
    <w:name w:val="ecxwestern"/>
    <w:basedOn w:val="Normal"/>
    <w:rsid w:val="00DF34A9"/>
    <w:pPr>
      <w:spacing w:after="324"/>
    </w:pPr>
    <w:rPr>
      <w:sz w:val="24"/>
      <w:szCs w:val="24"/>
    </w:rPr>
  </w:style>
  <w:style w:type="paragraph" w:customStyle="1" w:styleId="p4">
    <w:name w:val="p4"/>
    <w:basedOn w:val="Normal"/>
    <w:rsid w:val="00DF34A9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DF34A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DF34A9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2015-03-03T12:43:00Z</cp:lastPrinted>
  <dcterms:created xsi:type="dcterms:W3CDTF">2015-03-09T17:46:00Z</dcterms:created>
  <dcterms:modified xsi:type="dcterms:W3CDTF">2015-03-09T17:46:00Z</dcterms:modified>
</cp:coreProperties>
</file>