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38" w:rsidRPr="00BF2614" w:rsidRDefault="0048772E" w:rsidP="00C54938">
      <w:pPr>
        <w:pStyle w:val="Recuodecorpodetexto2"/>
        <w:ind w:left="1418" w:firstLine="1417"/>
        <w:rPr>
          <w:b/>
          <w:iCs/>
          <w:szCs w:val="24"/>
        </w:rPr>
      </w:pPr>
      <w:r w:rsidRPr="00BF2614">
        <w:rPr>
          <w:b/>
          <w:iCs/>
          <w:szCs w:val="24"/>
        </w:rPr>
        <w:t xml:space="preserve">LEI </w:t>
      </w:r>
      <w:r w:rsidR="00896E59" w:rsidRPr="00BF2614">
        <w:rPr>
          <w:b/>
          <w:iCs/>
          <w:szCs w:val="24"/>
        </w:rPr>
        <w:t>Nº</w:t>
      </w:r>
      <w:r w:rsidR="0066223A" w:rsidRPr="00BF2614">
        <w:rPr>
          <w:b/>
          <w:iCs/>
          <w:szCs w:val="24"/>
        </w:rPr>
        <w:t xml:space="preserve"> </w:t>
      </w:r>
      <w:r w:rsidR="00634A9A">
        <w:rPr>
          <w:b/>
          <w:iCs/>
          <w:szCs w:val="24"/>
        </w:rPr>
        <w:t xml:space="preserve">2.449, DE 10 DE MARÇO DE </w:t>
      </w:r>
      <w:r w:rsidR="0066223A" w:rsidRPr="00BF2614">
        <w:rPr>
          <w:b/>
          <w:iCs/>
          <w:szCs w:val="24"/>
        </w:rPr>
        <w:t>2015</w:t>
      </w:r>
      <w:r w:rsidR="00634A9A">
        <w:rPr>
          <w:b/>
          <w:iCs/>
          <w:szCs w:val="24"/>
        </w:rPr>
        <w:t>.</w:t>
      </w:r>
    </w:p>
    <w:p w:rsidR="00946627" w:rsidRPr="00BF2614" w:rsidRDefault="00946627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807F01" w:rsidRPr="00BF2614" w:rsidRDefault="00807F01" w:rsidP="00C54938">
      <w:pPr>
        <w:ind w:left="2835"/>
        <w:jc w:val="both"/>
        <w:rPr>
          <w:b/>
          <w:sz w:val="24"/>
          <w:szCs w:val="24"/>
        </w:rPr>
      </w:pPr>
    </w:p>
    <w:p w:rsidR="00DA3EFA" w:rsidRPr="00BF2614" w:rsidRDefault="00E664F2" w:rsidP="00C54938">
      <w:pPr>
        <w:ind w:left="2835"/>
        <w:jc w:val="both"/>
        <w:rPr>
          <w:bCs/>
          <w:iCs/>
          <w:sz w:val="24"/>
          <w:szCs w:val="24"/>
        </w:rPr>
      </w:pPr>
      <w:r w:rsidRPr="00BF2614">
        <w:rPr>
          <w:sz w:val="24"/>
          <w:szCs w:val="24"/>
        </w:rPr>
        <w:t>A</w:t>
      </w:r>
      <w:r w:rsidR="00F94335" w:rsidRPr="00BF2614">
        <w:rPr>
          <w:sz w:val="24"/>
          <w:szCs w:val="24"/>
        </w:rPr>
        <w:t xml:space="preserve">ltera </w:t>
      </w:r>
      <w:r w:rsidR="006376F5" w:rsidRPr="00BF2614">
        <w:rPr>
          <w:sz w:val="24"/>
          <w:szCs w:val="24"/>
        </w:rPr>
        <w:t>a</w:t>
      </w:r>
      <w:r w:rsidR="0066223A" w:rsidRPr="00BF2614">
        <w:rPr>
          <w:sz w:val="24"/>
          <w:szCs w:val="24"/>
        </w:rPr>
        <w:t xml:space="preserve"> </w:t>
      </w:r>
      <w:r w:rsidR="006376F5" w:rsidRPr="00BF2614">
        <w:rPr>
          <w:sz w:val="24"/>
          <w:szCs w:val="24"/>
        </w:rPr>
        <w:t xml:space="preserve">Tabela 02 constante no </w:t>
      </w:r>
      <w:r w:rsidR="00F94335" w:rsidRPr="00BF2614">
        <w:rPr>
          <w:sz w:val="24"/>
          <w:szCs w:val="24"/>
        </w:rPr>
        <w:t xml:space="preserve">art. </w:t>
      </w:r>
      <w:r w:rsidR="006376F5" w:rsidRPr="00BF2614">
        <w:rPr>
          <w:sz w:val="24"/>
          <w:szCs w:val="24"/>
        </w:rPr>
        <w:t>9</w:t>
      </w:r>
      <w:r w:rsidR="00F94335" w:rsidRPr="00BF2614">
        <w:rPr>
          <w:sz w:val="24"/>
          <w:szCs w:val="24"/>
        </w:rPr>
        <w:t xml:space="preserve">º da Lei Municipal nº </w:t>
      </w:r>
      <w:r w:rsidR="006376F5" w:rsidRPr="00BF2614">
        <w:rPr>
          <w:sz w:val="24"/>
          <w:szCs w:val="24"/>
        </w:rPr>
        <w:t>2.289</w:t>
      </w:r>
      <w:r w:rsidR="00F94335" w:rsidRPr="00BF2614">
        <w:rPr>
          <w:sz w:val="24"/>
          <w:szCs w:val="24"/>
        </w:rPr>
        <w:t xml:space="preserve">, de </w:t>
      </w:r>
      <w:r w:rsidR="006376F5" w:rsidRPr="00BF2614">
        <w:rPr>
          <w:sz w:val="24"/>
          <w:szCs w:val="24"/>
        </w:rPr>
        <w:t>18</w:t>
      </w:r>
      <w:r w:rsidR="00F94335" w:rsidRPr="00BF2614">
        <w:rPr>
          <w:sz w:val="24"/>
          <w:szCs w:val="24"/>
        </w:rPr>
        <w:t xml:space="preserve"> de </w:t>
      </w:r>
      <w:r w:rsidR="006376F5" w:rsidRPr="00BF2614">
        <w:rPr>
          <w:sz w:val="24"/>
          <w:szCs w:val="24"/>
        </w:rPr>
        <w:t>dezembro</w:t>
      </w:r>
      <w:r w:rsidR="00F94335" w:rsidRPr="00BF2614">
        <w:rPr>
          <w:sz w:val="24"/>
          <w:szCs w:val="24"/>
        </w:rPr>
        <w:t xml:space="preserve"> de 20</w:t>
      </w:r>
      <w:r w:rsidR="006376F5" w:rsidRPr="00BF2614">
        <w:rPr>
          <w:sz w:val="24"/>
          <w:szCs w:val="24"/>
        </w:rPr>
        <w:t>13</w:t>
      </w:r>
      <w:r w:rsidR="00F94335" w:rsidRPr="00BF2614">
        <w:rPr>
          <w:sz w:val="24"/>
          <w:szCs w:val="24"/>
        </w:rPr>
        <w:t xml:space="preserve">, </w:t>
      </w:r>
      <w:r w:rsidR="00C54938" w:rsidRPr="00BF2614">
        <w:rPr>
          <w:sz w:val="24"/>
          <w:szCs w:val="24"/>
        </w:rPr>
        <w:t>e dá outras providências.</w:t>
      </w:r>
    </w:p>
    <w:p w:rsidR="0041386C" w:rsidRPr="00BF2614" w:rsidRDefault="0041386C" w:rsidP="0041386C">
      <w:pPr>
        <w:ind w:left="2835"/>
        <w:jc w:val="both"/>
        <w:rPr>
          <w:bCs/>
          <w:iCs/>
          <w:sz w:val="24"/>
          <w:szCs w:val="24"/>
        </w:rPr>
      </w:pPr>
    </w:p>
    <w:p w:rsidR="00634A9A" w:rsidRDefault="00634A9A" w:rsidP="00D73906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634A9A" w:rsidRPr="00634A9A" w:rsidRDefault="00634A9A" w:rsidP="00634A9A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634A9A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634A9A" w:rsidRPr="00BF2614" w:rsidRDefault="00634A9A" w:rsidP="00D73906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D73906" w:rsidRPr="00BF2614" w:rsidRDefault="00D73906" w:rsidP="00807F01">
      <w:pPr>
        <w:ind w:firstLine="1418"/>
        <w:jc w:val="both"/>
        <w:rPr>
          <w:b/>
          <w:sz w:val="24"/>
          <w:szCs w:val="24"/>
        </w:rPr>
      </w:pPr>
    </w:p>
    <w:p w:rsidR="00A25697" w:rsidRPr="00BF2614" w:rsidRDefault="00807F01" w:rsidP="00F94335">
      <w:pPr>
        <w:ind w:firstLine="1418"/>
        <w:jc w:val="both"/>
        <w:rPr>
          <w:sz w:val="24"/>
          <w:szCs w:val="24"/>
        </w:rPr>
      </w:pPr>
      <w:r w:rsidRPr="00BF2614">
        <w:rPr>
          <w:b/>
          <w:sz w:val="24"/>
          <w:szCs w:val="24"/>
        </w:rPr>
        <w:t xml:space="preserve">Art. 1° </w:t>
      </w:r>
      <w:r w:rsidR="00F94335" w:rsidRPr="00BF2614">
        <w:rPr>
          <w:sz w:val="24"/>
          <w:szCs w:val="24"/>
        </w:rPr>
        <w:t>Fica alterad</w:t>
      </w:r>
      <w:r w:rsidR="0048772E" w:rsidRPr="00BF2614">
        <w:rPr>
          <w:sz w:val="24"/>
          <w:szCs w:val="24"/>
        </w:rPr>
        <w:t>a</w:t>
      </w:r>
      <w:r w:rsidR="00135762">
        <w:rPr>
          <w:sz w:val="24"/>
          <w:szCs w:val="24"/>
        </w:rPr>
        <w:t xml:space="preserve"> </w:t>
      </w:r>
      <w:r w:rsidR="006376F5" w:rsidRPr="00BF2614">
        <w:rPr>
          <w:sz w:val="24"/>
          <w:szCs w:val="24"/>
        </w:rPr>
        <w:t>a Tabela 02</w:t>
      </w:r>
      <w:r w:rsidR="00135762">
        <w:rPr>
          <w:sz w:val="24"/>
          <w:szCs w:val="24"/>
        </w:rPr>
        <w:t xml:space="preserve"> </w:t>
      </w:r>
      <w:r w:rsidR="006376F5" w:rsidRPr="00BF2614">
        <w:rPr>
          <w:sz w:val="24"/>
          <w:szCs w:val="24"/>
        </w:rPr>
        <w:t>constante no a</w:t>
      </w:r>
      <w:r w:rsidR="00F94335" w:rsidRPr="00BF2614">
        <w:rPr>
          <w:sz w:val="24"/>
          <w:szCs w:val="24"/>
        </w:rPr>
        <w:t xml:space="preserve">rt. </w:t>
      </w:r>
      <w:r w:rsidR="006376F5" w:rsidRPr="00BF2614">
        <w:rPr>
          <w:sz w:val="24"/>
          <w:szCs w:val="24"/>
        </w:rPr>
        <w:t>9</w:t>
      </w:r>
      <w:r w:rsidR="00F94335" w:rsidRPr="00BF2614">
        <w:rPr>
          <w:sz w:val="24"/>
          <w:szCs w:val="24"/>
        </w:rPr>
        <w:t xml:space="preserve">º da Lei Municipal nº </w:t>
      </w:r>
      <w:r w:rsidR="006376F5" w:rsidRPr="00BF2614">
        <w:rPr>
          <w:sz w:val="24"/>
          <w:szCs w:val="24"/>
        </w:rPr>
        <w:t>2.289</w:t>
      </w:r>
      <w:r w:rsidR="00F94335" w:rsidRPr="00BF2614">
        <w:rPr>
          <w:sz w:val="24"/>
          <w:szCs w:val="24"/>
        </w:rPr>
        <w:t xml:space="preserve">, de </w:t>
      </w:r>
      <w:r w:rsidR="006376F5" w:rsidRPr="00BF2614">
        <w:rPr>
          <w:sz w:val="24"/>
          <w:szCs w:val="24"/>
        </w:rPr>
        <w:t>18</w:t>
      </w:r>
      <w:r w:rsidR="00F94335" w:rsidRPr="00BF2614">
        <w:rPr>
          <w:sz w:val="24"/>
          <w:szCs w:val="24"/>
        </w:rPr>
        <w:t xml:space="preserve"> de </w:t>
      </w:r>
      <w:r w:rsidR="006376F5" w:rsidRPr="00BF2614">
        <w:rPr>
          <w:sz w:val="24"/>
          <w:szCs w:val="24"/>
        </w:rPr>
        <w:t>dezembro</w:t>
      </w:r>
      <w:r w:rsidR="00F94335" w:rsidRPr="00BF2614">
        <w:rPr>
          <w:sz w:val="24"/>
          <w:szCs w:val="24"/>
        </w:rPr>
        <w:t xml:space="preserve"> de 20</w:t>
      </w:r>
      <w:r w:rsidR="006376F5" w:rsidRPr="00BF2614">
        <w:rPr>
          <w:sz w:val="24"/>
          <w:szCs w:val="24"/>
        </w:rPr>
        <w:t>13</w:t>
      </w:r>
      <w:r w:rsidR="00F94335" w:rsidRPr="00BF2614">
        <w:rPr>
          <w:sz w:val="24"/>
          <w:szCs w:val="24"/>
        </w:rPr>
        <w:t xml:space="preserve">, </w:t>
      </w:r>
      <w:r w:rsidR="006E271A" w:rsidRPr="00BF2614">
        <w:rPr>
          <w:sz w:val="24"/>
          <w:szCs w:val="24"/>
        </w:rPr>
        <w:t xml:space="preserve">para incluir novos setores, </w:t>
      </w:r>
      <w:r w:rsidR="00F94335" w:rsidRPr="00BF2614">
        <w:rPr>
          <w:sz w:val="24"/>
          <w:szCs w:val="24"/>
        </w:rPr>
        <w:t>que passa a vigorar com a seguinte redação:</w:t>
      </w:r>
    </w:p>
    <w:p w:rsidR="00F94335" w:rsidRPr="00BF2614" w:rsidRDefault="00F94335" w:rsidP="00F94335">
      <w:pPr>
        <w:ind w:firstLine="1418"/>
        <w:jc w:val="both"/>
        <w:rPr>
          <w:b/>
          <w:sz w:val="24"/>
          <w:szCs w:val="24"/>
        </w:rPr>
      </w:pPr>
    </w:p>
    <w:p w:rsidR="006376F5" w:rsidRPr="00BF2614" w:rsidRDefault="006376F5" w:rsidP="006376F5">
      <w:pPr>
        <w:tabs>
          <w:tab w:val="left" w:pos="2880"/>
        </w:tabs>
        <w:ind w:firstLine="1418"/>
        <w:jc w:val="both"/>
        <w:rPr>
          <w:bCs/>
          <w:sz w:val="24"/>
          <w:szCs w:val="24"/>
        </w:rPr>
      </w:pPr>
      <w:r w:rsidRPr="00BF2614">
        <w:rPr>
          <w:b/>
          <w:bCs/>
          <w:sz w:val="24"/>
          <w:szCs w:val="24"/>
        </w:rPr>
        <w:t>Art. 9°</w:t>
      </w:r>
      <w:proofErr w:type="gramStart"/>
      <w:r w:rsidR="006E271A" w:rsidRPr="00BF2614">
        <w:rPr>
          <w:bCs/>
          <w:sz w:val="24"/>
          <w:szCs w:val="24"/>
        </w:rPr>
        <w:t>................................................................................................................</w:t>
      </w:r>
      <w:proofErr w:type="gramEnd"/>
    </w:p>
    <w:p w:rsidR="006376F5" w:rsidRPr="00BF2614" w:rsidRDefault="006376F5" w:rsidP="006376F5">
      <w:pPr>
        <w:tabs>
          <w:tab w:val="left" w:pos="2880"/>
        </w:tabs>
        <w:ind w:firstLine="1418"/>
        <w:jc w:val="center"/>
        <w:rPr>
          <w:b/>
          <w:bCs/>
          <w:i/>
          <w:sz w:val="24"/>
          <w:szCs w:val="24"/>
        </w:rPr>
      </w:pPr>
    </w:p>
    <w:p w:rsidR="006376F5" w:rsidRPr="00BF2614" w:rsidRDefault="006376F5" w:rsidP="006376F5">
      <w:pPr>
        <w:tabs>
          <w:tab w:val="left" w:pos="2880"/>
        </w:tabs>
        <w:jc w:val="center"/>
        <w:rPr>
          <w:b/>
          <w:bCs/>
          <w:sz w:val="24"/>
          <w:szCs w:val="24"/>
        </w:rPr>
      </w:pPr>
      <w:r w:rsidRPr="00BF2614">
        <w:rPr>
          <w:b/>
          <w:bCs/>
          <w:sz w:val="24"/>
          <w:szCs w:val="24"/>
        </w:rPr>
        <w:t>Tabela 02</w:t>
      </w:r>
      <w:r w:rsidRPr="00BF2614">
        <w:rPr>
          <w:bCs/>
          <w:sz w:val="24"/>
          <w:szCs w:val="24"/>
        </w:rPr>
        <w:t xml:space="preserve"> – </w:t>
      </w:r>
      <w:r w:rsidRPr="00BF2614">
        <w:rPr>
          <w:b/>
          <w:bCs/>
          <w:sz w:val="24"/>
          <w:szCs w:val="24"/>
        </w:rPr>
        <w:t>Valor da COSIP para Imóveis Não Edificados</w:t>
      </w:r>
    </w:p>
    <w:p w:rsidR="006376F5" w:rsidRPr="00BF2614" w:rsidRDefault="006376F5" w:rsidP="006376F5">
      <w:pPr>
        <w:tabs>
          <w:tab w:val="left" w:pos="2880"/>
        </w:tabs>
        <w:jc w:val="center"/>
        <w:rPr>
          <w:b/>
          <w:bCs/>
          <w:i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495"/>
        <w:gridCol w:w="3716"/>
      </w:tblGrid>
      <w:tr w:rsidR="006376F5" w:rsidRPr="00BF2614" w:rsidTr="00CC6F29">
        <w:tc>
          <w:tcPr>
            <w:tcW w:w="5495" w:type="dxa"/>
          </w:tcPr>
          <w:p w:rsidR="006376F5" w:rsidRPr="00BF2614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/>
                <w:b/>
                <w:i/>
                <w:sz w:val="24"/>
                <w:szCs w:val="24"/>
              </w:rPr>
              <w:t>Setor</w:t>
            </w:r>
          </w:p>
        </w:tc>
        <w:tc>
          <w:tcPr>
            <w:tcW w:w="3716" w:type="dxa"/>
          </w:tcPr>
          <w:p w:rsidR="006376F5" w:rsidRPr="00BF2614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/>
                <w:b/>
                <w:i/>
                <w:sz w:val="24"/>
                <w:szCs w:val="24"/>
              </w:rPr>
              <w:t>Valor em Nº de UVC Anual</w:t>
            </w:r>
          </w:p>
        </w:tc>
      </w:tr>
      <w:tr w:rsidR="006376F5" w:rsidRPr="00BF2614" w:rsidTr="00CC6F29">
        <w:tc>
          <w:tcPr>
            <w:tcW w:w="5495" w:type="dxa"/>
          </w:tcPr>
          <w:p w:rsidR="006376F5" w:rsidRPr="00BF2614" w:rsidRDefault="006376F5" w:rsidP="006376F5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="00066B51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3, 4, 15, 19, 21, 24, 25, 28, 30, 31, 37, 38, 40, 43, 47, 56, 57, 62, 63, 64, 65 e 66.</w:t>
            </w:r>
          </w:p>
        </w:tc>
        <w:tc>
          <w:tcPr>
            <w:tcW w:w="3716" w:type="dxa"/>
          </w:tcPr>
          <w:p w:rsidR="006376F5" w:rsidRPr="00BF2614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/>
                <w:i/>
                <w:sz w:val="24"/>
                <w:szCs w:val="24"/>
              </w:rPr>
              <w:t>1,0000</w:t>
            </w:r>
          </w:p>
        </w:tc>
      </w:tr>
      <w:tr w:rsidR="006376F5" w:rsidRPr="00BF2614" w:rsidTr="00CC6F29">
        <w:tc>
          <w:tcPr>
            <w:tcW w:w="5495" w:type="dxa"/>
          </w:tcPr>
          <w:p w:rsidR="006376F5" w:rsidRPr="00BF2614" w:rsidRDefault="006376F5" w:rsidP="00031FD9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8, 9, 10, 14, 17, 22, 23, 32, 33, 34, 35, 36, 39,</w:t>
            </w:r>
            <w:r w:rsidR="00031FD9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49,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53, 54, 58, 61</w:t>
            </w:r>
            <w:r w:rsidR="00031FD9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67</w:t>
            </w:r>
            <w:r w:rsidR="00031FD9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68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:rsidR="006376F5" w:rsidRPr="00BF2614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/>
                <w:i/>
                <w:sz w:val="24"/>
                <w:szCs w:val="24"/>
              </w:rPr>
              <w:t>0,7500</w:t>
            </w:r>
          </w:p>
        </w:tc>
      </w:tr>
      <w:tr w:rsidR="006376F5" w:rsidRPr="00BF2614" w:rsidTr="00CC6F29">
        <w:tc>
          <w:tcPr>
            <w:tcW w:w="5495" w:type="dxa"/>
          </w:tcPr>
          <w:p w:rsidR="006376F5" w:rsidRPr="00BF2614" w:rsidRDefault="006376F5" w:rsidP="00031FD9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5, 6, 7, 11, 12, 13, 16, 18, 20, 26, 27, 29, 41, 42, 44, 45, 46, 48, 50, 51, 52, 55</w:t>
            </w:r>
            <w:r w:rsidR="00031FD9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59</w:t>
            </w:r>
            <w:r w:rsidR="00031FD9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60</w:t>
            </w:r>
            <w:r w:rsidR="003A3603" w:rsidRPr="00BF261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:rsidR="006376F5" w:rsidRPr="00BF2614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2614">
              <w:rPr>
                <w:rFonts w:ascii="Times New Roman" w:hAnsi="Times New Roman"/>
                <w:i/>
                <w:sz w:val="24"/>
                <w:szCs w:val="24"/>
              </w:rPr>
              <w:t>0,5000</w:t>
            </w:r>
          </w:p>
        </w:tc>
      </w:tr>
    </w:tbl>
    <w:p w:rsidR="006376F5" w:rsidRPr="00BF2614" w:rsidRDefault="006376F5" w:rsidP="006376F5">
      <w:pPr>
        <w:tabs>
          <w:tab w:val="left" w:pos="2880"/>
        </w:tabs>
        <w:jc w:val="center"/>
        <w:rPr>
          <w:bCs/>
          <w:sz w:val="24"/>
          <w:szCs w:val="24"/>
        </w:rPr>
      </w:pPr>
    </w:p>
    <w:p w:rsidR="00A25697" w:rsidRPr="00BF2614" w:rsidRDefault="00A25697" w:rsidP="00791183">
      <w:pPr>
        <w:jc w:val="both"/>
        <w:rPr>
          <w:sz w:val="24"/>
          <w:szCs w:val="24"/>
        </w:rPr>
      </w:pPr>
    </w:p>
    <w:p w:rsidR="00807F01" w:rsidRPr="00BF2614" w:rsidRDefault="00807F01" w:rsidP="00807F01">
      <w:pPr>
        <w:ind w:firstLine="1418"/>
        <w:jc w:val="both"/>
        <w:rPr>
          <w:sz w:val="24"/>
          <w:szCs w:val="24"/>
        </w:rPr>
      </w:pPr>
      <w:r w:rsidRPr="00BF2614">
        <w:rPr>
          <w:b/>
          <w:sz w:val="24"/>
          <w:szCs w:val="24"/>
        </w:rPr>
        <w:t xml:space="preserve">Art. </w:t>
      </w:r>
      <w:r w:rsidR="006376F5" w:rsidRPr="00BF2614">
        <w:rPr>
          <w:b/>
          <w:sz w:val="24"/>
          <w:szCs w:val="24"/>
        </w:rPr>
        <w:t>2</w:t>
      </w:r>
      <w:r w:rsidRPr="00BF2614">
        <w:rPr>
          <w:sz w:val="24"/>
          <w:szCs w:val="24"/>
        </w:rPr>
        <w:t>º</w:t>
      </w:r>
      <w:r w:rsidR="00066B51" w:rsidRPr="00BF2614">
        <w:rPr>
          <w:sz w:val="24"/>
          <w:szCs w:val="24"/>
        </w:rPr>
        <w:t xml:space="preserve"> </w:t>
      </w:r>
      <w:r w:rsidRPr="00BF2614">
        <w:rPr>
          <w:sz w:val="24"/>
          <w:szCs w:val="24"/>
        </w:rPr>
        <w:t>Esta Lei entra em vigor na data de sua publicação.</w:t>
      </w:r>
    </w:p>
    <w:p w:rsidR="0041386C" w:rsidRPr="00BF2614" w:rsidRDefault="0041386C" w:rsidP="00807F01">
      <w:pPr>
        <w:ind w:firstLine="1418"/>
        <w:jc w:val="both"/>
        <w:rPr>
          <w:sz w:val="24"/>
          <w:szCs w:val="24"/>
        </w:rPr>
      </w:pPr>
    </w:p>
    <w:p w:rsidR="00BF2614" w:rsidRPr="00BF2614" w:rsidRDefault="00BF2614" w:rsidP="00BF2614">
      <w:pPr>
        <w:ind w:firstLine="1418"/>
        <w:jc w:val="both"/>
        <w:rPr>
          <w:sz w:val="24"/>
          <w:szCs w:val="24"/>
        </w:rPr>
      </w:pPr>
    </w:p>
    <w:p w:rsidR="00BF2614" w:rsidRPr="00BF2614" w:rsidRDefault="00BF2614" w:rsidP="00BF2614">
      <w:pPr>
        <w:ind w:firstLine="1418"/>
        <w:jc w:val="both"/>
        <w:rPr>
          <w:sz w:val="24"/>
          <w:szCs w:val="24"/>
        </w:rPr>
      </w:pPr>
      <w:r w:rsidRPr="00BF2614">
        <w:rPr>
          <w:sz w:val="24"/>
          <w:szCs w:val="24"/>
        </w:rPr>
        <w:t>Sorriso, Estado de Mato Grosso, em 10 de março de 2015.</w:t>
      </w:r>
    </w:p>
    <w:p w:rsidR="00BF2614" w:rsidRPr="00BF2614" w:rsidRDefault="00BF2614" w:rsidP="00BF2614">
      <w:pPr>
        <w:ind w:firstLine="1418"/>
        <w:jc w:val="both"/>
        <w:rPr>
          <w:b/>
          <w:bCs/>
          <w:iCs/>
          <w:sz w:val="24"/>
          <w:szCs w:val="24"/>
        </w:rPr>
      </w:pPr>
    </w:p>
    <w:p w:rsidR="00BF2614" w:rsidRPr="00BF2614" w:rsidRDefault="00BF2614" w:rsidP="00BF2614">
      <w:pPr>
        <w:ind w:firstLine="1418"/>
        <w:jc w:val="both"/>
        <w:rPr>
          <w:b/>
          <w:bCs/>
          <w:iCs/>
          <w:sz w:val="24"/>
          <w:szCs w:val="24"/>
        </w:rPr>
      </w:pPr>
    </w:p>
    <w:p w:rsidR="00BF2614" w:rsidRPr="00BF2614" w:rsidRDefault="00BF2614" w:rsidP="00BF2614">
      <w:pPr>
        <w:ind w:firstLine="1418"/>
        <w:jc w:val="both"/>
        <w:rPr>
          <w:b/>
          <w:bCs/>
          <w:iCs/>
          <w:sz w:val="24"/>
          <w:szCs w:val="24"/>
        </w:rPr>
      </w:pPr>
    </w:p>
    <w:p w:rsidR="00BF2614" w:rsidRPr="00BF2614" w:rsidRDefault="00BF2614" w:rsidP="00BF2614">
      <w:pPr>
        <w:ind w:firstLine="1418"/>
        <w:jc w:val="both"/>
        <w:rPr>
          <w:b/>
          <w:bCs/>
          <w:iCs/>
          <w:sz w:val="24"/>
          <w:szCs w:val="24"/>
        </w:rPr>
      </w:pPr>
    </w:p>
    <w:p w:rsidR="00BF2614" w:rsidRPr="00BF2614" w:rsidRDefault="00634A9A" w:rsidP="00BF2614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DILCEU ROSSATO</w:t>
      </w:r>
    </w:p>
    <w:p w:rsidR="00BF2614" w:rsidRDefault="00634A9A" w:rsidP="00BF2614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</w:t>
      </w:r>
      <w:r w:rsidR="00BF2614" w:rsidRPr="00BF2614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634A9A" w:rsidRDefault="00634A9A" w:rsidP="00BF2614">
      <w:pPr>
        <w:jc w:val="center"/>
        <w:rPr>
          <w:bCs/>
          <w:iCs/>
          <w:sz w:val="24"/>
          <w:szCs w:val="24"/>
        </w:rPr>
      </w:pPr>
    </w:p>
    <w:p w:rsidR="00634A9A" w:rsidRDefault="00634A9A" w:rsidP="00BF2614">
      <w:pPr>
        <w:jc w:val="center"/>
        <w:rPr>
          <w:bCs/>
          <w:iCs/>
          <w:sz w:val="24"/>
          <w:szCs w:val="24"/>
        </w:rPr>
      </w:pPr>
    </w:p>
    <w:p w:rsidR="00634A9A" w:rsidRPr="00634A9A" w:rsidRDefault="00634A9A" w:rsidP="00634A9A">
      <w:pPr>
        <w:rPr>
          <w:b/>
          <w:bCs/>
          <w:iCs/>
          <w:sz w:val="24"/>
          <w:szCs w:val="24"/>
        </w:rPr>
      </w:pPr>
      <w:r w:rsidRPr="00634A9A">
        <w:rPr>
          <w:b/>
          <w:bCs/>
          <w:iCs/>
          <w:sz w:val="24"/>
          <w:szCs w:val="24"/>
        </w:rPr>
        <w:t xml:space="preserve">    Marilene Felicitá Savi</w:t>
      </w:r>
    </w:p>
    <w:p w:rsidR="00634A9A" w:rsidRPr="00BF2614" w:rsidRDefault="00634A9A" w:rsidP="00634A9A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634A9A" w:rsidRPr="00BF2614" w:rsidSect="00634A9A">
      <w:headerReference w:type="default" r:id="rId7"/>
      <w:footerReference w:type="even" r:id="rId8"/>
      <w:footerReference w:type="default" r:id="rId9"/>
      <w:pgSz w:w="11907" w:h="16840" w:code="9"/>
      <w:pgMar w:top="2127" w:right="1275" w:bottom="1418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E2C" w:rsidRDefault="007E6E2C">
      <w:r>
        <w:separator/>
      </w:r>
    </w:p>
  </w:endnote>
  <w:endnote w:type="continuationSeparator" w:id="0">
    <w:p w:rsidR="007E6E2C" w:rsidRDefault="007E6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6F2C3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E2C" w:rsidRDefault="007E6E2C">
      <w:r>
        <w:separator/>
      </w:r>
    </w:p>
  </w:footnote>
  <w:footnote w:type="continuationSeparator" w:id="0">
    <w:p w:rsidR="007E6E2C" w:rsidRDefault="007E6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8E405E"/>
    <w:multiLevelType w:val="hybridMultilevel"/>
    <w:tmpl w:val="36B8B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1FD9"/>
    <w:rsid w:val="00033ACB"/>
    <w:rsid w:val="0004346D"/>
    <w:rsid w:val="00060F84"/>
    <w:rsid w:val="00066B51"/>
    <w:rsid w:val="000B1A1C"/>
    <w:rsid w:val="000C5EBD"/>
    <w:rsid w:val="000F448E"/>
    <w:rsid w:val="00126DC9"/>
    <w:rsid w:val="00135762"/>
    <w:rsid w:val="00171CB3"/>
    <w:rsid w:val="00180A3E"/>
    <w:rsid w:val="001B19AF"/>
    <w:rsid w:val="001F23C9"/>
    <w:rsid w:val="001F7568"/>
    <w:rsid w:val="0020156A"/>
    <w:rsid w:val="0020344B"/>
    <w:rsid w:val="00204A01"/>
    <w:rsid w:val="0020776E"/>
    <w:rsid w:val="00214AF7"/>
    <w:rsid w:val="00283CDF"/>
    <w:rsid w:val="00291DC5"/>
    <w:rsid w:val="00311815"/>
    <w:rsid w:val="0032587C"/>
    <w:rsid w:val="00333516"/>
    <w:rsid w:val="00371484"/>
    <w:rsid w:val="0038620A"/>
    <w:rsid w:val="003A083D"/>
    <w:rsid w:val="003A3603"/>
    <w:rsid w:val="003A7467"/>
    <w:rsid w:val="003E1424"/>
    <w:rsid w:val="003F241A"/>
    <w:rsid w:val="003F694E"/>
    <w:rsid w:val="0040540E"/>
    <w:rsid w:val="0041386C"/>
    <w:rsid w:val="00422723"/>
    <w:rsid w:val="0044311A"/>
    <w:rsid w:val="004871E1"/>
    <w:rsid w:val="0048772E"/>
    <w:rsid w:val="004A65EE"/>
    <w:rsid w:val="004B2F66"/>
    <w:rsid w:val="004E208A"/>
    <w:rsid w:val="00526450"/>
    <w:rsid w:val="00537AB0"/>
    <w:rsid w:val="00584E7A"/>
    <w:rsid w:val="005D0A70"/>
    <w:rsid w:val="005E17E1"/>
    <w:rsid w:val="00607D85"/>
    <w:rsid w:val="00614F75"/>
    <w:rsid w:val="00615335"/>
    <w:rsid w:val="0062309B"/>
    <w:rsid w:val="00634A9A"/>
    <w:rsid w:val="006376F5"/>
    <w:rsid w:val="0064028B"/>
    <w:rsid w:val="0066223A"/>
    <w:rsid w:val="0066750F"/>
    <w:rsid w:val="0067750A"/>
    <w:rsid w:val="00681E75"/>
    <w:rsid w:val="006973DC"/>
    <w:rsid w:val="006E271A"/>
    <w:rsid w:val="006F2C36"/>
    <w:rsid w:val="00744F38"/>
    <w:rsid w:val="00762396"/>
    <w:rsid w:val="00791183"/>
    <w:rsid w:val="007A2304"/>
    <w:rsid w:val="007B28D9"/>
    <w:rsid w:val="007E1195"/>
    <w:rsid w:val="007E6E2C"/>
    <w:rsid w:val="007F23E7"/>
    <w:rsid w:val="00804438"/>
    <w:rsid w:val="00807F01"/>
    <w:rsid w:val="008223FC"/>
    <w:rsid w:val="00862D75"/>
    <w:rsid w:val="008773C7"/>
    <w:rsid w:val="00885047"/>
    <w:rsid w:val="00896E59"/>
    <w:rsid w:val="008B1545"/>
    <w:rsid w:val="008C685D"/>
    <w:rsid w:val="008F035C"/>
    <w:rsid w:val="00910CC1"/>
    <w:rsid w:val="009134DD"/>
    <w:rsid w:val="00934853"/>
    <w:rsid w:val="00946627"/>
    <w:rsid w:val="00950D9A"/>
    <w:rsid w:val="00986D2A"/>
    <w:rsid w:val="009A253D"/>
    <w:rsid w:val="009B296F"/>
    <w:rsid w:val="009F1403"/>
    <w:rsid w:val="00A25697"/>
    <w:rsid w:val="00AC3808"/>
    <w:rsid w:val="00B3598F"/>
    <w:rsid w:val="00B37947"/>
    <w:rsid w:val="00B50522"/>
    <w:rsid w:val="00B57FBF"/>
    <w:rsid w:val="00BE3151"/>
    <w:rsid w:val="00BF1089"/>
    <w:rsid w:val="00BF2614"/>
    <w:rsid w:val="00C00518"/>
    <w:rsid w:val="00C11F93"/>
    <w:rsid w:val="00C13AE9"/>
    <w:rsid w:val="00C23A62"/>
    <w:rsid w:val="00C32635"/>
    <w:rsid w:val="00C54938"/>
    <w:rsid w:val="00C720D7"/>
    <w:rsid w:val="00C80F3A"/>
    <w:rsid w:val="00CA0382"/>
    <w:rsid w:val="00CA15AD"/>
    <w:rsid w:val="00CC4DF2"/>
    <w:rsid w:val="00CE2B95"/>
    <w:rsid w:val="00D00007"/>
    <w:rsid w:val="00D00D42"/>
    <w:rsid w:val="00D25381"/>
    <w:rsid w:val="00D30087"/>
    <w:rsid w:val="00D50086"/>
    <w:rsid w:val="00D54591"/>
    <w:rsid w:val="00D73906"/>
    <w:rsid w:val="00D879F2"/>
    <w:rsid w:val="00DA3EFA"/>
    <w:rsid w:val="00DB0456"/>
    <w:rsid w:val="00DF1717"/>
    <w:rsid w:val="00E02B18"/>
    <w:rsid w:val="00E03BCB"/>
    <w:rsid w:val="00E545B3"/>
    <w:rsid w:val="00E664F2"/>
    <w:rsid w:val="00EC6A77"/>
    <w:rsid w:val="00EE1438"/>
    <w:rsid w:val="00F325FD"/>
    <w:rsid w:val="00F87E26"/>
    <w:rsid w:val="00F94335"/>
    <w:rsid w:val="00F957D9"/>
    <w:rsid w:val="00FA0091"/>
    <w:rsid w:val="00FE6F03"/>
    <w:rsid w:val="00FF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2Char">
    <w:name w:val="Recuo de corpo de texto 2 Char"/>
    <w:basedOn w:val="Fontepargpadro"/>
    <w:link w:val="Recuodecorpodetexto2"/>
    <w:rsid w:val="000F448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2</cp:revision>
  <cp:lastPrinted>2015-03-10T15:00:00Z</cp:lastPrinted>
  <dcterms:created xsi:type="dcterms:W3CDTF">2015-04-09T13:37:00Z</dcterms:created>
  <dcterms:modified xsi:type="dcterms:W3CDTF">2015-04-09T13:37:00Z</dcterms:modified>
</cp:coreProperties>
</file>