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427A5" w:rsidRDefault="00D27321" w:rsidP="008F679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5427A5">
        <w:rPr>
          <w:i w:val="0"/>
          <w:iCs/>
          <w:szCs w:val="24"/>
        </w:rPr>
        <w:t>LEI N</w:t>
      </w:r>
      <w:r w:rsidR="005027A3" w:rsidRPr="005427A5">
        <w:rPr>
          <w:i w:val="0"/>
          <w:iCs/>
          <w:szCs w:val="24"/>
        </w:rPr>
        <w:t>º</w:t>
      </w:r>
      <w:r w:rsidR="002B78AE" w:rsidRPr="005427A5">
        <w:rPr>
          <w:i w:val="0"/>
          <w:iCs/>
          <w:szCs w:val="24"/>
        </w:rPr>
        <w:t xml:space="preserve"> </w:t>
      </w:r>
      <w:r w:rsidR="00150102">
        <w:rPr>
          <w:i w:val="0"/>
          <w:iCs/>
          <w:szCs w:val="24"/>
        </w:rPr>
        <w:t xml:space="preserve">2.455, DE 01 DE ABRIL DE </w:t>
      </w:r>
      <w:r w:rsidR="005427A5">
        <w:rPr>
          <w:i w:val="0"/>
          <w:iCs/>
          <w:szCs w:val="24"/>
        </w:rPr>
        <w:t>2015</w:t>
      </w:r>
      <w:r w:rsidR="00150102">
        <w:rPr>
          <w:i w:val="0"/>
          <w:iCs/>
          <w:szCs w:val="24"/>
        </w:rPr>
        <w:t>.</w:t>
      </w:r>
    </w:p>
    <w:p w:rsidR="00134EBF" w:rsidRDefault="00134EBF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134EBF" w:rsidRPr="00BE3F4F" w:rsidRDefault="00134EBF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0624E8" w:rsidRDefault="00BE3F4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134EBF" w:rsidRDefault="00134EB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150102" w:rsidRPr="00150102" w:rsidRDefault="00150102" w:rsidP="00150102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150102">
        <w:rPr>
          <w:b w:val="0"/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7D71D4" w:rsidRDefault="007D71D4" w:rsidP="007D71D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7D71D4" w:rsidRDefault="007D71D4" w:rsidP="007D71D4">
      <w:pPr>
        <w:ind w:left="2268"/>
        <w:jc w:val="both"/>
        <w:rPr>
          <w:b/>
          <w:iCs/>
          <w:sz w:val="24"/>
          <w:szCs w:val="24"/>
        </w:rPr>
      </w:pP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</w:t>
      </w:r>
      <w:proofErr w:type="spellStart"/>
      <w:r>
        <w:rPr>
          <w:sz w:val="24"/>
          <w:szCs w:val="24"/>
        </w:rPr>
        <w:t>desafetado</w:t>
      </w:r>
      <w:proofErr w:type="spellEnd"/>
      <w:r>
        <w:rPr>
          <w:sz w:val="24"/>
          <w:szCs w:val="24"/>
        </w:rPr>
        <w:t xml:space="preserve"> o imóvel urbano denominado Equipamento Comunitário da quadra nº 01, do Loteamento Residencial São Francisco, na cidade de Sorriso, Estado de Mato Grosso, com área de 211,89 m², de propriedade do município de Sorriso, devidamente registrado no CRI de Sorri</w:t>
      </w:r>
      <w:r w:rsidR="00205C94">
        <w:rPr>
          <w:sz w:val="24"/>
          <w:szCs w:val="24"/>
        </w:rPr>
        <w:t xml:space="preserve">so sob a matrícula nº </w:t>
      </w:r>
      <w:r>
        <w:rPr>
          <w:sz w:val="24"/>
          <w:szCs w:val="24"/>
        </w:rPr>
        <w:t>40.057 e as seguintes medidas e confrontações:</w:t>
      </w: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Frente: para a Rua Tomas de Aquino, medindo 11,50 metros;</w:t>
      </w: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Fundos: para o lote nº 177, medindo 11,50 metros;</w:t>
      </w: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Lado Direito: para o lote nº 15, medindo 18,41 metros;</w:t>
      </w: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Lado Esquerdo: para a Rua São Roque, medindo 18,45 </w:t>
      </w:r>
      <w:proofErr w:type="gramStart"/>
      <w:r>
        <w:rPr>
          <w:sz w:val="24"/>
          <w:szCs w:val="24"/>
        </w:rPr>
        <w:t>metros</w:t>
      </w:r>
      <w:proofErr w:type="gramEnd"/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Fica o Poder Executivo Municipal autorizado a doar o imóvel descrito no art. 1º, para a IGREJA ASSEMBLEIA DE DEUS MINISTERIO DE NOVOS CAMPOS MADUREIRA DE SORRISO-MT, inscrita no CNPJ sob n.º 10.394.329/0001-38, sito à Rua Lucas do Rio Verde, 321, Jardim Novos Campos, Sorriso-MT, destinado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construção de uma Igreja no Residencial São Francisco.</w:t>
      </w:r>
    </w:p>
    <w:p w:rsidR="007D71D4" w:rsidRDefault="007D71D4" w:rsidP="007D71D4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bCs/>
          <w:sz w:val="24"/>
          <w:szCs w:val="24"/>
        </w:rPr>
        <w:t xml:space="preserve">O prazo para edificação da obra será de </w:t>
      </w:r>
      <w:r>
        <w:rPr>
          <w:sz w:val="24"/>
          <w:szCs w:val="24"/>
        </w:rPr>
        <w:t>02 (dois) anos, findo o qual o imóvel retornará ao município de Sorriso.</w:t>
      </w: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D71D4" w:rsidRDefault="007D71D4" w:rsidP="007D71D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Art. 4º</w:t>
      </w:r>
      <w:r>
        <w:rPr>
          <w:bCs/>
          <w:sz w:val="24"/>
          <w:szCs w:val="24"/>
        </w:rPr>
        <w:t xml:space="preserve"> As despesas decorrentes de escrituração </w:t>
      </w:r>
      <w:r>
        <w:rPr>
          <w:sz w:val="24"/>
          <w:szCs w:val="24"/>
        </w:rPr>
        <w:t>Pública, correrão por conta da IGREJA ASSEMBLEIA DE DEUS MINISTERIO DE NOVOS CAMPOS MADUREIRA DE SORRISO-MT.</w:t>
      </w:r>
    </w:p>
    <w:p w:rsidR="007D71D4" w:rsidRDefault="007D71D4" w:rsidP="007D71D4">
      <w:pPr>
        <w:ind w:firstLine="1418"/>
        <w:jc w:val="both"/>
        <w:rPr>
          <w:b/>
          <w:bCs/>
          <w:sz w:val="24"/>
          <w:szCs w:val="24"/>
        </w:rPr>
      </w:pPr>
    </w:p>
    <w:p w:rsidR="007D71D4" w:rsidRDefault="007D71D4" w:rsidP="007D71D4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5º</w:t>
      </w:r>
      <w:r>
        <w:rPr>
          <w:sz w:val="24"/>
          <w:szCs w:val="24"/>
        </w:rPr>
        <w:t xml:space="preserve"> Esta Lei entrará em vigor na data de sua publicação.</w:t>
      </w:r>
    </w:p>
    <w:p w:rsidR="007D71D4" w:rsidRDefault="007D71D4" w:rsidP="00BE3F4F">
      <w:pPr>
        <w:ind w:firstLine="1418"/>
        <w:jc w:val="both"/>
        <w:rPr>
          <w:b/>
          <w:bCs/>
          <w:sz w:val="24"/>
          <w:szCs w:val="24"/>
        </w:rPr>
      </w:pPr>
    </w:p>
    <w:p w:rsidR="007D71D4" w:rsidRDefault="007D71D4" w:rsidP="00BE3F4F">
      <w:pPr>
        <w:ind w:firstLine="1418"/>
        <w:jc w:val="both"/>
        <w:rPr>
          <w:b/>
          <w:bCs/>
          <w:sz w:val="24"/>
          <w:szCs w:val="24"/>
        </w:rPr>
      </w:pPr>
    </w:p>
    <w:p w:rsidR="008F6790" w:rsidRPr="0025122A" w:rsidRDefault="007D71D4" w:rsidP="008F679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F6790" w:rsidRPr="0025122A">
        <w:rPr>
          <w:sz w:val="24"/>
          <w:szCs w:val="24"/>
        </w:rPr>
        <w:t xml:space="preserve">orriso, Estado de Mato Grosso, em </w:t>
      </w:r>
      <w:r w:rsidR="00150102">
        <w:rPr>
          <w:sz w:val="24"/>
          <w:szCs w:val="24"/>
        </w:rPr>
        <w:t>01</w:t>
      </w:r>
      <w:r w:rsidR="008F6790" w:rsidRPr="0025122A">
        <w:rPr>
          <w:sz w:val="24"/>
          <w:szCs w:val="24"/>
        </w:rPr>
        <w:t xml:space="preserve"> de </w:t>
      </w:r>
      <w:r w:rsidR="00150102">
        <w:rPr>
          <w:sz w:val="24"/>
          <w:szCs w:val="24"/>
        </w:rPr>
        <w:t>abril</w:t>
      </w:r>
      <w:r w:rsidR="008F6790" w:rsidRPr="0025122A">
        <w:rPr>
          <w:sz w:val="24"/>
          <w:szCs w:val="24"/>
        </w:rPr>
        <w:t xml:space="preserve"> de 2015.</w:t>
      </w: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150102" w:rsidP="008F679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DILCEU ROSSATO</w:t>
      </w:r>
    </w:p>
    <w:p w:rsidR="008F6790" w:rsidRDefault="00150102" w:rsidP="008F6790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</w:t>
      </w:r>
      <w:r w:rsidR="008F6790"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150102" w:rsidRDefault="00150102" w:rsidP="008F6790">
      <w:pPr>
        <w:jc w:val="center"/>
        <w:rPr>
          <w:bCs/>
          <w:iCs/>
          <w:sz w:val="24"/>
          <w:szCs w:val="24"/>
        </w:rPr>
      </w:pPr>
    </w:p>
    <w:p w:rsidR="00150102" w:rsidRPr="00150102" w:rsidRDefault="00150102" w:rsidP="00150102">
      <w:pPr>
        <w:rPr>
          <w:b/>
          <w:bCs/>
          <w:iCs/>
          <w:sz w:val="24"/>
          <w:szCs w:val="24"/>
        </w:rPr>
      </w:pPr>
      <w:r w:rsidRPr="00150102">
        <w:rPr>
          <w:b/>
          <w:bCs/>
          <w:iCs/>
          <w:sz w:val="24"/>
          <w:szCs w:val="24"/>
        </w:rPr>
        <w:t xml:space="preserve">    Marilene Felicitá Savi</w:t>
      </w:r>
    </w:p>
    <w:p w:rsidR="00150102" w:rsidRPr="0025122A" w:rsidRDefault="00150102" w:rsidP="00150102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150102" w:rsidRPr="0025122A" w:rsidSect="00150102">
      <w:pgSz w:w="11907" w:h="16840" w:code="9"/>
      <w:pgMar w:top="2127" w:right="1134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34EBF"/>
    <w:rsid w:val="00137318"/>
    <w:rsid w:val="00150102"/>
    <w:rsid w:val="00150164"/>
    <w:rsid w:val="00165D9A"/>
    <w:rsid w:val="001816FB"/>
    <w:rsid w:val="001830BE"/>
    <w:rsid w:val="00185A15"/>
    <w:rsid w:val="0019058A"/>
    <w:rsid w:val="00192520"/>
    <w:rsid w:val="001A4A95"/>
    <w:rsid w:val="001B2E20"/>
    <w:rsid w:val="001E19C4"/>
    <w:rsid w:val="001F0805"/>
    <w:rsid w:val="002008F6"/>
    <w:rsid w:val="00201D36"/>
    <w:rsid w:val="00205C94"/>
    <w:rsid w:val="00266AA2"/>
    <w:rsid w:val="002710EE"/>
    <w:rsid w:val="00276A04"/>
    <w:rsid w:val="002804D5"/>
    <w:rsid w:val="00286C03"/>
    <w:rsid w:val="002B53BC"/>
    <w:rsid w:val="002B78AE"/>
    <w:rsid w:val="002C6297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E7FF4"/>
    <w:rsid w:val="004F1E05"/>
    <w:rsid w:val="005027A3"/>
    <w:rsid w:val="0052609D"/>
    <w:rsid w:val="005427A5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07A3C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D71D4"/>
    <w:rsid w:val="007E1580"/>
    <w:rsid w:val="007E46B4"/>
    <w:rsid w:val="007E64DE"/>
    <w:rsid w:val="00833395"/>
    <w:rsid w:val="0084060A"/>
    <w:rsid w:val="008441B4"/>
    <w:rsid w:val="00861361"/>
    <w:rsid w:val="008763A0"/>
    <w:rsid w:val="00885E4B"/>
    <w:rsid w:val="008B5739"/>
    <w:rsid w:val="008C5B2B"/>
    <w:rsid w:val="008E0DC2"/>
    <w:rsid w:val="008E3CE2"/>
    <w:rsid w:val="008F094F"/>
    <w:rsid w:val="008F6790"/>
    <w:rsid w:val="009218AE"/>
    <w:rsid w:val="00924DE0"/>
    <w:rsid w:val="00961B44"/>
    <w:rsid w:val="009724B3"/>
    <w:rsid w:val="009A5F6F"/>
    <w:rsid w:val="009B5287"/>
    <w:rsid w:val="009C034F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84D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173D5"/>
    <w:rsid w:val="00F23329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link w:val="CorpodetextoChar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CorpodetextoChar">
    <w:name w:val="Corpo de texto Char"/>
    <w:basedOn w:val="Fontepargpadro"/>
    <w:link w:val="Corpodetexto"/>
    <w:rsid w:val="007D71D4"/>
    <w:rPr>
      <w:rFonts w:ascii="Lucida Sans" w:hAnsi="Lucida San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2015-04-01T13:16:00Z</cp:lastPrinted>
  <dcterms:created xsi:type="dcterms:W3CDTF">2015-04-09T13:41:00Z</dcterms:created>
  <dcterms:modified xsi:type="dcterms:W3CDTF">2015-04-09T13:41:00Z</dcterms:modified>
</cp:coreProperties>
</file>