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FD" w:rsidRPr="0085270B" w:rsidRDefault="00E3681B" w:rsidP="00CF3806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E21FFD" w:rsidRPr="0085270B">
        <w:rPr>
          <w:rFonts w:ascii="Times New Roman" w:hAnsi="Times New Roman" w:cs="Times New Roman"/>
          <w:b/>
          <w:bCs/>
          <w:sz w:val="24"/>
          <w:szCs w:val="24"/>
        </w:rPr>
        <w:t xml:space="preserve"> DE LEI Nº </w:t>
      </w:r>
      <w:r w:rsidR="00FD1AD1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38</w:t>
      </w:r>
      <w:r w:rsidR="00FD1AD1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E21FFD" w:rsidRPr="0085270B" w:rsidRDefault="00E21FFD" w:rsidP="00CF3806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85270B" w:rsidRPr="0085270B" w:rsidRDefault="0085270B" w:rsidP="00CF3806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E21FFD" w:rsidRPr="0085270B" w:rsidRDefault="00CF3806" w:rsidP="00CF3806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Cs/>
          <w:sz w:val="24"/>
          <w:szCs w:val="24"/>
        </w:rPr>
      </w:pPr>
      <w:r w:rsidRPr="0085270B">
        <w:rPr>
          <w:rFonts w:ascii="Times New Roman" w:hAnsi="Times New Roman" w:cs="Times New Roman"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8A1B24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de maio de 2015.</w:t>
      </w:r>
    </w:p>
    <w:p w:rsidR="00E21FFD" w:rsidRPr="0085270B" w:rsidRDefault="00E21FFD" w:rsidP="00E3681B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Cs/>
          <w:sz w:val="24"/>
          <w:szCs w:val="24"/>
        </w:rPr>
      </w:pPr>
    </w:p>
    <w:p w:rsidR="00E21FFD" w:rsidRPr="0085270B" w:rsidRDefault="00E21FFD" w:rsidP="00E3681B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Cs/>
          <w:sz w:val="24"/>
          <w:szCs w:val="24"/>
        </w:rPr>
      </w:pPr>
    </w:p>
    <w:p w:rsidR="00E21FFD" w:rsidRPr="0085270B" w:rsidRDefault="00E21FFD" w:rsidP="00CF380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70B">
        <w:rPr>
          <w:rFonts w:ascii="Times New Roman" w:hAnsi="Times New Roman" w:cs="Times New Roman"/>
          <w:bCs/>
          <w:sz w:val="24"/>
          <w:szCs w:val="24"/>
        </w:rPr>
        <w:t xml:space="preserve">Altera </w:t>
      </w:r>
      <w:r w:rsidR="00CF3806">
        <w:rPr>
          <w:rFonts w:ascii="Times New Roman" w:hAnsi="Times New Roman" w:cs="Times New Roman"/>
          <w:bCs/>
          <w:sz w:val="24"/>
          <w:szCs w:val="24"/>
        </w:rPr>
        <w:t>o P</w:t>
      </w:r>
      <w:r w:rsidR="00302D13">
        <w:rPr>
          <w:rFonts w:ascii="Times New Roman" w:hAnsi="Times New Roman" w:cs="Times New Roman"/>
          <w:bCs/>
          <w:sz w:val="24"/>
          <w:szCs w:val="24"/>
        </w:rPr>
        <w:t xml:space="preserve">arágrafo </w:t>
      </w:r>
      <w:r w:rsidR="00CF3806">
        <w:rPr>
          <w:rFonts w:ascii="Times New Roman" w:hAnsi="Times New Roman" w:cs="Times New Roman"/>
          <w:bCs/>
          <w:sz w:val="24"/>
          <w:szCs w:val="24"/>
        </w:rPr>
        <w:t>Ú</w:t>
      </w:r>
      <w:r w:rsidR="00302D13">
        <w:rPr>
          <w:rFonts w:ascii="Times New Roman" w:hAnsi="Times New Roman" w:cs="Times New Roman"/>
          <w:bCs/>
          <w:sz w:val="24"/>
          <w:szCs w:val="24"/>
        </w:rPr>
        <w:t xml:space="preserve">nico </w:t>
      </w:r>
      <w:r w:rsidR="003550CF">
        <w:rPr>
          <w:rFonts w:ascii="Times New Roman" w:hAnsi="Times New Roman" w:cs="Times New Roman"/>
          <w:bCs/>
          <w:sz w:val="24"/>
          <w:szCs w:val="24"/>
        </w:rPr>
        <w:t>do art.</w:t>
      </w:r>
      <w:r w:rsidR="00CF38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50CF">
        <w:rPr>
          <w:rFonts w:ascii="Times New Roman" w:hAnsi="Times New Roman" w:cs="Times New Roman"/>
          <w:bCs/>
          <w:sz w:val="24"/>
          <w:szCs w:val="24"/>
        </w:rPr>
        <w:t xml:space="preserve">2º </w:t>
      </w:r>
      <w:r w:rsidR="00302D13">
        <w:rPr>
          <w:rFonts w:ascii="Times New Roman" w:hAnsi="Times New Roman" w:cs="Times New Roman"/>
          <w:bCs/>
          <w:sz w:val="24"/>
          <w:szCs w:val="24"/>
        </w:rPr>
        <w:t xml:space="preserve">da Lei </w:t>
      </w:r>
      <w:r w:rsidR="003550CF">
        <w:rPr>
          <w:rFonts w:ascii="Times New Roman" w:hAnsi="Times New Roman" w:cs="Times New Roman"/>
          <w:bCs/>
          <w:sz w:val="24"/>
          <w:szCs w:val="24"/>
        </w:rPr>
        <w:t>nº 2.328/2014</w:t>
      </w:r>
      <w:r w:rsidRPr="0085270B">
        <w:rPr>
          <w:rFonts w:ascii="Times New Roman" w:hAnsi="Times New Roman" w:cs="Times New Roman"/>
          <w:bCs/>
          <w:sz w:val="24"/>
          <w:szCs w:val="24"/>
        </w:rPr>
        <w:t>, e dá outras providências.</w:t>
      </w:r>
    </w:p>
    <w:p w:rsidR="00E21FFD" w:rsidRDefault="00E21FFD" w:rsidP="00E3681B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Cs/>
          <w:sz w:val="24"/>
          <w:szCs w:val="24"/>
        </w:rPr>
      </w:pPr>
    </w:p>
    <w:p w:rsidR="00340C3F" w:rsidRPr="0004079D" w:rsidRDefault="00340C3F" w:rsidP="00E3681B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Cs/>
          <w:sz w:val="24"/>
          <w:szCs w:val="24"/>
        </w:rPr>
      </w:pPr>
    </w:p>
    <w:p w:rsidR="00E3681B" w:rsidRPr="003F657D" w:rsidRDefault="00E3681B" w:rsidP="00E3681B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proofErr w:type="gramStart"/>
      <w:r w:rsidRPr="003F657D">
        <w:rPr>
          <w:rFonts w:ascii="Times New Roman" w:hAnsi="Times New Roman"/>
          <w:bCs/>
          <w:iCs/>
          <w:sz w:val="24"/>
          <w:szCs w:val="24"/>
        </w:rPr>
        <w:t>O Excelentíssimo</w:t>
      </w:r>
      <w:proofErr w:type="gramEnd"/>
      <w:r w:rsidRPr="003F657D">
        <w:rPr>
          <w:rFonts w:ascii="Times New Roman" w:hAnsi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CF3806" w:rsidRPr="0004079D" w:rsidRDefault="00CF3806" w:rsidP="00CF3806">
      <w:pPr>
        <w:spacing w:after="0" w:line="240" w:lineRule="au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079D" w:rsidRPr="0004079D" w:rsidRDefault="0004079D" w:rsidP="00CF380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79D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04079D">
        <w:rPr>
          <w:rFonts w:ascii="Times New Roman" w:hAnsi="Times New Roman" w:cs="Times New Roman"/>
          <w:bCs/>
          <w:sz w:val="24"/>
          <w:szCs w:val="24"/>
        </w:rPr>
        <w:t xml:space="preserve"> Fica alterada a redação do </w:t>
      </w:r>
      <w:r w:rsidR="00CF3806">
        <w:rPr>
          <w:rFonts w:ascii="Times New Roman" w:hAnsi="Times New Roman" w:cs="Times New Roman"/>
          <w:bCs/>
          <w:sz w:val="24"/>
          <w:szCs w:val="24"/>
        </w:rPr>
        <w:t>P</w:t>
      </w:r>
      <w:r w:rsidRPr="0004079D">
        <w:rPr>
          <w:rFonts w:ascii="Times New Roman" w:hAnsi="Times New Roman" w:cs="Times New Roman"/>
          <w:bCs/>
          <w:sz w:val="24"/>
          <w:szCs w:val="24"/>
        </w:rPr>
        <w:t xml:space="preserve">arágrafo </w:t>
      </w:r>
      <w:r w:rsidR="00CF3806" w:rsidRPr="0004079D">
        <w:rPr>
          <w:rFonts w:ascii="Times New Roman" w:hAnsi="Times New Roman" w:cs="Times New Roman"/>
          <w:bCs/>
          <w:sz w:val="24"/>
          <w:szCs w:val="24"/>
        </w:rPr>
        <w:t>Único</w:t>
      </w:r>
      <w:r w:rsidRPr="0004079D">
        <w:rPr>
          <w:rFonts w:ascii="Times New Roman" w:hAnsi="Times New Roman" w:cs="Times New Roman"/>
          <w:bCs/>
          <w:sz w:val="24"/>
          <w:szCs w:val="24"/>
        </w:rPr>
        <w:t>, art. 2º da Lei nº 2.328/2014, que passa a vigorar com a seguinte redação:</w:t>
      </w:r>
    </w:p>
    <w:p w:rsidR="0004079D" w:rsidRDefault="0004079D" w:rsidP="00CF380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079D" w:rsidRDefault="0004079D" w:rsidP="00CF380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079D">
        <w:rPr>
          <w:rFonts w:ascii="Times New Roman" w:hAnsi="Times New Roman" w:cs="Times New Roman"/>
          <w:b/>
          <w:bCs/>
          <w:sz w:val="24"/>
          <w:szCs w:val="24"/>
        </w:rPr>
        <w:t>Art. 2º (...)</w:t>
      </w:r>
    </w:p>
    <w:p w:rsidR="0004079D" w:rsidRPr="0004079D" w:rsidRDefault="0004079D" w:rsidP="00CF380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079D" w:rsidRDefault="0004079D" w:rsidP="00CF380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79D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04079D">
        <w:rPr>
          <w:rFonts w:ascii="Times New Roman" w:hAnsi="Times New Roman" w:cs="Times New Roman"/>
          <w:bCs/>
          <w:sz w:val="24"/>
          <w:szCs w:val="24"/>
        </w:rPr>
        <w:t xml:space="preserve"> A parcela a ser paga anualmente a partir de 2015 sofrerá correção monetária anual pelo acumulado do IGPM dos últimos 12 (doze) meses, a contar do seu vencimento.</w:t>
      </w:r>
    </w:p>
    <w:p w:rsidR="0004079D" w:rsidRDefault="0004079D" w:rsidP="00CF380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079D" w:rsidRDefault="0004079D" w:rsidP="00CF380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79D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bCs/>
          <w:sz w:val="24"/>
          <w:szCs w:val="24"/>
        </w:rPr>
        <w:t xml:space="preserve"> Esta Lei entra em vigor na data de sua publicação.</w:t>
      </w:r>
    </w:p>
    <w:p w:rsidR="0004079D" w:rsidRDefault="0004079D" w:rsidP="00CF380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681B" w:rsidRDefault="00E3681B" w:rsidP="00CF380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681B" w:rsidRPr="003F657D" w:rsidRDefault="00E3681B" w:rsidP="00E3681B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3F657D">
        <w:rPr>
          <w:rFonts w:ascii="Times New Roman" w:hAnsi="Times New Roman"/>
          <w:bCs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/>
          <w:bCs/>
          <w:sz w:val="24"/>
          <w:szCs w:val="24"/>
        </w:rPr>
        <w:t>0</w:t>
      </w:r>
      <w:r w:rsidR="008A1B24">
        <w:rPr>
          <w:rFonts w:ascii="Times New Roman" w:hAnsi="Times New Roman"/>
          <w:bCs/>
          <w:sz w:val="24"/>
          <w:szCs w:val="24"/>
        </w:rPr>
        <w:t>5</w:t>
      </w:r>
      <w:r w:rsidRPr="003F657D">
        <w:rPr>
          <w:rFonts w:ascii="Times New Roman" w:hAnsi="Times New Roman"/>
          <w:bCs/>
          <w:sz w:val="24"/>
          <w:szCs w:val="24"/>
        </w:rPr>
        <w:t xml:space="preserve"> de </w:t>
      </w:r>
      <w:r>
        <w:rPr>
          <w:rFonts w:ascii="Times New Roman" w:hAnsi="Times New Roman"/>
          <w:bCs/>
          <w:sz w:val="24"/>
          <w:szCs w:val="24"/>
        </w:rPr>
        <w:t>maio</w:t>
      </w:r>
      <w:r w:rsidRPr="003F657D">
        <w:rPr>
          <w:rFonts w:ascii="Times New Roman" w:hAnsi="Times New Roman"/>
          <w:bCs/>
          <w:sz w:val="24"/>
          <w:szCs w:val="24"/>
        </w:rPr>
        <w:t xml:space="preserve"> de 2015.</w:t>
      </w:r>
    </w:p>
    <w:p w:rsidR="00E3681B" w:rsidRPr="003F657D" w:rsidRDefault="00E3681B" w:rsidP="00E3681B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E3681B" w:rsidRDefault="00E3681B" w:rsidP="00E3681B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E3681B" w:rsidRDefault="00E3681B" w:rsidP="00E3681B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E3681B" w:rsidRPr="003F657D" w:rsidRDefault="00E3681B" w:rsidP="00E3681B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E3681B" w:rsidRPr="003F657D" w:rsidRDefault="00E3681B" w:rsidP="00E3681B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F657D">
        <w:rPr>
          <w:rFonts w:ascii="Times New Roman" w:hAnsi="Times New Roman"/>
          <w:b/>
          <w:bCs/>
          <w:iCs/>
          <w:sz w:val="24"/>
          <w:szCs w:val="24"/>
        </w:rPr>
        <w:t>FÁBIO GAVASSO</w:t>
      </w:r>
    </w:p>
    <w:p w:rsidR="00E3681B" w:rsidRPr="003F657D" w:rsidRDefault="00E3681B" w:rsidP="00E3681B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F657D">
        <w:rPr>
          <w:rFonts w:ascii="Times New Roman" w:hAnsi="Times New Roman"/>
          <w:bCs/>
          <w:iCs/>
          <w:sz w:val="24"/>
          <w:szCs w:val="24"/>
        </w:rPr>
        <w:t>Presidente</w:t>
      </w:r>
    </w:p>
    <w:sectPr w:rsidR="00E3681B" w:rsidRPr="003F657D" w:rsidSect="00E3681B">
      <w:pgSz w:w="11906" w:h="16838"/>
      <w:pgMar w:top="2694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1FFD"/>
    <w:rsid w:val="0004079D"/>
    <w:rsid w:val="00227465"/>
    <w:rsid w:val="00234232"/>
    <w:rsid w:val="00302D13"/>
    <w:rsid w:val="00306CA0"/>
    <w:rsid w:val="00340C3F"/>
    <w:rsid w:val="003550CF"/>
    <w:rsid w:val="003F216B"/>
    <w:rsid w:val="004F7537"/>
    <w:rsid w:val="0060741C"/>
    <w:rsid w:val="006918FC"/>
    <w:rsid w:val="007649B1"/>
    <w:rsid w:val="0085270B"/>
    <w:rsid w:val="008A1B24"/>
    <w:rsid w:val="009866C5"/>
    <w:rsid w:val="009D6D95"/>
    <w:rsid w:val="00C61DCB"/>
    <w:rsid w:val="00CF3806"/>
    <w:rsid w:val="00D7226C"/>
    <w:rsid w:val="00E21FFD"/>
    <w:rsid w:val="00E3681B"/>
    <w:rsid w:val="00E83126"/>
    <w:rsid w:val="00F1085A"/>
    <w:rsid w:val="00F41787"/>
    <w:rsid w:val="00F42D3C"/>
    <w:rsid w:val="00FD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D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5270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527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5">
    <w:name w:val="p5"/>
    <w:basedOn w:val="Normal"/>
    <w:rsid w:val="0085270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85270B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407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4079D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407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407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5</cp:revision>
  <cp:lastPrinted>2015-05-04T12:35:00Z</cp:lastPrinted>
  <dcterms:created xsi:type="dcterms:W3CDTF">2015-05-04T15:25:00Z</dcterms:created>
  <dcterms:modified xsi:type="dcterms:W3CDTF">2015-05-05T11:30:00Z</dcterms:modified>
</cp:coreProperties>
</file>