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2C" w:rsidRDefault="001C202C" w:rsidP="001C202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C202C" w:rsidRDefault="001C202C" w:rsidP="001C202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C202C" w:rsidRDefault="001C202C" w:rsidP="001C202C">
      <w:pPr>
        <w:pStyle w:val="Recuodecorpodetexto3"/>
        <w:ind w:left="0" w:firstLine="0"/>
        <w:jc w:val="center"/>
        <w:rPr>
          <w:b/>
          <w:sz w:val="24"/>
        </w:rPr>
      </w:pPr>
    </w:p>
    <w:p w:rsidR="001C202C" w:rsidRDefault="001C202C" w:rsidP="001C20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202C" w:rsidRDefault="001C202C" w:rsidP="001C20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202C" w:rsidRDefault="001C202C" w:rsidP="001C202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05830" w:rsidRPr="00D05830">
        <w:rPr>
          <w:b/>
          <w:i w:val="0"/>
        </w:rPr>
        <w:t>089/2015.</w:t>
      </w:r>
    </w:p>
    <w:p w:rsidR="001C202C" w:rsidRDefault="001C202C" w:rsidP="001C202C">
      <w:pPr>
        <w:rPr>
          <w:sz w:val="24"/>
          <w:szCs w:val="24"/>
        </w:rPr>
      </w:pPr>
    </w:p>
    <w:p w:rsidR="001C202C" w:rsidRDefault="001C202C" w:rsidP="001C202C">
      <w:pPr>
        <w:rPr>
          <w:sz w:val="24"/>
          <w:szCs w:val="24"/>
        </w:rPr>
      </w:pPr>
    </w:p>
    <w:p w:rsidR="001C202C" w:rsidRDefault="001C202C" w:rsidP="001C202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25/05/2015.</w:t>
      </w:r>
    </w:p>
    <w:p w:rsidR="001C202C" w:rsidRDefault="001C202C" w:rsidP="001C202C">
      <w:pPr>
        <w:jc w:val="both"/>
        <w:rPr>
          <w:sz w:val="24"/>
          <w:szCs w:val="24"/>
        </w:rPr>
      </w:pPr>
    </w:p>
    <w:p w:rsidR="001C202C" w:rsidRDefault="001C202C" w:rsidP="001C202C">
      <w:pPr>
        <w:jc w:val="both"/>
        <w:rPr>
          <w:sz w:val="24"/>
          <w:szCs w:val="24"/>
        </w:rPr>
      </w:pPr>
    </w:p>
    <w:p w:rsidR="001C202C" w:rsidRDefault="001C202C" w:rsidP="001C202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05830">
        <w:rPr>
          <w:bCs/>
          <w:sz w:val="24"/>
          <w:szCs w:val="24"/>
        </w:rPr>
        <w:t>PROJETO DE LEI Nº 061/2015</w:t>
      </w:r>
      <w:r w:rsidR="000E2AE7">
        <w:rPr>
          <w:bCs/>
          <w:sz w:val="24"/>
          <w:szCs w:val="24"/>
        </w:rPr>
        <w:t>, Substitutivo ao Projeto de Lei nº 116/2014</w:t>
      </w:r>
      <w:r w:rsidRPr="00D05830">
        <w:rPr>
          <w:bCs/>
          <w:sz w:val="24"/>
          <w:szCs w:val="24"/>
        </w:rPr>
        <w:t>.</w:t>
      </w:r>
    </w:p>
    <w:p w:rsidR="001C202C" w:rsidRDefault="001C202C" w:rsidP="001C202C">
      <w:pPr>
        <w:jc w:val="both"/>
        <w:rPr>
          <w:sz w:val="24"/>
          <w:szCs w:val="24"/>
        </w:rPr>
      </w:pPr>
    </w:p>
    <w:p w:rsidR="001C202C" w:rsidRDefault="001C202C" w:rsidP="001C202C">
      <w:pPr>
        <w:jc w:val="both"/>
        <w:rPr>
          <w:sz w:val="24"/>
          <w:szCs w:val="24"/>
        </w:rPr>
      </w:pPr>
    </w:p>
    <w:p w:rsidR="001C202C" w:rsidRPr="001C202C" w:rsidRDefault="001C202C" w:rsidP="001C202C">
      <w:pPr>
        <w:jc w:val="both"/>
        <w:rPr>
          <w:rFonts w:eastAsia="Arial Unicode MS"/>
          <w:b/>
          <w:i/>
          <w:sz w:val="24"/>
          <w:szCs w:val="24"/>
        </w:rPr>
      </w:pPr>
      <w:r w:rsidRPr="001C202C">
        <w:rPr>
          <w:b/>
          <w:sz w:val="24"/>
          <w:szCs w:val="24"/>
        </w:rPr>
        <w:t xml:space="preserve">EMENTA: </w:t>
      </w:r>
      <w:r w:rsidRPr="001C202C">
        <w:rPr>
          <w:rFonts w:eastAsia="Arial Unicode MS"/>
          <w:sz w:val="24"/>
          <w:szCs w:val="24"/>
        </w:rPr>
        <w:t>Autoriza o chefe do Poder Executivo Municipal a repassar recursos financeiros mediante convênio ao Instituto Kaefer Globoaves de Desenvolvimento Econômico, Social e Ambiental – Instituto Globoaves, abrir crédito adicional suplementar, e dá outras providências.</w:t>
      </w:r>
    </w:p>
    <w:p w:rsidR="001C202C" w:rsidRDefault="001C202C" w:rsidP="001C202C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1C202C" w:rsidRDefault="001C202C" w:rsidP="001C202C">
      <w:pPr>
        <w:jc w:val="both"/>
        <w:rPr>
          <w:rFonts w:eastAsia="Arial Unicode MS"/>
          <w:bCs/>
          <w:sz w:val="24"/>
          <w:szCs w:val="24"/>
        </w:rPr>
      </w:pPr>
    </w:p>
    <w:p w:rsidR="001C202C" w:rsidRDefault="001C202C" w:rsidP="001C202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05830">
        <w:rPr>
          <w:sz w:val="24"/>
          <w:szCs w:val="24"/>
        </w:rPr>
        <w:t>VERGILIO DALSÓQUIO</w:t>
      </w:r>
      <w:r w:rsidR="00D05830" w:rsidRPr="00D05830">
        <w:rPr>
          <w:sz w:val="24"/>
          <w:szCs w:val="24"/>
        </w:rPr>
        <w:t>.</w:t>
      </w:r>
    </w:p>
    <w:p w:rsidR="001C202C" w:rsidRDefault="001C202C" w:rsidP="001C202C">
      <w:pPr>
        <w:pStyle w:val="Recuodecorpodetexto2"/>
        <w:ind w:left="0"/>
        <w:rPr>
          <w:sz w:val="24"/>
          <w:szCs w:val="24"/>
        </w:rPr>
      </w:pPr>
    </w:p>
    <w:p w:rsidR="001C202C" w:rsidRDefault="001C202C" w:rsidP="001C202C">
      <w:pPr>
        <w:pStyle w:val="Recuodecorpodetexto2"/>
        <w:ind w:left="0"/>
        <w:rPr>
          <w:b/>
          <w:sz w:val="24"/>
          <w:szCs w:val="24"/>
        </w:rPr>
      </w:pPr>
    </w:p>
    <w:p w:rsidR="001C202C" w:rsidRDefault="001C202C" w:rsidP="001C202C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061/2015</w:t>
      </w:r>
      <w:r w:rsidR="0076461C">
        <w:rPr>
          <w:bCs/>
          <w:sz w:val="24"/>
          <w:szCs w:val="24"/>
        </w:rPr>
        <w:t>, Substitutivo ao Projeto de Lei nº 116/2014</w:t>
      </w:r>
      <w:r>
        <w:rPr>
          <w:sz w:val="24"/>
          <w:szCs w:val="24"/>
        </w:rPr>
        <w:t xml:space="preserve">, cuja Ementa: </w:t>
      </w:r>
      <w:r w:rsidRPr="001C202C">
        <w:rPr>
          <w:rFonts w:eastAsia="Arial Unicode MS"/>
          <w:b/>
          <w:sz w:val="24"/>
          <w:szCs w:val="24"/>
        </w:rPr>
        <w:t>Autoriza o chefe do Poder Executivo Municipal a repassar recursos financeiros mediante convênio ao Instituto Kaefer Globoaves de Desenvolvimento Econômico, Social e Ambiental – Instituto Globoaves, abrir crédito adicional suplementar, e dá outras providências</w:t>
      </w:r>
      <w:r w:rsidRPr="001C202C">
        <w:rPr>
          <w:rFonts w:eastAsia="Arial Unicode MS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C202C" w:rsidRDefault="001C202C" w:rsidP="001C202C">
      <w:pPr>
        <w:jc w:val="both"/>
        <w:rPr>
          <w:bCs/>
          <w:sz w:val="24"/>
          <w:szCs w:val="24"/>
          <w:u w:val="single"/>
        </w:rPr>
      </w:pPr>
    </w:p>
    <w:p w:rsidR="001C202C" w:rsidRDefault="001C202C" w:rsidP="001C202C">
      <w:pPr>
        <w:jc w:val="both"/>
        <w:rPr>
          <w:bCs/>
          <w:sz w:val="24"/>
          <w:szCs w:val="24"/>
          <w:u w:val="single"/>
        </w:rPr>
      </w:pPr>
    </w:p>
    <w:p w:rsidR="001C202C" w:rsidRDefault="001C202C" w:rsidP="001C202C">
      <w:pPr>
        <w:jc w:val="both"/>
        <w:rPr>
          <w:bCs/>
          <w:sz w:val="24"/>
          <w:szCs w:val="24"/>
          <w:u w:val="single"/>
        </w:rPr>
      </w:pPr>
    </w:p>
    <w:p w:rsidR="001C202C" w:rsidRDefault="001C202C" w:rsidP="001C202C">
      <w:pPr>
        <w:jc w:val="both"/>
        <w:rPr>
          <w:bCs/>
          <w:sz w:val="24"/>
          <w:szCs w:val="24"/>
          <w:u w:val="single"/>
        </w:rPr>
      </w:pPr>
    </w:p>
    <w:p w:rsidR="001C202C" w:rsidRDefault="001C202C" w:rsidP="001C202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C202C" w:rsidTr="001C202C">
        <w:trPr>
          <w:jc w:val="center"/>
        </w:trPr>
        <w:tc>
          <w:tcPr>
            <w:tcW w:w="2828" w:type="dxa"/>
            <w:hideMark/>
          </w:tcPr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C202C" w:rsidRDefault="001C202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C202C" w:rsidRDefault="001C202C" w:rsidP="00D05830"/>
    <w:sectPr w:rsidR="001C202C" w:rsidSect="001C202C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02C"/>
    <w:rsid w:val="000E2AE7"/>
    <w:rsid w:val="001322A1"/>
    <w:rsid w:val="001C202C"/>
    <w:rsid w:val="0076461C"/>
    <w:rsid w:val="007D0B39"/>
    <w:rsid w:val="00D05830"/>
    <w:rsid w:val="00E56EE1"/>
    <w:rsid w:val="00FE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202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202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20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20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202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20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202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202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2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1110</Characters>
  <Application>Microsoft Office Word</Application>
  <DocSecurity>0</DocSecurity>
  <Lines>9</Lines>
  <Paragraphs>2</Paragraphs>
  <ScaleCrop>false</ScaleCrop>
  <Company>***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2015-05-25T16:48:00Z</dcterms:created>
  <dcterms:modified xsi:type="dcterms:W3CDTF">2015-05-25T18:16:00Z</dcterms:modified>
</cp:coreProperties>
</file>