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7B" w:rsidRDefault="00FD79D3" w:rsidP="00DD2C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DD2C7B" w:rsidRPr="00DD2C7B">
        <w:rPr>
          <w:rFonts w:ascii="Times New Roman" w:hAnsi="Times New Roman" w:cs="Times New Roman"/>
          <w:color w:val="000000"/>
          <w:sz w:val="24"/>
          <w:szCs w:val="24"/>
        </w:rPr>
        <w:t>230</w:t>
      </w:r>
      <w:r w:rsidRPr="00DD2C7B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D2C7B" w:rsidRDefault="00DD2C7B" w:rsidP="00DD2C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7B" w:rsidRDefault="00DD2C7B" w:rsidP="00DD2C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DD2C7B" w:rsidRDefault="00E23610" w:rsidP="00DD2C7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2C7B">
        <w:rPr>
          <w:rFonts w:ascii="Times New Roman" w:hAnsi="Times New Roman" w:cs="Times New Roman"/>
          <w:sz w:val="24"/>
          <w:szCs w:val="24"/>
        </w:rPr>
        <w:t>INDICAMOS ADEQUAÇÃO NO CANTEIRO CENTRAL</w:t>
      </w:r>
      <w:r w:rsidR="00FF6060" w:rsidRPr="00DD2C7B">
        <w:rPr>
          <w:rFonts w:ascii="Times New Roman" w:hAnsi="Times New Roman" w:cs="Times New Roman"/>
          <w:sz w:val="24"/>
          <w:szCs w:val="24"/>
        </w:rPr>
        <w:t xml:space="preserve"> DA AVENIDA PORTO ALEGRE</w:t>
      </w:r>
      <w:r w:rsidR="009C3E73">
        <w:rPr>
          <w:rFonts w:ascii="Times New Roman" w:hAnsi="Times New Roman" w:cs="Times New Roman"/>
          <w:sz w:val="24"/>
          <w:szCs w:val="24"/>
        </w:rPr>
        <w:t>,</w:t>
      </w:r>
      <w:r w:rsidRPr="00DD2C7B">
        <w:rPr>
          <w:rFonts w:ascii="Times New Roman" w:hAnsi="Times New Roman" w:cs="Times New Roman"/>
          <w:sz w:val="24"/>
          <w:szCs w:val="24"/>
        </w:rPr>
        <w:t xml:space="preserve"> EM FRENTE A CAIXA ECONÔMICA FEDER</w:t>
      </w:r>
      <w:r w:rsidR="00DD2C7B">
        <w:rPr>
          <w:rFonts w:ascii="Times New Roman" w:hAnsi="Times New Roman" w:cs="Times New Roman"/>
          <w:sz w:val="24"/>
          <w:szCs w:val="24"/>
        </w:rPr>
        <w:t>A</w:t>
      </w:r>
      <w:r w:rsidRPr="00DD2C7B">
        <w:rPr>
          <w:rFonts w:ascii="Times New Roman" w:hAnsi="Times New Roman" w:cs="Times New Roman"/>
          <w:sz w:val="24"/>
          <w:szCs w:val="24"/>
        </w:rPr>
        <w:t>L</w:t>
      </w:r>
      <w:r w:rsidR="009C3E73">
        <w:rPr>
          <w:rFonts w:ascii="Times New Roman" w:hAnsi="Times New Roman" w:cs="Times New Roman"/>
          <w:sz w:val="24"/>
          <w:szCs w:val="24"/>
        </w:rPr>
        <w:t>, PARA QUE O MESMO ATENDA AS REGRAS DE ACESSIBILIDADE</w:t>
      </w:r>
      <w:r w:rsidR="00FD79D3" w:rsidRPr="00DD2C7B">
        <w:rPr>
          <w:rFonts w:ascii="Times New Roman" w:hAnsi="Times New Roman" w:cs="Times New Roman"/>
          <w:sz w:val="24"/>
          <w:szCs w:val="24"/>
        </w:rPr>
        <w:t>.</w:t>
      </w:r>
    </w:p>
    <w:p w:rsidR="00FD79D3" w:rsidRPr="00DD2C7B" w:rsidRDefault="00FD79D3" w:rsidP="00DD2C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9D3" w:rsidRPr="00DD2C7B" w:rsidRDefault="00FD79D3" w:rsidP="00FD79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DD2C7B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</w:t>
      </w:r>
      <w:r w:rsidR="00DD2C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Marce</w:t>
      </w:r>
      <w:r w:rsidR="00FF6060" w:rsidRPr="00DD2C7B">
        <w:rPr>
          <w:rFonts w:ascii="Times New Roman" w:hAnsi="Times New Roman" w:cs="Times New Roman"/>
          <w:color w:val="000000"/>
          <w:sz w:val="24"/>
          <w:szCs w:val="24"/>
        </w:rPr>
        <w:t>lo Ferraz, Secretário Municipal</w:t>
      </w:r>
      <w:r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da Cidade e ao Senhor Émerson Aparecido de Faria, Secretário Municipal de Obras e Serviços Públicos, </w:t>
      </w:r>
      <w:r w:rsidR="00E23610" w:rsidRPr="00DD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adequação no canteiro central da Avenida Porto Alegre</w:t>
      </w:r>
      <w:r w:rsidRPr="00DD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23610" w:rsidRPr="00DD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em frente a Caixa Econômica Federal</w:t>
      </w:r>
      <w:r w:rsidR="009C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para que o mesmo atenda as regras de acessibilidade</w:t>
      </w:r>
      <w:r w:rsidRPr="00DD2C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9D3" w:rsidRPr="00DD2C7B" w:rsidRDefault="00FD79D3" w:rsidP="009C3E73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DD2C7B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DD2C7B" w:rsidRDefault="00FD79D3" w:rsidP="00DD2C7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D79D3" w:rsidRPr="00DD2C7B" w:rsidRDefault="00FD79D3" w:rsidP="00DD2C7B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FF6060" w:rsidRPr="00DD2C7B">
        <w:rPr>
          <w:rFonts w:ascii="Times New Roman" w:hAnsi="Times New Roman" w:cs="Times New Roman"/>
          <w:color w:val="000000"/>
          <w:sz w:val="24"/>
          <w:szCs w:val="24"/>
        </w:rPr>
        <w:t>um nú</w:t>
      </w:r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mero considerável de pedestres </w:t>
      </w:r>
      <w:proofErr w:type="gramStart"/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>fazem</w:t>
      </w:r>
      <w:proofErr w:type="gramEnd"/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uso da faixa, para a travessia, onde não se tem possibilidade de pessoas portadora</w:t>
      </w:r>
      <w:r w:rsidR="00FF6060" w:rsidRPr="00DD2C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de necessidades especiais </w:t>
      </w:r>
      <w:proofErr w:type="gramStart"/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>estarem</w:t>
      </w:r>
      <w:proofErr w:type="gramEnd"/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se locomovendo, pelo fato do canteiro central não possuir acesso.</w:t>
      </w:r>
    </w:p>
    <w:p w:rsidR="00676A8E" w:rsidRPr="00DD2C7B" w:rsidRDefault="00676A8E" w:rsidP="00DD2C7B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BE6773" w:rsidRPr="00DD2C7B" w:rsidRDefault="00FD79D3" w:rsidP="00DD2C7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2C7B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DD2C7B">
        <w:rPr>
          <w:rFonts w:ascii="Times New Roman" w:hAnsi="Times New Roman" w:cs="Times New Roman"/>
          <w:sz w:val="24"/>
          <w:szCs w:val="24"/>
        </w:rPr>
        <w:t xml:space="preserve"> na referida via circula</w:t>
      </w:r>
      <w:r w:rsidRPr="00DD2C7B">
        <w:rPr>
          <w:rFonts w:ascii="Times New Roman" w:hAnsi="Times New Roman" w:cs="Times New Roman"/>
          <w:sz w:val="24"/>
          <w:szCs w:val="24"/>
        </w:rPr>
        <w:t xml:space="preserve"> um considerável número de veículos q</w:t>
      </w:r>
      <w:r w:rsidR="00BE6773" w:rsidRPr="00DD2C7B">
        <w:rPr>
          <w:rFonts w:ascii="Times New Roman" w:hAnsi="Times New Roman" w:cs="Times New Roman"/>
          <w:sz w:val="24"/>
          <w:szCs w:val="24"/>
        </w:rPr>
        <w:t>ue trafegam em alta velocidade</w:t>
      </w:r>
      <w:r w:rsidRPr="00DD2C7B">
        <w:rPr>
          <w:rFonts w:ascii="Times New Roman" w:hAnsi="Times New Roman" w:cs="Times New Roman"/>
          <w:sz w:val="24"/>
          <w:szCs w:val="24"/>
        </w:rPr>
        <w:t>;</w:t>
      </w:r>
    </w:p>
    <w:p w:rsidR="00BE6773" w:rsidRPr="00DD2C7B" w:rsidRDefault="00BE6773" w:rsidP="00DD2C7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DD2C7B" w:rsidRDefault="00FD3CBB" w:rsidP="00DD2C7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2C7B">
        <w:rPr>
          <w:rFonts w:ascii="Times New Roman" w:hAnsi="Times New Roman"/>
          <w:sz w:val="24"/>
          <w:szCs w:val="24"/>
        </w:rPr>
        <w:t>Considerando que à adequação no</w:t>
      </w:r>
      <w:r w:rsidR="00BE6773" w:rsidRPr="00DD2C7B">
        <w:rPr>
          <w:rFonts w:ascii="Times New Roman" w:hAnsi="Times New Roman"/>
          <w:sz w:val="24"/>
          <w:szCs w:val="24"/>
        </w:rPr>
        <w:t xml:space="preserve"> canteiro central não trará problemas ao trânsito </w:t>
      </w:r>
      <w:r w:rsidRPr="00DD2C7B">
        <w:rPr>
          <w:rFonts w:ascii="Times New Roman" w:hAnsi="Times New Roman"/>
          <w:sz w:val="24"/>
          <w:szCs w:val="24"/>
        </w:rPr>
        <w:t>no local;</w:t>
      </w:r>
      <w:r w:rsidR="00FD79D3" w:rsidRPr="00DD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D3" w:rsidRPr="00DD2C7B" w:rsidRDefault="00FD79D3" w:rsidP="00DD2C7B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DD2C7B" w:rsidRDefault="00FD79D3" w:rsidP="00DD2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2C7B">
        <w:rPr>
          <w:rFonts w:ascii="Times New Roman" w:hAnsi="Times New Roman" w:cs="Times New Roman"/>
          <w:sz w:val="24"/>
          <w:szCs w:val="24"/>
        </w:rPr>
        <w:t>Considerando que facilitará a travessia de pedestres portadores de deficiência física ou locomoção reduzida</w:t>
      </w:r>
      <w:r w:rsidR="00FD3CBB" w:rsidRPr="00DD2C7B">
        <w:rPr>
          <w:rFonts w:ascii="Times New Roman" w:hAnsi="Times New Roman" w:cs="Times New Roman"/>
          <w:sz w:val="24"/>
          <w:szCs w:val="24"/>
        </w:rPr>
        <w:t>;</w:t>
      </w:r>
    </w:p>
    <w:p w:rsidR="00FF6060" w:rsidRPr="00DD2C7B" w:rsidRDefault="00FF6060" w:rsidP="00DD2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3CBB" w:rsidRPr="00DD2C7B" w:rsidRDefault="00FD3CBB" w:rsidP="00DD2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2C7B">
        <w:rPr>
          <w:rFonts w:ascii="Times New Roman" w:hAnsi="Times New Roman" w:cs="Times New Roman"/>
          <w:sz w:val="24"/>
          <w:szCs w:val="24"/>
        </w:rPr>
        <w:t>Consideran</w:t>
      </w:r>
      <w:r w:rsidR="00DD2C7B">
        <w:rPr>
          <w:rFonts w:ascii="Times New Roman" w:hAnsi="Times New Roman" w:cs="Times New Roman"/>
          <w:sz w:val="24"/>
          <w:szCs w:val="24"/>
        </w:rPr>
        <w:t>do que é um pedido da população.</w:t>
      </w:r>
    </w:p>
    <w:p w:rsidR="00FD79D3" w:rsidRPr="00DD2C7B" w:rsidRDefault="00FD79D3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DD2C7B" w:rsidRDefault="00FD79D3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DD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D3" w:rsidRPr="00DD2C7B" w:rsidRDefault="00FD79D3" w:rsidP="00FD79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02 de </w:t>
      </w:r>
      <w:r w:rsidR="00DD2C7B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FD3CBB" w:rsidRPr="00DD2C7B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Pr="00DD2C7B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902389" w:rsidRDefault="00902389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7B" w:rsidRPr="00DD2C7B" w:rsidRDefault="00DD2C7B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DD2C7B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DD2C7B" w:rsidRDefault="00FD79D3" w:rsidP="00DD2C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D79D3" w:rsidRPr="00DD2C7B" w:rsidRDefault="00FD79D3" w:rsidP="00DD2C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2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D79D3" w:rsidRPr="00DD2C7B" w:rsidRDefault="00FD79D3" w:rsidP="00DD2C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Default="00FD79D3" w:rsidP="00DD2C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2C7B" w:rsidRPr="00DD2C7B" w:rsidRDefault="00DD2C7B" w:rsidP="00DD2C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2866"/>
      </w:tblGrid>
      <w:tr w:rsidR="00FD79D3" w:rsidRPr="00DD2C7B" w:rsidTr="00DD2C7B">
        <w:tc>
          <w:tcPr>
            <w:tcW w:w="3227" w:type="dxa"/>
          </w:tcPr>
          <w:p w:rsidR="00FD79D3" w:rsidRPr="00DD2C7B" w:rsidRDefault="00FD79D3" w:rsidP="00DD2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18" w:type="dxa"/>
          </w:tcPr>
          <w:p w:rsidR="00FD79D3" w:rsidRPr="00DD2C7B" w:rsidRDefault="00FD79D3" w:rsidP="00DD2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866" w:type="dxa"/>
          </w:tcPr>
          <w:p w:rsidR="00FD79D3" w:rsidRPr="00DD2C7B" w:rsidRDefault="00FF6060" w:rsidP="00DD2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</w:t>
            </w:r>
            <w:r w:rsidR="00FD79D3"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</w:t>
            </w:r>
          </w:p>
        </w:tc>
      </w:tr>
      <w:tr w:rsidR="00FD79D3" w:rsidRPr="00DD2C7B" w:rsidTr="00DD2C7B">
        <w:tc>
          <w:tcPr>
            <w:tcW w:w="3227" w:type="dxa"/>
          </w:tcPr>
          <w:p w:rsidR="00FD79D3" w:rsidRPr="00DD2C7B" w:rsidRDefault="00FD79D3" w:rsidP="00DD2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FD79D3" w:rsidRPr="00DD2C7B" w:rsidRDefault="00FD79D3" w:rsidP="00DD2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66" w:type="dxa"/>
          </w:tcPr>
          <w:p w:rsidR="00FD79D3" w:rsidRPr="00DD2C7B" w:rsidRDefault="00FD79D3" w:rsidP="00DD2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67F05" w:rsidRPr="00DD2C7B" w:rsidRDefault="00467F05" w:rsidP="00DD2C7B">
      <w:pPr>
        <w:jc w:val="center"/>
        <w:rPr>
          <w:sz w:val="24"/>
          <w:szCs w:val="24"/>
        </w:rPr>
      </w:pPr>
    </w:p>
    <w:sectPr w:rsidR="00467F05" w:rsidRPr="00DD2C7B" w:rsidSect="009C3E73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9D3"/>
    <w:rsid w:val="00093E8B"/>
    <w:rsid w:val="001138DF"/>
    <w:rsid w:val="001E5D70"/>
    <w:rsid w:val="00467F05"/>
    <w:rsid w:val="006416B9"/>
    <w:rsid w:val="00667F46"/>
    <w:rsid w:val="00676A8E"/>
    <w:rsid w:val="00795126"/>
    <w:rsid w:val="007C440A"/>
    <w:rsid w:val="00902389"/>
    <w:rsid w:val="009C3E73"/>
    <w:rsid w:val="009D5E8A"/>
    <w:rsid w:val="00BE6773"/>
    <w:rsid w:val="00DD2C7B"/>
    <w:rsid w:val="00E23610"/>
    <w:rsid w:val="00EB587B"/>
    <w:rsid w:val="00F44D2B"/>
    <w:rsid w:val="00FD3CBB"/>
    <w:rsid w:val="00FD79D3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</dc:creator>
  <cp:keywords/>
  <dc:description/>
  <cp:lastModifiedBy>Minéia Gund</cp:lastModifiedBy>
  <cp:revision>12</cp:revision>
  <cp:lastPrinted>2015-06-02T12:13:00Z</cp:lastPrinted>
  <dcterms:created xsi:type="dcterms:W3CDTF">2015-06-02T12:16:00Z</dcterms:created>
  <dcterms:modified xsi:type="dcterms:W3CDTF">2015-06-08T13:30:00Z</dcterms:modified>
</cp:coreProperties>
</file>