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08" w:rsidRPr="006143B9" w:rsidRDefault="00523408" w:rsidP="008D7508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143B9">
        <w:rPr>
          <w:rFonts w:ascii="Times New Roman" w:hAnsi="Times New Roman" w:cs="Times New Roman"/>
          <w:b/>
          <w:bCs/>
          <w:iCs/>
          <w:sz w:val="24"/>
          <w:szCs w:val="24"/>
        </w:rPr>
        <w:t>LEI</w:t>
      </w:r>
      <w:r w:rsidR="006143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Nº </w:t>
      </w:r>
      <w:r w:rsidR="006336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2.474, DE 19 DE MAIO DE </w:t>
      </w:r>
      <w:r w:rsidR="008D7508">
        <w:rPr>
          <w:rFonts w:ascii="Times New Roman" w:hAnsi="Times New Roman" w:cs="Times New Roman"/>
          <w:b/>
          <w:bCs/>
          <w:iCs/>
          <w:sz w:val="24"/>
          <w:szCs w:val="24"/>
        </w:rPr>
        <w:t>2015</w:t>
      </w:r>
    </w:p>
    <w:p w:rsidR="00D0136C" w:rsidRDefault="00D0136C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36A1" w:rsidRPr="00523408" w:rsidRDefault="006336A1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483D" w:rsidRPr="00523408" w:rsidRDefault="007F483D" w:rsidP="008D750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3408">
        <w:rPr>
          <w:rFonts w:ascii="Times New Roman" w:hAnsi="Times New Roman" w:cs="Times New Roman"/>
          <w:bCs/>
          <w:iCs/>
          <w:sz w:val="24"/>
          <w:szCs w:val="24"/>
        </w:rPr>
        <w:t>Estabelece multa para maus-tratos a animais e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>sanções administrativas a serem aplicadas a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quem os praticar, </w:t>
      </w:r>
      <w:proofErr w:type="gramStart"/>
      <w:r w:rsidRPr="00523408">
        <w:rPr>
          <w:rFonts w:ascii="Times New Roman" w:hAnsi="Times New Roman" w:cs="Times New Roman"/>
          <w:bCs/>
          <w:iCs/>
          <w:sz w:val="24"/>
          <w:szCs w:val="24"/>
        </w:rPr>
        <w:t>sejam</w:t>
      </w:r>
      <w:proofErr w:type="gramEnd"/>
      <w:r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eles pessoas físicas ou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>jurídicas, no âmbito do Município de Sorriso e</w:t>
      </w:r>
      <w:r w:rsidR="00523408" w:rsidRPr="00523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3408">
        <w:rPr>
          <w:rFonts w:ascii="Times New Roman" w:hAnsi="Times New Roman" w:cs="Times New Roman"/>
          <w:bCs/>
          <w:iCs/>
          <w:sz w:val="24"/>
          <w:szCs w:val="24"/>
        </w:rPr>
        <w:t>dá outras providências</w:t>
      </w:r>
      <w:r w:rsidR="002E150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966E8" w:rsidRDefault="001966E8" w:rsidP="008D7508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7F67A7" w:rsidRDefault="007F67A7" w:rsidP="008D750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65DF" w:rsidRPr="00946FE2" w:rsidRDefault="006C65DF" w:rsidP="006C65DF">
      <w:pPr>
        <w:pStyle w:val="Recuodecorpodetexto"/>
        <w:rPr>
          <w:bCs/>
          <w:i w:val="0"/>
          <w:szCs w:val="24"/>
        </w:rPr>
      </w:pPr>
      <w:r w:rsidRPr="00946FE2">
        <w:rPr>
          <w:bCs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6336A1" w:rsidRDefault="006336A1" w:rsidP="008D750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36A1" w:rsidRDefault="006336A1" w:rsidP="008D750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3408" w:rsidRDefault="00596FED" w:rsidP="008D75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523408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523408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Fica pr</w:t>
      </w:r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oibida, no Município de Sorriso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, a prática de maus-tratos contra animais.</w:t>
      </w:r>
    </w:p>
    <w:p w:rsidR="008D7508" w:rsidRPr="00523408" w:rsidRDefault="008D7508" w:rsidP="008D750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23408" w:rsidRDefault="00596FED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523408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523408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os efeitos desta lei entende-se por maus-tratos contra animais </w:t>
      </w:r>
      <w:r w:rsid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oda e qualquer ação decorrente de imprudência, imperícia ou ato voluntário e intencional,</w:t>
      </w:r>
      <w:r w:rsid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que atente contra sua saúde e necessidades naturais, físicas e mentais, conforme estabelecido</w:t>
      </w:r>
      <w:r w:rsid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 incisos abaixo:</w:t>
      </w: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mantê-los sem abrigo ou em lugares em condições inadequadas ao seu porte e espécie ou que lhes ocasionem desconforto físico ou mental;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privá-los de necessidades básicas tais co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>mo alimento adequado à espécie e água;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lesar ou agredir os animais (por espancamento, lapidação, por instrumentos cortantes, contundentes, por substâncias químicas, escaldantes, tóxicas, por fogo ou outros), sujeitando-os a qualquer experiência ou atividade capaz de causar-lhes sofrimento,</w:t>
      </w:r>
      <w:r w:rsidR="0070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dano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físico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mental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morte;</w:t>
      </w:r>
    </w:p>
    <w:p w:rsidR="00705876" w:rsidRDefault="00B2674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 - abandoná-los, em quaisquer circunstâncias;</w:t>
      </w:r>
    </w:p>
    <w:p w:rsidR="00E561E0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 - obrigá-los a trabalhos excessivos ou superiores as suas forças e a todo ato que resulte em sofrimento, para deles obter esforços ou comportamento que não se alcançariam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senão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sob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61E0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oerção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 - castigá-los, física ou mentalmente, ainda que para aprendizagem ou adestramento;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criá-los, mantê-los ou expô-los em recintos desprovidos de limpeza e desinfecção;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VIII - utilizá-los em confrontos ou lutas, entre animais da mesma espécie ou de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espécies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diferentes;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IX - provocar-lhes envenenamento, podendo causar-lhes morte ou não;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 - eliminação de cães e gatos como método de controle de dinâmica populacional;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 - não propiciar morte rápida e indolor a todo animal cuja eutanásia seja necessária;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XII - exercitá-los ou conduzi-los presos a veículo motorizado em movimento;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XIII - abusá-los sexualmente;</w:t>
      </w:r>
      <w:r w:rsidR="00B26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XIV - enclausurá-los com outros que os molestem;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XV - promover distúrbio psicológico e comportamental;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XVI - outras práticas que possam ser consideradas e constatadas como maus-tratos pela autoridade ambiental, sanitária, policial, judicial ou outra qualquer com esta competência.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0" w:name="artigo_3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3º</w:t>
      </w:r>
      <w:bookmarkEnd w:id="0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C65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561E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C1C1A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B26747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3º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Entenda-se, para fins desta lei, por animais todo ser vivo pertencente ao Reino Animal, excetuando-se o Homo sapiens, abrangendo inclusive: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fauna urbana não domiciliada, nativa ou exótica;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fauna domesticada e domiciliada, de estimação ou companhia, nativa ou exótica;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fauna nativa ou exótica que componha plantéis particulares para qualquer finalidade.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1" w:name="artigo_4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 xml:space="preserve">Art. </w:t>
      </w:r>
      <w:proofErr w:type="gramStart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4º</w:t>
      </w:r>
      <w:bookmarkEnd w:id="1"/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26747" w:rsidRDefault="00AC1C1A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6B7575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Toda ação ou omissão que viole as regras jurídicas desta lei é considerada infração administrativa ambiental e será punida com as sanções aqui previstas, sem prejuízo de outras sanções civis ou penais previstas em legislação.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1º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As infrações administrativas serão punidas com as seguintes sanções: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advertência por escrito;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multa simples;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multa diária;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apreensão de instrumentos, apetrechos ou equipamentos de qualquer natureza utilizados na infração;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- destruição ou </w:t>
      </w:r>
      <w:proofErr w:type="spell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inutilização</w:t>
      </w:r>
      <w:proofErr w:type="spell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produtos;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 - suspensão parcial ou total das atividades;</w:t>
      </w: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VII - sanções restritivas de direito.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 infrator cometer, simultaneamente, duas ou mais infrações, ser-lhe-ão aplicadas, cumulativamente, as sanções a elas cominadas.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05876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advertência será aplicada pela inobservância das disposições da legislação em vigor, sem prejuízo das demais sanções previstas neste artigo.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05876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multa simples será aplicada sempre que o </w:t>
      </w:r>
      <w:r w:rsidR="00420B6A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agente infrator, por culpa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dolo: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advertido por irregularidade que tenha sido praticada, deixar de saná-la, no prazo estabelec</w:t>
      </w:r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ido pela Secretaria Municipal de Agricultura e Meio Ambiente - SA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MA;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opuser embaraço aos agentes de fiscalização ambiental;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deixar de cumprir a legislação ambiental ou determinação exp</w:t>
      </w:r>
      <w:r w:rsidR="00BC0C9C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ressa da Secretaria Municipal de Agricultura e Meio Ambiente - SA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MA;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Deixar de cumprir auto de embargo ou de suspensão de atividade.</w:t>
      </w:r>
    </w:p>
    <w:p w:rsidR="00705876" w:rsidRDefault="00705876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5876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5º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multa diária poderá e será aplicada quando o cometimento da infração se estender ao longo do tempo, até a sua efetiva cessação ou a celebração de termo de compromisso de ajustamento da conduta do infrator para reparação do dano ocasionado.</w:t>
      </w:r>
    </w:p>
    <w:p w:rsidR="00B26747" w:rsidRDefault="00B2674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6º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As sanções restritivas de direito são: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suspensão de registro, licença, permissão, autorização ou alvará;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cassação de registro, licença, permissão, autorização ou alvará;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- proibição de contratar com a Administração Pública, pelo período de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anos.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2" w:name="artigo_5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5º</w:t>
      </w:r>
      <w:bookmarkEnd w:id="2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141AC" w:rsidRDefault="0004786B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</w:t>
      </w:r>
      <w:r w:rsidR="00B26747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 pena de multa estabelecida será arbitrada pelo agente fiscalizador com base nos critérios definidos nesta Lei, no valor mínimo de R$ 200,00 e valor máximo de R$ 200.000,00.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§ 1º A pena de multa seguirá a seguinte gradação: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infração leve: de R$ 200,00 a R$ 2.000,00;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infração grave: de R$ 2.001,00 a R$ 20.00,00;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infração muito grave: de R$ 20.001,00 a R$ 200.000,00</w:t>
      </w:r>
      <w:r w:rsidR="001966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3" w:name="artigo_6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6º</w:t>
      </w:r>
      <w:bookmarkEnd w:id="3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267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C65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4786B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6º</w:t>
      </w:r>
      <w:r w:rsidR="0004786B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Para arbitrar o valor da multa, o agente fiscalizador deverá observar:</w:t>
      </w:r>
    </w:p>
    <w:p w:rsidR="00B2674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a gravidade dos fatos, tendo em vista os motivos da infração e suas consequências para a saúde pública e para a proteção animal;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os antecedentes do agente infrator, quanto ao cumprimento da legislação específica vigente;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a capacidade econômica do agente infrator;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o porte do empreendimento ou atividade.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41AC" w:rsidRDefault="0004786B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Será circunstância agravante o cometimento da infração: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de forma reincidente;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para obter vantagem pecuniária;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afetando ou expondo a perigo, de maneira grave, a saúde pública ou a vida ou a integridade do animal;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IV - em domingos ou feriados; ou durante o período noturno;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 - mediante fraude ou abuso de confiança;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 - mediante abuso do direito de licença, permissão, autorização ambiental ou alvará;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VII - no interesse de pessoa jurídica mantida, total ou parcialmente, por verbas públicas ou beneficiada por incentivos fiscais;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664110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ED6087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Constitui reincidência a prática de nova infração cometida pelo mesmo agente infrator dentro do período de </w:t>
      </w:r>
      <w:proofErr w:type="gramStart"/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End"/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anos subsequentes, classificada como:</w:t>
      </w:r>
    </w:p>
    <w:p w:rsidR="006C65DF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específica: cometimento de infração da mesma natureza; e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genérica: o cometimento de infração ambiental de natureza diversa.</w:t>
      </w:r>
      <w:proofErr w:type="gramStart"/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End"/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caso de reincidência específica a multa a ser imposta pela prática da nova infração deverá ter seu valor aumentado ao triplo e no caso de reincidência genérica a multa a ser imposta pela prática da nova infração poderá ter seu valor aumentado ao dobro</w:t>
      </w:r>
      <w:r w:rsidR="00D90154" w:rsidRPr="00523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65DF" w:rsidRDefault="00664110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a cargo da Secretaria Municipal </w:t>
      </w:r>
      <w:r w:rsidR="0088012F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de Agricultura e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Meio Ambiente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, a fiscalização dos atos dec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orrentes da aplicação desta lei, bem como a aplicação de penalidades.</w:t>
      </w:r>
      <w:proofErr w:type="gramStart"/>
      <w:r w:rsidR="00A46B33" w:rsidRPr="00523408">
        <w:rPr>
          <w:rFonts w:ascii="Times New Roman" w:hAnsi="Times New Roman" w:cs="Times New Roman"/>
          <w:sz w:val="24"/>
          <w:szCs w:val="24"/>
        </w:rPr>
        <w:br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B757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End"/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="001141AC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ações de fiscalização a 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cargo da Secretaria Municipal de Agricultura e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Meio Ambiente poderão s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er executadas em conjunto com 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Secreta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ria Municipal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D9015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Saúde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, e demais órgãos e entidades públicas.</w:t>
      </w:r>
    </w:p>
    <w:p w:rsidR="001141AC" w:rsidRDefault="001141A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41AC" w:rsidRDefault="00B85A0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Art.</w:t>
      </w:r>
      <w:r w:rsid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Será assegurado o direito ao infrator desta lei à ampla defesa e ao contraditório nos seguintes termos: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- 20 dias úteis para o agente infrator oferecer defesa ou impugnação em primeira instância, contados da data da ciência da autuação;</w:t>
      </w: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- 30 dias úteis para a autoridade competente julgar o processo d</w:t>
      </w:r>
      <w:r w:rsidR="00542D3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 recurso em primeira instância administrativa;</w:t>
      </w:r>
    </w:p>
    <w:p w:rsidR="00542D34" w:rsidRPr="00523408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- 20 dias úteis para o pagamento de multa, contados da data da ciência da decisão do processo de recurso em primeira in</w:t>
      </w:r>
      <w:r w:rsidR="00542D34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stância administrativa;</w:t>
      </w:r>
    </w:p>
    <w:p w:rsidR="006C65DF" w:rsidRDefault="006C65DF" w:rsidP="008D7508">
      <w:pPr>
        <w:pStyle w:val="SemEspaamento"/>
        <w:ind w:firstLine="141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41AC" w:rsidRDefault="00542D34" w:rsidP="006C65DF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Parágrafo </w:t>
      </w:r>
      <w:r w:rsidR="001141AC"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</w:t>
      </w:r>
      <w:r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nico</w:t>
      </w:r>
      <w:r w:rsidR="001141AC" w:rsidRPr="001536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Pertence ao Conselho Municipal de Desenvolvimento Rural Sustentável (CMDRS) o julgamento em primeira instância, como autoridade competente.</w:t>
      </w:r>
    </w:p>
    <w:p w:rsidR="001141AC" w:rsidRDefault="001141AC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</w:p>
    <w:p w:rsidR="001141AC" w:rsidRDefault="00542D34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 agente infrator será cientificado da decisão dos recursos em primeira instância:</w:t>
      </w:r>
    </w:p>
    <w:p w:rsidR="001141AC" w:rsidRDefault="00A46B33" w:rsidP="008D7508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 - pessoalmente;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pelo correio, através de aviso de recebimento (</w:t>
      </w:r>
      <w:proofErr w:type="spell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A.R.</w:t>
      </w:r>
      <w:proofErr w:type="spell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III - por edital, se estiver em lugar incerto ou não sabido.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 agente infrator for notificado pessoalmente e se recusar a exarar 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iência, deverá essa circunstância ser registrada no processo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41AC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edital referido no inciso III deste artigo, será publicado na imprensa oficial, considerando-se efetivada a notificação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dias úteis após a publicação.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4" w:name="artigo_13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13.</w:t>
      </w:r>
      <w:bookmarkEnd w:id="4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 valor das multas poderá ser reduzido quando o agente infrator, por termo de compromisso aprovado pela autoridade competente, obrigar-se à adoção de medidas específicas, para fazer cessar e reparar o dano causado.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reparação do dano causado de que trata este artigo será feita mediante a apresentação e aprovação pela Secr</w:t>
      </w:r>
      <w:r w:rsidR="00A37319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etaria Municipal de Agricultura e Meio Ambiente - SA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MA do projeto técnico.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B7575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autoridade competente poderá dispensar o agente infrator da apresentação de projeto técnico, na hipótese em que a reparação não o exigir.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C65DF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Cumpridas integralmente às obrigações assumidas pelo agente infrator, o valor da multa será reduzido em até 90% do valor atualizado monetariamente.</w:t>
      </w:r>
      <w:proofErr w:type="gramStart"/>
      <w:r w:rsidRPr="00523408">
        <w:rPr>
          <w:rFonts w:ascii="Times New Roman" w:hAnsi="Times New Roman" w:cs="Times New Roman"/>
          <w:sz w:val="24"/>
          <w:szCs w:val="24"/>
        </w:rPr>
        <w:br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141A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End"/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hipótese de interrupção do cumprimento das obrigações de cessar e reparar o dano causado, por decisão da autoridade ambiental ou do agente infrator, o valor da multa atualizado monetariamente será proporcional ao dano causado não reparado, sem prejuízo da aplicação de sanções administrativas por reincidência ou continuidade da irregularidade.</w:t>
      </w:r>
      <w:r w:rsidRPr="00523408">
        <w:rPr>
          <w:rFonts w:ascii="Times New Roman" w:hAnsi="Times New Roman" w:cs="Times New Roman"/>
          <w:sz w:val="24"/>
          <w:szCs w:val="24"/>
        </w:rPr>
        <w:br/>
      </w:r>
      <w:r w:rsidRPr="00523408">
        <w:rPr>
          <w:rFonts w:ascii="Times New Roman" w:hAnsi="Times New Roman" w:cs="Times New Roman"/>
          <w:sz w:val="24"/>
          <w:szCs w:val="24"/>
        </w:rPr>
        <w:br/>
      </w:r>
      <w:bookmarkStart w:id="5" w:name="artigo_14"/>
      <w:r w:rsidRPr="00523408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>Art. 14.</w:t>
      </w:r>
      <w:bookmarkEnd w:id="5"/>
      <w:r w:rsidR="001141AC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FFFFFF"/>
        </w:rPr>
        <w:tab/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Os valores arrecadados com o pagamento das multas</w:t>
      </w:r>
      <w:r w:rsidR="00024CF0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serão recolhidos para o Abrigo Municipal de Cães e Gatos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para aplicação em programas, projetos e ações ambientais voltados à defesa e proteção aos animais.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562491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Art.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561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O não pagamento da multa dentro dos prazos fixados implicará na inscrição do débito em dívida ativa e demais cominações contidas na legislação tributária municipal.</w:t>
      </w:r>
    </w:p>
    <w:p w:rsidR="006B7575" w:rsidRDefault="006B757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562491"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rt.</w:t>
      </w:r>
      <w:r w:rsid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2491"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6B33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Na constatação de maus-tratos: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C754FB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- os animais serão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cadastrados, no ato da fiscalização ou após sua melhora física ou mental;</w:t>
      </w: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II - o infrator receberá as orientações técnicas que se fizerem necessárias da equipe sobre como proceder em relação ao que seja constatado com o (s) animal (s) sob a sua guarda.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infrator, caberá </w:t>
      </w:r>
      <w:proofErr w:type="gramStart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guarda do (s) animal (s).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</w:t>
      </w:r>
      <w:proofErr w:type="gramStart"/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Caso</w:t>
      </w:r>
      <w:r w:rsidR="0084070A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constatada</w:t>
      </w:r>
      <w:proofErr w:type="gramEnd"/>
      <w:r w:rsidR="0084070A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equipe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necessidade de assistência veterinária, deverá o infrator providenciar o atendimento particular.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caso da constatação da falta de condição mínima, para a manutenção do (s) animal (s) sob a guarda do infrator, fato este constatado no ato da fiscalização pela autoridade competente, fica autorizado o Município a remoção do(s) mesmo (s), se necessário com o auxílio de força policial. Caberá ao Município promover a recuperação do animal (quando pertinente) em local específico, bem como destiná-lo (s) para a adoção, devidamente identificado(s).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animais que pela sua natureza ou inadequação não sejam passíveis de adoção pela comunidade, serão libertados em seu habitat ou entregues a jardins zoológicos, fundações, santuários ou entidades assemelhadas, desde que fiquem sob a responsabilidade de técnicos habilitados ou que possam ser absorvidos e adaptados ao ecossistema receptor.</w:t>
      </w:r>
    </w:p>
    <w:p w:rsidR="006C65DF" w:rsidRDefault="006C65DF" w:rsidP="008D7508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D6087" w:rsidRDefault="00A46B33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C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5º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recursos despendidos pelo Municíp</w:t>
      </w:r>
      <w:r w:rsidR="00562491"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>io para o atendimento do § 3º deste artigo</w:t>
      </w:r>
      <w:r w:rsidRPr="00523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serão apensados ao processo administrativo da aplicação das penalidades, com a finalidade de ressarcimento futuro pelo infrator, mesmo que através de cobrança judicial, caso necessário.</w:t>
      </w:r>
    </w:p>
    <w:p w:rsidR="00ED6087" w:rsidRDefault="00ED6087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27E0" w:rsidRDefault="00B86C35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4C5F">
        <w:rPr>
          <w:rFonts w:ascii="Times New Roman" w:hAnsi="Times New Roman" w:cs="Times New Roman"/>
          <w:b/>
          <w:sz w:val="24"/>
          <w:szCs w:val="24"/>
        </w:rPr>
        <w:t>Art.16</w:t>
      </w:r>
      <w:r w:rsidRPr="0052340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0136C" w:rsidRDefault="00D0136C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5876" w:rsidRDefault="00705876" w:rsidP="008D7508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5876" w:rsidRPr="00705876" w:rsidRDefault="00705876" w:rsidP="00705876">
      <w:pPr>
        <w:pStyle w:val="SemEspaamento"/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705876">
        <w:rPr>
          <w:rFonts w:ascii="Times New Roman" w:hAnsi="Times New Roman" w:cs="Times New Roman"/>
          <w:bCs/>
          <w:sz w:val="24"/>
          <w:szCs w:val="24"/>
        </w:rPr>
        <w:t>Sorriso, Estado de Mato Grosso, em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705876">
        <w:rPr>
          <w:rFonts w:ascii="Times New Roman" w:hAnsi="Times New Roman" w:cs="Times New Roman"/>
          <w:bCs/>
          <w:sz w:val="24"/>
          <w:szCs w:val="24"/>
        </w:rPr>
        <w:t xml:space="preserve"> de maio de 2015.</w:t>
      </w:r>
    </w:p>
    <w:p w:rsidR="00705876" w:rsidRPr="00705876" w:rsidRDefault="00705876" w:rsidP="00705876">
      <w:pPr>
        <w:pStyle w:val="SemEspaamen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876" w:rsidRDefault="00705876" w:rsidP="00705876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876" w:rsidRPr="00705876" w:rsidRDefault="00705876" w:rsidP="00705876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876" w:rsidRPr="00705876" w:rsidRDefault="00705876" w:rsidP="00705876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5876" w:rsidRPr="00705876" w:rsidRDefault="006C65DF" w:rsidP="00705876">
      <w:pPr>
        <w:pStyle w:val="SemEspaamen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DILCEU ROSSATO</w:t>
      </w:r>
    </w:p>
    <w:p w:rsidR="00705876" w:rsidRDefault="006C65DF" w:rsidP="00705876">
      <w:pPr>
        <w:pStyle w:val="SemEspaamen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</w:t>
      </w:r>
      <w:r w:rsidR="00705876" w:rsidRPr="00705876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6C65DF" w:rsidRDefault="006C65DF" w:rsidP="00705876">
      <w:pPr>
        <w:pStyle w:val="SemEspaamen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C65DF" w:rsidRPr="006C65DF" w:rsidRDefault="006C65DF" w:rsidP="006C65DF">
      <w:pPr>
        <w:pStyle w:val="SemEspaamen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65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Marilene Felicitá Savi</w:t>
      </w:r>
    </w:p>
    <w:p w:rsidR="006C65DF" w:rsidRPr="00705876" w:rsidRDefault="006C65DF" w:rsidP="006C65DF">
      <w:pPr>
        <w:pStyle w:val="SemEspaamen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6C65DF" w:rsidRPr="00705876" w:rsidSect="006336A1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B33"/>
    <w:rsid w:val="00024CF0"/>
    <w:rsid w:val="0004786B"/>
    <w:rsid w:val="001141AC"/>
    <w:rsid w:val="00153692"/>
    <w:rsid w:val="001966E8"/>
    <w:rsid w:val="001C041D"/>
    <w:rsid w:val="001C1BA3"/>
    <w:rsid w:val="002E1506"/>
    <w:rsid w:val="00303F11"/>
    <w:rsid w:val="00420B6A"/>
    <w:rsid w:val="004F75BF"/>
    <w:rsid w:val="00523408"/>
    <w:rsid w:val="00542D34"/>
    <w:rsid w:val="00562491"/>
    <w:rsid w:val="00596FED"/>
    <w:rsid w:val="005A7DCC"/>
    <w:rsid w:val="006143B9"/>
    <w:rsid w:val="006336A1"/>
    <w:rsid w:val="00640195"/>
    <w:rsid w:val="00664110"/>
    <w:rsid w:val="006B7575"/>
    <w:rsid w:val="006C65DF"/>
    <w:rsid w:val="00705876"/>
    <w:rsid w:val="007255FC"/>
    <w:rsid w:val="00760B1D"/>
    <w:rsid w:val="007D2F7D"/>
    <w:rsid w:val="007F483D"/>
    <w:rsid w:val="007F67A7"/>
    <w:rsid w:val="0084070A"/>
    <w:rsid w:val="0088012F"/>
    <w:rsid w:val="008D7508"/>
    <w:rsid w:val="009666F8"/>
    <w:rsid w:val="009A27E0"/>
    <w:rsid w:val="009E6C60"/>
    <w:rsid w:val="009F4C5F"/>
    <w:rsid w:val="00A35EA3"/>
    <w:rsid w:val="00A37319"/>
    <w:rsid w:val="00A46B33"/>
    <w:rsid w:val="00A66DB3"/>
    <w:rsid w:val="00A932D1"/>
    <w:rsid w:val="00AC1C1A"/>
    <w:rsid w:val="00AE08E0"/>
    <w:rsid w:val="00B26747"/>
    <w:rsid w:val="00B40A11"/>
    <w:rsid w:val="00B85A07"/>
    <w:rsid w:val="00B86C35"/>
    <w:rsid w:val="00BA0F3E"/>
    <w:rsid w:val="00BC0C9C"/>
    <w:rsid w:val="00C754FB"/>
    <w:rsid w:val="00C87FC1"/>
    <w:rsid w:val="00D0136C"/>
    <w:rsid w:val="00D90154"/>
    <w:rsid w:val="00DA3C6E"/>
    <w:rsid w:val="00DC73FB"/>
    <w:rsid w:val="00DD76DA"/>
    <w:rsid w:val="00E561E0"/>
    <w:rsid w:val="00ED6087"/>
    <w:rsid w:val="00F37C14"/>
    <w:rsid w:val="00F728B4"/>
    <w:rsid w:val="00F8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A3"/>
  </w:style>
  <w:style w:type="paragraph" w:styleId="Ttulo1">
    <w:name w:val="heading 1"/>
    <w:basedOn w:val="Normal"/>
    <w:link w:val="Ttulo1Char"/>
    <w:uiPriority w:val="9"/>
    <w:qFormat/>
    <w:rsid w:val="00A46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6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B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6B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A46B33"/>
  </w:style>
  <w:style w:type="character" w:customStyle="1" w:styleId="apple-converted-space">
    <w:name w:val="apple-converted-space"/>
    <w:basedOn w:val="Fontepargpadro"/>
    <w:rsid w:val="00A46B33"/>
  </w:style>
  <w:style w:type="paragraph" w:styleId="SemEspaamento">
    <w:name w:val="No Spacing"/>
    <w:uiPriority w:val="1"/>
    <w:qFormat/>
    <w:rsid w:val="00523408"/>
    <w:pPr>
      <w:spacing w:after="0" w:line="240" w:lineRule="auto"/>
    </w:pPr>
  </w:style>
  <w:style w:type="paragraph" w:customStyle="1" w:styleId="p4">
    <w:name w:val="p4"/>
    <w:basedOn w:val="Normal"/>
    <w:rsid w:val="007F67A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7F67A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C65DF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C65DF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46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6B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46B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A46B33"/>
  </w:style>
  <w:style w:type="character" w:customStyle="1" w:styleId="apple-converted-space">
    <w:name w:val="apple-converted-space"/>
    <w:basedOn w:val="Fontepargpadro"/>
    <w:rsid w:val="00A46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1829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2015-05-19T16:33:00Z</cp:lastPrinted>
  <dcterms:created xsi:type="dcterms:W3CDTF">2015-06-01T16:40:00Z</dcterms:created>
  <dcterms:modified xsi:type="dcterms:W3CDTF">2015-06-01T16:40:00Z</dcterms:modified>
</cp:coreProperties>
</file>