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3A" w:rsidRPr="00B241E2" w:rsidRDefault="00BF3721" w:rsidP="00404F61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AUTÓGRAFO</w:t>
      </w:r>
      <w:r w:rsidR="00404F61">
        <w:rPr>
          <w:rFonts w:ascii="Times New Roman" w:hAnsi="Times New Roman" w:cs="Times New Roman"/>
          <w:bCs w:val="0"/>
          <w:szCs w:val="24"/>
        </w:rPr>
        <w:t xml:space="preserve"> DE LEI Nº 05</w:t>
      </w:r>
      <w:r>
        <w:rPr>
          <w:rFonts w:ascii="Times New Roman" w:hAnsi="Times New Roman" w:cs="Times New Roman"/>
          <w:bCs w:val="0"/>
          <w:szCs w:val="24"/>
        </w:rPr>
        <w:t>2</w:t>
      </w:r>
      <w:r w:rsidR="00404F61">
        <w:rPr>
          <w:rFonts w:ascii="Times New Roman" w:hAnsi="Times New Roman" w:cs="Times New Roman"/>
          <w:bCs w:val="0"/>
          <w:szCs w:val="24"/>
        </w:rPr>
        <w:t>/2015</w:t>
      </w:r>
    </w:p>
    <w:p w:rsidR="0050763A" w:rsidRDefault="0050763A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F61" w:rsidRPr="00B241E2" w:rsidRDefault="00404F61" w:rsidP="00404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63A" w:rsidRPr="00404F61" w:rsidRDefault="00404F61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4F61">
        <w:rPr>
          <w:rFonts w:ascii="Times New Roman" w:hAnsi="Times New Roman" w:cs="Times New Roman"/>
          <w:sz w:val="24"/>
          <w:szCs w:val="24"/>
        </w:rPr>
        <w:t xml:space="preserve">Data: </w:t>
      </w:r>
      <w:r w:rsidR="00BF3721">
        <w:rPr>
          <w:rFonts w:ascii="Times New Roman" w:hAnsi="Times New Roman" w:cs="Times New Roman"/>
          <w:sz w:val="24"/>
          <w:szCs w:val="24"/>
        </w:rPr>
        <w:t>16</w:t>
      </w:r>
      <w:r w:rsidRPr="00404F61">
        <w:rPr>
          <w:rFonts w:ascii="Times New Roman" w:hAnsi="Times New Roman" w:cs="Times New Roman"/>
          <w:sz w:val="24"/>
          <w:szCs w:val="24"/>
        </w:rPr>
        <w:t xml:space="preserve"> de </w:t>
      </w:r>
      <w:r w:rsidR="00BF3721">
        <w:rPr>
          <w:rFonts w:ascii="Times New Roman" w:hAnsi="Times New Roman" w:cs="Times New Roman"/>
          <w:sz w:val="24"/>
          <w:szCs w:val="24"/>
        </w:rPr>
        <w:t>junho</w:t>
      </w:r>
      <w:r w:rsidRPr="00404F61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50763A" w:rsidRDefault="0050763A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Pr="00404F61" w:rsidRDefault="00404F61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763A" w:rsidRPr="00404F61" w:rsidRDefault="00404F61" w:rsidP="00404F61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404F61">
        <w:rPr>
          <w:rFonts w:ascii="Times New Roman" w:hAnsi="Times New Roman"/>
          <w:sz w:val="24"/>
          <w:szCs w:val="24"/>
        </w:rPr>
        <w:t>stabelece critérios para doação de bens imóveis a Ass</w:t>
      </w:r>
      <w:r>
        <w:rPr>
          <w:rFonts w:ascii="Times New Roman" w:hAnsi="Times New Roman"/>
          <w:sz w:val="24"/>
          <w:szCs w:val="24"/>
        </w:rPr>
        <w:t>ociações Culturais, Religiosas e</w:t>
      </w:r>
      <w:r w:rsidRPr="00404F61">
        <w:rPr>
          <w:rFonts w:ascii="Times New Roman" w:hAnsi="Times New Roman"/>
          <w:sz w:val="24"/>
          <w:szCs w:val="24"/>
        </w:rPr>
        <w:t xml:space="preserve"> Esportivas, e dá outras providências. </w:t>
      </w:r>
    </w:p>
    <w:p w:rsidR="0050763A" w:rsidRDefault="0050763A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Pr="00B241E2" w:rsidRDefault="00404F61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F3721" w:rsidRPr="00BF3721" w:rsidRDefault="00BF3721" w:rsidP="00BF3721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F3721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F3721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04F61" w:rsidRPr="00B241E2" w:rsidRDefault="00404F61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4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que seja realizada e regulamentada a doação de bens imóveis,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associações culturais, religiosas e esportivas, que não tenham fins lucrativos e que atendam a sociedade, de forma segmentada ou não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satisfazer requisitos específicos.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Apresentar declaração de finalidade do imóvel, bem como, da obra a ser edificada;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 Arquitetônico; Plano de E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xecução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obra e comprovar que a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entidade está legalmente constituída;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requisitos exigidos deverão ser comprovados juntamente com o projeto de lei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autorizativo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F2952" w:rsidRPr="001520DD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Pr="001520DD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E2">
        <w:rPr>
          <w:rFonts w:ascii="Times New Roman" w:hAnsi="Times New Roman" w:cs="Times New Roman"/>
          <w:sz w:val="24"/>
          <w:szCs w:val="24"/>
        </w:rPr>
        <w:t>Caberá ao Poder Executivo Municipal, a responsabilidade pela aprovação e fiscalização das o</w:t>
      </w:r>
      <w:r>
        <w:rPr>
          <w:rFonts w:ascii="Times New Roman" w:hAnsi="Times New Roman" w:cs="Times New Roman"/>
          <w:sz w:val="24"/>
          <w:szCs w:val="24"/>
        </w:rPr>
        <w:t>bras de edificação e manutenção.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4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escritura pública de doação deverá constar obrigatoriamente cláusula de inalienabilidade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imóvel,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antes de 20 (vinte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anos de sua aquisição, nos termo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da lei que autorizou a doação.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B241E2">
        <w:rPr>
          <w:rFonts w:ascii="Times New Roman" w:hAnsi="Times New Roman" w:cs="Times New Roman"/>
          <w:b/>
          <w:sz w:val="24"/>
          <w:szCs w:val="24"/>
        </w:rPr>
        <w:t>1º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escritura pública de doação constará ainda, cláusula que obrigue o donatário 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tender o prazo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(três) anos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T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ransmissão da propriedade do 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óvel do doador para o donatário;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Edificação;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I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nício das atividades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992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o donatário seja omisso ao cumprimento da cláusula que trata o parágrafo anterior, este incorrerá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pena de reversão do imóvel ora doado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patrimônio do município, independentemente de qualquer inden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ização ou anuência do donatário.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As doações previstas na presente lei destinam-se </w:t>
      </w:r>
      <w:r w:rsidRPr="00B241E2">
        <w:rPr>
          <w:rFonts w:ascii="Times New Roman" w:hAnsi="Times New Roman" w:cs="Times New Roman"/>
          <w:sz w:val="24"/>
          <w:szCs w:val="24"/>
        </w:rPr>
        <w:t xml:space="preserve">exclusivamente a utilização dos imóveis para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241E2">
        <w:rPr>
          <w:rFonts w:ascii="Times New Roman" w:hAnsi="Times New Roman" w:cs="Times New Roman"/>
          <w:sz w:val="24"/>
          <w:szCs w:val="24"/>
        </w:rPr>
        <w:t>desenvolvimento de atividades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associações culturais, religiosas e esportivas que não tenham fins lucrativos e que atendam a sociedade, de forma segmentada ou não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B241E2">
        <w:rPr>
          <w:rFonts w:ascii="Times New Roman" w:hAnsi="Times New Roman" w:cs="Times New Roman"/>
          <w:color w:val="000000"/>
          <w:sz w:val="24"/>
          <w:szCs w:val="24"/>
        </w:rPr>
        <w:t>Desde que mais vantajoso para o Meio Ambiente, para a Ordem Urbanística e/ou a sociedade em geral, ou então,</w:t>
      </w:r>
      <w:r w:rsidRPr="00B241E2">
        <w:rPr>
          <w:rFonts w:ascii="Times New Roman" w:hAnsi="Times New Roman" w:cs="Times New Roman"/>
          <w:sz w:val="24"/>
          <w:szCs w:val="24"/>
        </w:rPr>
        <w:t xml:space="preserve"> ocorrendo omissão ou a não observância das obrigações impostas por esta Lei, fica garantido ao Poder Pú</w:t>
      </w:r>
      <w:r>
        <w:rPr>
          <w:rFonts w:ascii="Times New Roman" w:hAnsi="Times New Roman" w:cs="Times New Roman"/>
          <w:sz w:val="24"/>
          <w:szCs w:val="24"/>
        </w:rPr>
        <w:t>blico revogar quaisquer doações.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B241E2">
        <w:rPr>
          <w:rFonts w:ascii="Times New Roman" w:hAnsi="Times New Roman" w:cs="Times New Roman"/>
          <w:sz w:val="24"/>
          <w:szCs w:val="24"/>
        </w:rPr>
        <w:t>Aplicam-se subsidiariamente as disposições da Lei Federal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E2">
        <w:rPr>
          <w:rFonts w:ascii="Times New Roman" w:hAnsi="Times New Roman" w:cs="Times New Roman"/>
          <w:sz w:val="24"/>
          <w:szCs w:val="24"/>
        </w:rPr>
        <w:t>8.666/199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41E2">
        <w:rPr>
          <w:rFonts w:ascii="Times New Roman" w:hAnsi="Times New Roman" w:cs="Times New Roman"/>
          <w:sz w:val="24"/>
          <w:szCs w:val="24"/>
        </w:rPr>
        <w:t>, bem como suas</w:t>
      </w:r>
      <w:r>
        <w:rPr>
          <w:rFonts w:ascii="Times New Roman" w:hAnsi="Times New Roman" w:cs="Times New Roman"/>
          <w:sz w:val="24"/>
          <w:szCs w:val="24"/>
        </w:rPr>
        <w:t xml:space="preserve"> alterações posteriores.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B241E2">
        <w:rPr>
          <w:rFonts w:ascii="Times New Roman" w:hAnsi="Times New Roman" w:cs="Times New Roman"/>
          <w:sz w:val="24"/>
          <w:szCs w:val="24"/>
        </w:rPr>
        <w:t xml:space="preserve">As despesas decorrentes de escrituração Pública, correrão por conta do </w:t>
      </w:r>
      <w:r>
        <w:rPr>
          <w:rFonts w:ascii="Times New Roman" w:hAnsi="Times New Roman" w:cs="Times New Roman"/>
          <w:sz w:val="24"/>
          <w:szCs w:val="24"/>
        </w:rPr>
        <w:t>donatário.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B241E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C60CD" w:rsidRDefault="000C60CD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316C" w:rsidRPr="00B241E2" w:rsidRDefault="00A2316C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sz w:val="24"/>
          <w:szCs w:val="24"/>
        </w:rPr>
        <w:t>Câmara Municipal de Sorr</w:t>
      </w:r>
      <w:r w:rsidR="00BF3721">
        <w:rPr>
          <w:rFonts w:ascii="Times New Roman" w:hAnsi="Times New Roman" w:cs="Times New Roman"/>
          <w:sz w:val="24"/>
          <w:szCs w:val="24"/>
        </w:rPr>
        <w:t>iso, Estado de Mato Grosso, em 16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</w:t>
      </w:r>
      <w:r w:rsidR="00BF3721">
        <w:rPr>
          <w:rFonts w:ascii="Times New Roman" w:hAnsi="Times New Roman" w:cs="Times New Roman"/>
          <w:sz w:val="24"/>
          <w:szCs w:val="24"/>
        </w:rPr>
        <w:t>junho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B241E2" w:rsidRPr="00B241E2" w:rsidRDefault="00B241E2" w:rsidP="00BF3721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F3721" w:rsidRPr="00BF3721" w:rsidRDefault="00BF3721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3721" w:rsidRPr="00BF3721" w:rsidRDefault="00BF3721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3721" w:rsidRPr="00BF3721" w:rsidRDefault="00BF3721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372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F3721" w:rsidRPr="00BF3721" w:rsidRDefault="00BF3721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21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BF3721" w:rsidRPr="00BF3721" w:rsidSect="00404F61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C5" w:rsidRDefault="00B268C5" w:rsidP="00BC7431">
      <w:pPr>
        <w:spacing w:after="0" w:line="240" w:lineRule="auto"/>
      </w:pPr>
      <w:r>
        <w:separator/>
      </w:r>
    </w:p>
  </w:endnote>
  <w:endnote w:type="continuationSeparator" w:id="0">
    <w:p w:rsidR="00B268C5" w:rsidRDefault="00B268C5" w:rsidP="00B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C5" w:rsidRDefault="00B268C5" w:rsidP="00BC7431">
      <w:pPr>
        <w:spacing w:after="0" w:line="240" w:lineRule="auto"/>
      </w:pPr>
      <w:r>
        <w:separator/>
      </w:r>
    </w:p>
  </w:footnote>
  <w:footnote w:type="continuationSeparator" w:id="0">
    <w:p w:rsidR="00B268C5" w:rsidRDefault="00B268C5" w:rsidP="00BC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29C7"/>
    <w:multiLevelType w:val="hybridMultilevel"/>
    <w:tmpl w:val="2C120A0A"/>
    <w:lvl w:ilvl="0" w:tplc="702CCF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C0E61"/>
    <w:rsid w:val="00001368"/>
    <w:rsid w:val="00087BEB"/>
    <w:rsid w:val="000B29E8"/>
    <w:rsid w:val="000C4B19"/>
    <w:rsid w:val="000C5B0F"/>
    <w:rsid w:val="000C60CD"/>
    <w:rsid w:val="000F0080"/>
    <w:rsid w:val="000F2952"/>
    <w:rsid w:val="000F5943"/>
    <w:rsid w:val="001520DD"/>
    <w:rsid w:val="001A1F8C"/>
    <w:rsid w:val="001E2F0F"/>
    <w:rsid w:val="001F2039"/>
    <w:rsid w:val="001F4D3B"/>
    <w:rsid w:val="002252E1"/>
    <w:rsid w:val="002401EB"/>
    <w:rsid w:val="00242A6C"/>
    <w:rsid w:val="003046FB"/>
    <w:rsid w:val="00312A49"/>
    <w:rsid w:val="00322118"/>
    <w:rsid w:val="003B3168"/>
    <w:rsid w:val="003D474D"/>
    <w:rsid w:val="00404F61"/>
    <w:rsid w:val="004069CF"/>
    <w:rsid w:val="00412BB8"/>
    <w:rsid w:val="004D0C3D"/>
    <w:rsid w:val="004E0AD0"/>
    <w:rsid w:val="00500E5A"/>
    <w:rsid w:val="00503FB4"/>
    <w:rsid w:val="00504020"/>
    <w:rsid w:val="0050763A"/>
    <w:rsid w:val="00516208"/>
    <w:rsid w:val="00531D29"/>
    <w:rsid w:val="005454D6"/>
    <w:rsid w:val="00614421"/>
    <w:rsid w:val="00615CA1"/>
    <w:rsid w:val="00621373"/>
    <w:rsid w:val="00653362"/>
    <w:rsid w:val="00672917"/>
    <w:rsid w:val="006A00AD"/>
    <w:rsid w:val="006D4881"/>
    <w:rsid w:val="006F00E7"/>
    <w:rsid w:val="006F0FDB"/>
    <w:rsid w:val="00736DA3"/>
    <w:rsid w:val="00737DBD"/>
    <w:rsid w:val="00754C78"/>
    <w:rsid w:val="007611A4"/>
    <w:rsid w:val="007945F4"/>
    <w:rsid w:val="0079575B"/>
    <w:rsid w:val="00845EEF"/>
    <w:rsid w:val="00872AFA"/>
    <w:rsid w:val="008C0201"/>
    <w:rsid w:val="008C4A36"/>
    <w:rsid w:val="008D1B5F"/>
    <w:rsid w:val="008D642D"/>
    <w:rsid w:val="008E366C"/>
    <w:rsid w:val="00942EF9"/>
    <w:rsid w:val="00992349"/>
    <w:rsid w:val="00992A23"/>
    <w:rsid w:val="009B7AA5"/>
    <w:rsid w:val="009F682F"/>
    <w:rsid w:val="00A05749"/>
    <w:rsid w:val="00A2316C"/>
    <w:rsid w:val="00A3745F"/>
    <w:rsid w:val="00A56DA0"/>
    <w:rsid w:val="00AB2BCA"/>
    <w:rsid w:val="00AB33AD"/>
    <w:rsid w:val="00B06043"/>
    <w:rsid w:val="00B241E2"/>
    <w:rsid w:val="00B268C5"/>
    <w:rsid w:val="00B37E76"/>
    <w:rsid w:val="00B72D52"/>
    <w:rsid w:val="00BC3A9E"/>
    <w:rsid w:val="00BC7431"/>
    <w:rsid w:val="00BF3721"/>
    <w:rsid w:val="00C16EDE"/>
    <w:rsid w:val="00C21F47"/>
    <w:rsid w:val="00C341E0"/>
    <w:rsid w:val="00C603BC"/>
    <w:rsid w:val="00C71B98"/>
    <w:rsid w:val="00C753DA"/>
    <w:rsid w:val="00CA37E5"/>
    <w:rsid w:val="00CF37DB"/>
    <w:rsid w:val="00D30158"/>
    <w:rsid w:val="00D61C70"/>
    <w:rsid w:val="00DD41B2"/>
    <w:rsid w:val="00DF4B43"/>
    <w:rsid w:val="00E73CF0"/>
    <w:rsid w:val="00EC0E61"/>
    <w:rsid w:val="00F20C04"/>
    <w:rsid w:val="00F37B96"/>
    <w:rsid w:val="00F77F9B"/>
    <w:rsid w:val="00F82B53"/>
    <w:rsid w:val="00F93D38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paragraph" w:styleId="Ttulo1">
    <w:name w:val="heading 1"/>
    <w:basedOn w:val="Normal"/>
    <w:next w:val="Normal"/>
    <w:link w:val="Ttulo1Char"/>
    <w:qFormat/>
    <w:rsid w:val="0050763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0763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763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63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763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76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paragraph" w:styleId="Ttulo1">
    <w:name w:val="heading 1"/>
    <w:basedOn w:val="Normal"/>
    <w:next w:val="Normal"/>
    <w:link w:val="Ttulo1Char"/>
    <w:qFormat/>
    <w:rsid w:val="0050763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0763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763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63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763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76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Grégori Madalozzo</dc:creator>
  <cp:lastModifiedBy>Minéia Gund</cp:lastModifiedBy>
  <cp:revision>15</cp:revision>
  <cp:lastPrinted>2015-05-21T15:47:00Z</cp:lastPrinted>
  <dcterms:created xsi:type="dcterms:W3CDTF">2015-05-21T14:45:00Z</dcterms:created>
  <dcterms:modified xsi:type="dcterms:W3CDTF">2015-06-17T15:04:00Z</dcterms:modified>
</cp:coreProperties>
</file>