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300" w:rsidRDefault="00457300" w:rsidP="00457300">
      <w:pPr>
        <w:pStyle w:val="Recuodecorpodetexto3"/>
        <w:ind w:left="0" w:firstLine="0"/>
        <w:jc w:val="center"/>
        <w:rPr>
          <w:b/>
          <w:bCs w:val="0"/>
          <w:sz w:val="24"/>
        </w:rPr>
      </w:pPr>
      <w:r>
        <w:rPr>
          <w:b/>
          <w:bCs w:val="0"/>
          <w:sz w:val="24"/>
        </w:rPr>
        <w:t>PARECER DA COMISSÃO DE JUSTIÇA E REDAÇÃO</w:t>
      </w:r>
    </w:p>
    <w:p w:rsidR="00457300" w:rsidRDefault="00457300" w:rsidP="00457300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457300" w:rsidRDefault="00457300" w:rsidP="00457300">
      <w:pPr>
        <w:pStyle w:val="Recuodecorpodetexto3"/>
        <w:ind w:left="0" w:firstLine="0"/>
        <w:jc w:val="center"/>
        <w:rPr>
          <w:b/>
          <w:sz w:val="24"/>
        </w:rPr>
      </w:pPr>
    </w:p>
    <w:p w:rsidR="00457300" w:rsidRDefault="00457300" w:rsidP="00457300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457300" w:rsidRDefault="00457300" w:rsidP="00457300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457300" w:rsidRDefault="00457300" w:rsidP="00457300">
      <w:pPr>
        <w:pStyle w:val="Ttulo8"/>
        <w:spacing w:before="0" w:after="0"/>
        <w:jc w:val="both"/>
        <w:rPr>
          <w:i w:val="0"/>
        </w:rPr>
      </w:pPr>
      <w:r>
        <w:rPr>
          <w:b/>
          <w:bCs/>
          <w:i w:val="0"/>
        </w:rPr>
        <w:t>PARECER Nº</w:t>
      </w:r>
      <w:r>
        <w:rPr>
          <w:i w:val="0"/>
        </w:rPr>
        <w:t xml:space="preserve"> </w:t>
      </w:r>
      <w:r w:rsidR="00A35C0C">
        <w:rPr>
          <w:i w:val="0"/>
        </w:rPr>
        <w:t>128/2015</w:t>
      </w:r>
    </w:p>
    <w:p w:rsidR="00457300" w:rsidRDefault="00457300" w:rsidP="00457300">
      <w:pPr>
        <w:rPr>
          <w:sz w:val="24"/>
          <w:szCs w:val="24"/>
        </w:rPr>
      </w:pPr>
    </w:p>
    <w:p w:rsidR="00457300" w:rsidRDefault="00457300" w:rsidP="00457300">
      <w:pPr>
        <w:rPr>
          <w:sz w:val="24"/>
          <w:szCs w:val="24"/>
        </w:rPr>
      </w:pPr>
    </w:p>
    <w:p w:rsidR="00457300" w:rsidRDefault="00457300" w:rsidP="00457300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DATA:</w:t>
      </w:r>
      <w:r>
        <w:rPr>
          <w:bCs/>
          <w:sz w:val="24"/>
          <w:szCs w:val="24"/>
        </w:rPr>
        <w:t xml:space="preserve"> 25/06/2015.</w:t>
      </w:r>
    </w:p>
    <w:p w:rsidR="00457300" w:rsidRDefault="00457300" w:rsidP="00457300">
      <w:pPr>
        <w:jc w:val="both"/>
        <w:rPr>
          <w:sz w:val="24"/>
          <w:szCs w:val="24"/>
        </w:rPr>
      </w:pPr>
    </w:p>
    <w:p w:rsidR="00457300" w:rsidRDefault="00457300" w:rsidP="00457300">
      <w:pPr>
        <w:jc w:val="both"/>
        <w:rPr>
          <w:sz w:val="24"/>
          <w:szCs w:val="24"/>
        </w:rPr>
      </w:pPr>
    </w:p>
    <w:p w:rsidR="00457300" w:rsidRDefault="00457300" w:rsidP="00457300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ASSUNTO: </w:t>
      </w:r>
      <w:r>
        <w:rPr>
          <w:bCs/>
          <w:sz w:val="24"/>
          <w:szCs w:val="24"/>
        </w:rPr>
        <w:t>PROJETO DE LEI COMPLEMENTAR Nº 015/2015.</w:t>
      </w:r>
    </w:p>
    <w:p w:rsidR="00457300" w:rsidRDefault="00457300" w:rsidP="00457300">
      <w:pPr>
        <w:jc w:val="both"/>
        <w:rPr>
          <w:sz w:val="24"/>
          <w:szCs w:val="24"/>
        </w:rPr>
      </w:pPr>
    </w:p>
    <w:p w:rsidR="00457300" w:rsidRDefault="00457300" w:rsidP="00457300">
      <w:pPr>
        <w:jc w:val="both"/>
        <w:rPr>
          <w:sz w:val="24"/>
          <w:szCs w:val="24"/>
        </w:rPr>
      </w:pPr>
    </w:p>
    <w:p w:rsidR="00457300" w:rsidRDefault="00457300" w:rsidP="0045730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EMENTA: </w:t>
      </w:r>
      <w:r w:rsidRPr="00011C26">
        <w:rPr>
          <w:sz w:val="24"/>
          <w:szCs w:val="24"/>
        </w:rPr>
        <w:t xml:space="preserve">Altera o Artigo 2º da Lei Complementar nº 081, de 19 de junho de 2008, que estabelece as normas de parcelamento do solo para fins urbanos no município de Sorriso </w:t>
      </w:r>
      <w:r w:rsidRPr="00011C26">
        <w:rPr>
          <w:iCs/>
          <w:sz w:val="24"/>
          <w:szCs w:val="24"/>
        </w:rPr>
        <w:t>e dá outras providências.</w:t>
      </w:r>
    </w:p>
    <w:p w:rsidR="00457300" w:rsidRDefault="00457300" w:rsidP="00457300">
      <w:pPr>
        <w:jc w:val="both"/>
        <w:rPr>
          <w:sz w:val="24"/>
          <w:szCs w:val="24"/>
        </w:rPr>
      </w:pPr>
    </w:p>
    <w:p w:rsidR="00457300" w:rsidRDefault="00457300" w:rsidP="00457300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jc w:val="both"/>
        <w:rPr>
          <w:rFonts w:eastAsia="Arial Unicode MS"/>
          <w:bCs/>
          <w:sz w:val="24"/>
          <w:szCs w:val="24"/>
        </w:rPr>
      </w:pPr>
    </w:p>
    <w:p w:rsidR="00457300" w:rsidRDefault="00457300" w:rsidP="00457300">
      <w:pPr>
        <w:pStyle w:val="Recuodecorpodetexto2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RELATOR: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VERGILIO DALSÓQUIO.</w:t>
      </w:r>
    </w:p>
    <w:p w:rsidR="00457300" w:rsidRDefault="00457300" w:rsidP="00457300">
      <w:pPr>
        <w:pStyle w:val="Recuodecorpodetexto2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rPr>
          <w:sz w:val="24"/>
          <w:szCs w:val="24"/>
        </w:rPr>
      </w:pPr>
    </w:p>
    <w:p w:rsidR="00457300" w:rsidRDefault="00457300" w:rsidP="00457300">
      <w:pPr>
        <w:pStyle w:val="Recuodecorpodetexto2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rPr>
          <w:b/>
          <w:sz w:val="24"/>
          <w:szCs w:val="24"/>
        </w:rPr>
      </w:pPr>
    </w:p>
    <w:p w:rsidR="00457300" w:rsidRDefault="00457300" w:rsidP="00457300">
      <w:pPr>
        <w:jc w:val="both"/>
        <w:rPr>
          <w:sz w:val="23"/>
          <w:szCs w:val="23"/>
        </w:rPr>
      </w:pPr>
      <w:r>
        <w:rPr>
          <w:b/>
          <w:bCs/>
          <w:sz w:val="24"/>
          <w:szCs w:val="24"/>
        </w:rPr>
        <w:t>RELATÓRIO: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Reuniram-se os membros da Comissão de Justiça e Redação, para exarar parecer com relação ao </w:t>
      </w:r>
      <w:r>
        <w:rPr>
          <w:bCs/>
          <w:sz w:val="24"/>
          <w:szCs w:val="24"/>
        </w:rPr>
        <w:t>Projeto de Lei Complementar nº 015/2015</w:t>
      </w:r>
      <w:r>
        <w:rPr>
          <w:sz w:val="24"/>
          <w:szCs w:val="24"/>
        </w:rPr>
        <w:t>, cuja Ementa:</w:t>
      </w:r>
      <w:r>
        <w:rPr>
          <w:sz w:val="23"/>
          <w:szCs w:val="23"/>
        </w:rPr>
        <w:t xml:space="preserve"> </w:t>
      </w:r>
      <w:r w:rsidRPr="00457300">
        <w:rPr>
          <w:b/>
          <w:sz w:val="24"/>
          <w:szCs w:val="24"/>
        </w:rPr>
        <w:t xml:space="preserve">Altera o Artigo 2º da Lei Complementar nº 081, de 19 de junho de 2008, que estabelece as normas de parcelamento do solo para fins urbanos no município de Sorriso </w:t>
      </w:r>
      <w:r w:rsidRPr="00457300">
        <w:rPr>
          <w:b/>
          <w:iCs/>
          <w:sz w:val="24"/>
          <w:szCs w:val="24"/>
        </w:rPr>
        <w:t>e dá outras providências</w:t>
      </w:r>
      <w:r w:rsidRPr="00011C26">
        <w:rPr>
          <w:iCs/>
          <w:sz w:val="24"/>
          <w:szCs w:val="24"/>
        </w:rPr>
        <w:t>.</w:t>
      </w:r>
      <w:r>
        <w:rPr>
          <w:iCs/>
          <w:sz w:val="24"/>
          <w:szCs w:val="24"/>
        </w:rPr>
        <w:t xml:space="preserve"> </w:t>
      </w:r>
      <w:r>
        <w:rPr>
          <w:rFonts w:eastAsia="Arial Unicode MS"/>
          <w:bCs/>
          <w:sz w:val="24"/>
          <w:szCs w:val="24"/>
        </w:rPr>
        <w:t>Após análise do Projeto de Lei Complementar em questão</w:t>
      </w:r>
      <w:r>
        <w:rPr>
          <w:rFonts w:eastAsia="Arial Unicode MS"/>
          <w:b/>
          <w:bCs/>
          <w:sz w:val="24"/>
          <w:szCs w:val="24"/>
        </w:rPr>
        <w:t xml:space="preserve">, </w:t>
      </w:r>
      <w:r>
        <w:rPr>
          <w:rFonts w:eastAsia="Arial Unicode MS"/>
          <w:bCs/>
          <w:sz w:val="24"/>
          <w:szCs w:val="24"/>
        </w:rPr>
        <w:t xml:space="preserve">verificamos que o mesmo atende os requisitos de Constitucionalidade, Legalidade, </w:t>
      </w:r>
      <w:proofErr w:type="spellStart"/>
      <w:r>
        <w:rPr>
          <w:rFonts w:eastAsia="Arial Unicode MS"/>
          <w:bCs/>
          <w:sz w:val="24"/>
          <w:szCs w:val="24"/>
        </w:rPr>
        <w:t>Regimentalidade</w:t>
      </w:r>
      <w:proofErr w:type="spellEnd"/>
      <w:r>
        <w:rPr>
          <w:rFonts w:eastAsia="Arial Unicode MS"/>
          <w:bCs/>
          <w:sz w:val="24"/>
          <w:szCs w:val="24"/>
        </w:rPr>
        <w:t xml:space="preserve"> e Mérito, desta forma</w:t>
      </w:r>
      <w:r>
        <w:rPr>
          <w:rFonts w:eastAsia="Arial Unicode MS"/>
          <w:b/>
          <w:bCs/>
          <w:sz w:val="24"/>
          <w:szCs w:val="24"/>
        </w:rPr>
        <w:t xml:space="preserve"> </w:t>
      </w:r>
      <w:r>
        <w:rPr>
          <w:rFonts w:eastAsia="Arial Unicode MS"/>
          <w:bCs/>
          <w:sz w:val="24"/>
          <w:szCs w:val="24"/>
        </w:rPr>
        <w:t>este relator é f</w:t>
      </w:r>
      <w:r>
        <w:rPr>
          <w:bCs/>
          <w:sz w:val="24"/>
          <w:szCs w:val="24"/>
        </w:rPr>
        <w:t>avorável a sua tramitação em Plenário. Acompanha o voto o Pre</w:t>
      </w:r>
      <w:r>
        <w:rPr>
          <w:sz w:val="24"/>
          <w:szCs w:val="24"/>
        </w:rPr>
        <w:t>sidente, vereador Bruno Stellato e o Membro, vereador Marlon Zanella.</w:t>
      </w:r>
    </w:p>
    <w:p w:rsidR="00457300" w:rsidRDefault="00457300" w:rsidP="0045730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  <w:u w:val="single"/>
        </w:rPr>
      </w:pPr>
    </w:p>
    <w:p w:rsidR="00457300" w:rsidRDefault="00457300" w:rsidP="0045730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  <w:u w:val="single"/>
        </w:rPr>
      </w:pPr>
    </w:p>
    <w:p w:rsidR="00457300" w:rsidRDefault="00457300" w:rsidP="0045730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  <w:u w:val="single"/>
        </w:rPr>
      </w:pPr>
    </w:p>
    <w:p w:rsidR="00457300" w:rsidRDefault="00457300" w:rsidP="0045730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  <w:u w:val="single"/>
        </w:rPr>
      </w:pPr>
    </w:p>
    <w:p w:rsidR="00457300" w:rsidRDefault="00457300" w:rsidP="0045730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  <w:u w:val="single"/>
        </w:rPr>
      </w:pPr>
    </w:p>
    <w:tbl>
      <w:tblPr>
        <w:tblW w:w="9365" w:type="dxa"/>
        <w:jc w:val="center"/>
        <w:tblInd w:w="-2195" w:type="dxa"/>
        <w:tblCellMar>
          <w:left w:w="70" w:type="dxa"/>
          <w:right w:w="70" w:type="dxa"/>
        </w:tblCellMar>
        <w:tblLook w:val="04A0"/>
      </w:tblPr>
      <w:tblGrid>
        <w:gridCol w:w="2828"/>
        <w:gridCol w:w="3273"/>
        <w:gridCol w:w="3264"/>
      </w:tblGrid>
      <w:tr w:rsidR="00457300" w:rsidTr="00457300">
        <w:trPr>
          <w:jc w:val="center"/>
        </w:trPr>
        <w:tc>
          <w:tcPr>
            <w:tcW w:w="2828" w:type="dxa"/>
            <w:hideMark/>
          </w:tcPr>
          <w:p w:rsidR="00457300" w:rsidRDefault="00457300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BRUNO STELLATO</w:t>
            </w:r>
          </w:p>
          <w:p w:rsidR="00457300" w:rsidRDefault="00457300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Presidente </w:t>
            </w:r>
          </w:p>
        </w:tc>
        <w:tc>
          <w:tcPr>
            <w:tcW w:w="3273" w:type="dxa"/>
            <w:hideMark/>
          </w:tcPr>
          <w:p w:rsidR="00457300" w:rsidRDefault="00457300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VERGILIO DALSÓQUIO</w:t>
            </w:r>
          </w:p>
          <w:p w:rsidR="00457300" w:rsidRDefault="00457300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Relator</w:t>
            </w:r>
          </w:p>
        </w:tc>
        <w:tc>
          <w:tcPr>
            <w:tcW w:w="3264" w:type="dxa"/>
            <w:hideMark/>
          </w:tcPr>
          <w:p w:rsidR="00457300" w:rsidRDefault="00457300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MARLON ZANELLA</w:t>
            </w:r>
          </w:p>
          <w:p w:rsidR="00457300" w:rsidRDefault="00457300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Membro</w:t>
            </w:r>
          </w:p>
        </w:tc>
      </w:tr>
    </w:tbl>
    <w:p w:rsidR="00457300" w:rsidRDefault="00457300" w:rsidP="00457300"/>
    <w:p w:rsidR="008A65F8" w:rsidRDefault="008A65F8"/>
    <w:sectPr w:rsidR="008A65F8" w:rsidSect="00457300">
      <w:pgSz w:w="11906" w:h="16838"/>
      <w:pgMar w:top="2694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57300"/>
    <w:rsid w:val="00457300"/>
    <w:rsid w:val="008A65F8"/>
    <w:rsid w:val="00A35C0C"/>
    <w:rsid w:val="00C21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3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45730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457300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457300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45730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457300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45730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457300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457300"/>
    <w:rPr>
      <w:rFonts w:ascii="Times New Roman" w:eastAsia="Times New Roman" w:hAnsi="Times New Roman" w:cs="Times New Roman"/>
      <w:bCs/>
      <w:sz w:val="28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1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945</Characters>
  <Application>Microsoft Office Word</Application>
  <DocSecurity>0</DocSecurity>
  <Lines>7</Lines>
  <Paragraphs>2</Paragraphs>
  <ScaleCrop>false</ScaleCrop>
  <Company>***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vergilio</dc:creator>
  <cp:keywords/>
  <dc:description/>
  <cp:lastModifiedBy>Hilton</cp:lastModifiedBy>
  <cp:revision>2</cp:revision>
  <cp:lastPrinted>2015-06-25T15:28:00Z</cp:lastPrinted>
  <dcterms:created xsi:type="dcterms:W3CDTF">2015-06-25T14:10:00Z</dcterms:created>
  <dcterms:modified xsi:type="dcterms:W3CDTF">2015-06-25T15:28:00Z</dcterms:modified>
</cp:coreProperties>
</file>