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E9" w:rsidRPr="00DC5662" w:rsidRDefault="004E4D59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</w:t>
      </w:r>
      <w:r w:rsidR="001729E9" w:rsidRPr="00DC5662">
        <w:rPr>
          <w:rFonts w:ascii="Times New Roman" w:hAnsi="Times New Roman" w:cs="Times New Roman"/>
          <w:b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sz w:val="24"/>
          <w:szCs w:val="24"/>
        </w:rPr>
        <w:t xml:space="preserve">2.532, DE 28 DE OUTUBRO DE </w:t>
      </w:r>
      <w:r w:rsidR="001729E9" w:rsidRPr="00DC5662"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29E9" w:rsidRDefault="001729E9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Declara de Utilidade Pública a Associação Nossa Senhora do Sorriso, e dá outras providências.</w:t>
      </w:r>
    </w:p>
    <w:p w:rsidR="001778CC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E3E" w:rsidRDefault="005E0E3E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E3E" w:rsidRPr="005E0E3E" w:rsidRDefault="005E0E3E" w:rsidP="005E0E3E">
      <w:pPr>
        <w:pStyle w:val="Recuodecorpodetexto"/>
        <w:ind w:firstLine="340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0E3E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A516E7" w:rsidRDefault="00A516E7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D59" w:rsidRPr="00DC5662" w:rsidRDefault="004E4D59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1º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Fica declarada de Utilidade Pública a </w:t>
      </w:r>
      <w:r w:rsidRPr="00DC5662">
        <w:rPr>
          <w:rFonts w:ascii="Times New Roman" w:hAnsi="Times New Roman" w:cs="Times New Roman"/>
          <w:b/>
          <w:sz w:val="24"/>
          <w:szCs w:val="24"/>
        </w:rPr>
        <w:t>ASSOCIAÇÃO NOSSA SENHORA DO SORRISO</w:t>
      </w:r>
      <w:r w:rsidRPr="00DC5662">
        <w:rPr>
          <w:rFonts w:ascii="Times New Roman" w:hAnsi="Times New Roman" w:cs="Times New Roman"/>
          <w:sz w:val="24"/>
          <w:szCs w:val="24"/>
        </w:rPr>
        <w:t>, pessoa jurídica de direito privado, inscrita no CNPJ sob nº 07.697.118/0001-60, em 27 de outubro de 2005, com sede na Rua Candido Rondon, 2.795, Centro, na Cidade de Sorriso, Estado do Mato Grosso.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2º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Para que a </w:t>
      </w:r>
      <w:r w:rsidRPr="00DC5662">
        <w:rPr>
          <w:rFonts w:ascii="Times New Roman" w:hAnsi="Times New Roman" w:cs="Times New Roman"/>
          <w:b/>
          <w:sz w:val="24"/>
          <w:szCs w:val="24"/>
        </w:rPr>
        <w:t>ASSOCIAÇÃO NOSSA SENHORA DO SORRISO</w:t>
      </w:r>
      <w:r w:rsidRPr="00DC5662">
        <w:rPr>
          <w:rFonts w:ascii="Times New Roman" w:hAnsi="Times New Roman" w:cs="Times New Roman"/>
          <w:sz w:val="24"/>
          <w:szCs w:val="24"/>
        </w:rPr>
        <w:t xml:space="preserve"> usufrua de todos os benefícios previstos, decorrentes da presente lei, deverá cumprir fielmente as suas funções de acordo com o que estabelece seu Estatuto, conforme cópia em anexo, parte integrante da presente Lei.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3º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Cessarão os efeitos da declaração de Utilidade Pública quando a beneficiada: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 – Não requerer perante o Município a expedição do necessário Alvará de Licença, válido por 01 ano, no prazo máximo de 30 (trinta) dias, contados da publicação da respectiva Lei;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II – Não requerer a renovação de seu Alvará de Licença, no prazo de 90 (noventa) dias, contados de seu vencimento;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III – Substituir os fins estatutários ou negar-se a prestar os serviços neles compreendidos;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4º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729E9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4D59" w:rsidRDefault="004E4D5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16E7" w:rsidRPr="00A516E7" w:rsidRDefault="00A516E7" w:rsidP="00A516E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16E7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 w:rsidR="004E4D59">
        <w:rPr>
          <w:rFonts w:ascii="Times New Roman" w:hAnsi="Times New Roman" w:cs="Times New Roman"/>
          <w:iCs/>
          <w:sz w:val="24"/>
          <w:szCs w:val="24"/>
        </w:rPr>
        <w:t>8</w:t>
      </w:r>
      <w:r w:rsidRPr="00A516E7">
        <w:rPr>
          <w:rFonts w:ascii="Times New Roman" w:hAnsi="Times New Roman" w:cs="Times New Roman"/>
          <w:iCs/>
          <w:sz w:val="24"/>
          <w:szCs w:val="24"/>
        </w:rPr>
        <w:t xml:space="preserve"> de outubro de 2015. </w:t>
      </w:r>
    </w:p>
    <w:p w:rsidR="00A516E7" w:rsidRPr="00A516E7" w:rsidRDefault="00A516E7" w:rsidP="00A516E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E4D59" w:rsidRDefault="004E4D59" w:rsidP="004E4D59">
      <w:pPr>
        <w:pStyle w:val="Recuodecorpodetex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</w:p>
    <w:p w:rsidR="005E0E3E" w:rsidRDefault="005E0E3E" w:rsidP="004E4D59">
      <w:pPr>
        <w:pStyle w:val="Recuodecorpodetex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</w:p>
    <w:p w:rsidR="004E4D59" w:rsidRDefault="004E4D59" w:rsidP="004E4D59">
      <w:pPr>
        <w:pStyle w:val="Recuodecorpodetex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4E4D59" w:rsidRDefault="004E4D59" w:rsidP="004E4D59">
      <w:pPr>
        <w:pStyle w:val="Recuodecorpodetex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Prefeito Municipal</w:t>
      </w:r>
    </w:p>
    <w:p w:rsidR="004E4D59" w:rsidRDefault="004E4D59" w:rsidP="004E4D5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Marilene Felicitá Savi </w:t>
      </w:r>
    </w:p>
    <w:p w:rsidR="004E4D59" w:rsidRDefault="004E4D59" w:rsidP="005E0E3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A516E7" w:rsidRPr="004E4D59" w:rsidRDefault="00A516E7" w:rsidP="004E4D5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A516E7" w:rsidRPr="004E4D59" w:rsidSect="004E4D59">
      <w:type w:val="continuous"/>
      <w:pgSz w:w="11906" w:h="16838"/>
      <w:pgMar w:top="2269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0B2"/>
    <w:rsid w:val="00096E9D"/>
    <w:rsid w:val="000A47D2"/>
    <w:rsid w:val="000D04A3"/>
    <w:rsid w:val="00115335"/>
    <w:rsid w:val="00147556"/>
    <w:rsid w:val="001729E9"/>
    <w:rsid w:val="001778CC"/>
    <w:rsid w:val="00215A24"/>
    <w:rsid w:val="00383393"/>
    <w:rsid w:val="00457B67"/>
    <w:rsid w:val="004A22F9"/>
    <w:rsid w:val="004D54E8"/>
    <w:rsid w:val="004E4D59"/>
    <w:rsid w:val="00507E5B"/>
    <w:rsid w:val="00515E12"/>
    <w:rsid w:val="00556838"/>
    <w:rsid w:val="005B01D9"/>
    <w:rsid w:val="005E0E3E"/>
    <w:rsid w:val="00600FE9"/>
    <w:rsid w:val="00712997"/>
    <w:rsid w:val="00713E94"/>
    <w:rsid w:val="007B4987"/>
    <w:rsid w:val="007B7E23"/>
    <w:rsid w:val="008048B4"/>
    <w:rsid w:val="00895730"/>
    <w:rsid w:val="00983C8B"/>
    <w:rsid w:val="009D239A"/>
    <w:rsid w:val="00A2004D"/>
    <w:rsid w:val="00A352F6"/>
    <w:rsid w:val="00A36CFB"/>
    <w:rsid w:val="00A516E7"/>
    <w:rsid w:val="00A813C3"/>
    <w:rsid w:val="00A86F97"/>
    <w:rsid w:val="00C17F24"/>
    <w:rsid w:val="00C30651"/>
    <w:rsid w:val="00C440B2"/>
    <w:rsid w:val="00C70FB1"/>
    <w:rsid w:val="00D513A3"/>
    <w:rsid w:val="00DC5662"/>
    <w:rsid w:val="00EB1D63"/>
    <w:rsid w:val="00F8528B"/>
    <w:rsid w:val="00FE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66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4D5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4D59"/>
    <w:rPr>
      <w:rFonts w:ascii="Goudy Old Style ATT" w:hAnsi="Goudy Old Style ATT" w:cs="Goudy Old Style AT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0C89-D713-496E-90EF-34C6768F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2</cp:revision>
  <cp:lastPrinted>2015-10-28T12:04:00Z</cp:lastPrinted>
  <dcterms:created xsi:type="dcterms:W3CDTF">2015-11-11T13:30:00Z</dcterms:created>
  <dcterms:modified xsi:type="dcterms:W3CDTF">2015-11-11T13:30:00Z</dcterms:modified>
</cp:coreProperties>
</file>