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3BE" w:rsidRPr="001D5B7E" w:rsidRDefault="003643BE" w:rsidP="001D5B7E">
      <w:pPr>
        <w:pStyle w:val="Ttulo1"/>
        <w:ind w:left="2835" w:firstLine="0"/>
        <w:rPr>
          <w:rFonts w:ascii="Times New Roman" w:hAnsi="Times New Roman"/>
          <w:sz w:val="22"/>
          <w:szCs w:val="22"/>
        </w:rPr>
      </w:pPr>
      <w:r w:rsidRPr="001D5B7E">
        <w:rPr>
          <w:rFonts w:ascii="Times New Roman" w:hAnsi="Times New Roman"/>
          <w:sz w:val="22"/>
          <w:szCs w:val="22"/>
        </w:rPr>
        <w:t>LEI COMPLEMENTAR Nº</w:t>
      </w:r>
      <w:r w:rsidR="00C95A3F" w:rsidRPr="001D5B7E">
        <w:rPr>
          <w:rFonts w:ascii="Times New Roman" w:hAnsi="Times New Roman"/>
          <w:sz w:val="22"/>
          <w:szCs w:val="22"/>
        </w:rPr>
        <w:t xml:space="preserve"> </w:t>
      </w:r>
      <w:r w:rsidR="00A865D3">
        <w:rPr>
          <w:rFonts w:ascii="Times New Roman" w:hAnsi="Times New Roman"/>
          <w:sz w:val="22"/>
          <w:szCs w:val="22"/>
        </w:rPr>
        <w:t>231</w:t>
      </w:r>
      <w:r w:rsidR="00686EE3" w:rsidRPr="001D5B7E">
        <w:rPr>
          <w:rFonts w:ascii="Times New Roman" w:hAnsi="Times New Roman"/>
          <w:sz w:val="22"/>
          <w:szCs w:val="22"/>
        </w:rPr>
        <w:t xml:space="preserve">, DE 03 DE NOVEMBRO DE </w:t>
      </w:r>
      <w:r w:rsidR="00C95A3F" w:rsidRPr="001D5B7E">
        <w:rPr>
          <w:rFonts w:ascii="Times New Roman" w:hAnsi="Times New Roman"/>
          <w:sz w:val="22"/>
          <w:szCs w:val="22"/>
        </w:rPr>
        <w:t>2015</w:t>
      </w:r>
      <w:r w:rsidR="001D5B7E" w:rsidRPr="001D5B7E">
        <w:rPr>
          <w:rFonts w:ascii="Times New Roman" w:hAnsi="Times New Roman"/>
          <w:sz w:val="22"/>
          <w:szCs w:val="22"/>
        </w:rPr>
        <w:t>.</w:t>
      </w:r>
    </w:p>
    <w:p w:rsidR="00EE5E77" w:rsidRPr="00575741" w:rsidRDefault="00EE5E77" w:rsidP="00B64C1E">
      <w:pPr>
        <w:ind w:left="3402"/>
        <w:jc w:val="both"/>
        <w:rPr>
          <w:b/>
          <w:bCs/>
          <w:sz w:val="23"/>
          <w:szCs w:val="23"/>
        </w:rPr>
      </w:pPr>
    </w:p>
    <w:p w:rsidR="008043E6" w:rsidRPr="00575741" w:rsidRDefault="008043E6" w:rsidP="001D5B7E">
      <w:pPr>
        <w:ind w:left="2835"/>
        <w:jc w:val="both"/>
        <w:rPr>
          <w:b/>
          <w:bCs/>
          <w:sz w:val="23"/>
          <w:szCs w:val="23"/>
        </w:rPr>
      </w:pPr>
    </w:p>
    <w:p w:rsidR="008043E6" w:rsidRPr="00C55EF1" w:rsidRDefault="008043E6" w:rsidP="001D5B7E">
      <w:pPr>
        <w:pStyle w:val="Recuodecorpodetexto2"/>
        <w:ind w:left="2835" w:firstLine="0"/>
        <w:rPr>
          <w:rFonts w:ascii="Times New Roman" w:hAnsi="Times New Roman"/>
          <w:b w:val="0"/>
          <w:sz w:val="22"/>
          <w:szCs w:val="22"/>
        </w:rPr>
      </w:pPr>
      <w:r w:rsidRPr="00C55EF1">
        <w:rPr>
          <w:rFonts w:ascii="Times New Roman" w:hAnsi="Times New Roman"/>
          <w:b w:val="0"/>
          <w:sz w:val="22"/>
          <w:szCs w:val="22"/>
        </w:rPr>
        <w:t>C</w:t>
      </w:r>
      <w:r w:rsidR="00C95A3F" w:rsidRPr="00C55EF1">
        <w:rPr>
          <w:rFonts w:ascii="Times New Roman" w:hAnsi="Times New Roman"/>
          <w:b w:val="0"/>
          <w:sz w:val="22"/>
          <w:szCs w:val="22"/>
        </w:rPr>
        <w:t>ria</w:t>
      </w:r>
      <w:r w:rsidRPr="00C55EF1">
        <w:rPr>
          <w:rFonts w:ascii="Times New Roman" w:hAnsi="Times New Roman"/>
          <w:b w:val="0"/>
          <w:sz w:val="22"/>
          <w:szCs w:val="22"/>
        </w:rPr>
        <w:t xml:space="preserve"> </w:t>
      </w:r>
      <w:r w:rsidR="00C95A3F" w:rsidRPr="00C55EF1">
        <w:rPr>
          <w:rFonts w:ascii="Times New Roman" w:hAnsi="Times New Roman"/>
          <w:b w:val="0"/>
          <w:sz w:val="22"/>
          <w:szCs w:val="22"/>
        </w:rPr>
        <w:t xml:space="preserve">e modifica </w:t>
      </w:r>
      <w:r w:rsidR="00B64C1E" w:rsidRPr="00C55EF1">
        <w:rPr>
          <w:rFonts w:ascii="Times New Roman" w:hAnsi="Times New Roman"/>
          <w:b w:val="0"/>
          <w:sz w:val="22"/>
          <w:szCs w:val="22"/>
        </w:rPr>
        <w:t xml:space="preserve">dispositivos </w:t>
      </w:r>
      <w:r w:rsidR="00C95A3F" w:rsidRPr="00C55EF1">
        <w:rPr>
          <w:rFonts w:ascii="Times New Roman" w:hAnsi="Times New Roman"/>
          <w:b w:val="0"/>
          <w:sz w:val="22"/>
          <w:szCs w:val="22"/>
        </w:rPr>
        <w:t xml:space="preserve">do </w:t>
      </w:r>
      <w:r w:rsidR="00B64C1E" w:rsidRPr="00C55EF1">
        <w:rPr>
          <w:rFonts w:ascii="Times New Roman" w:hAnsi="Times New Roman"/>
          <w:b w:val="0"/>
          <w:sz w:val="22"/>
          <w:szCs w:val="22"/>
        </w:rPr>
        <w:t>A</w:t>
      </w:r>
      <w:r w:rsidR="00C95A3F" w:rsidRPr="00C55EF1">
        <w:rPr>
          <w:rFonts w:ascii="Times New Roman" w:hAnsi="Times New Roman"/>
          <w:b w:val="0"/>
          <w:sz w:val="22"/>
          <w:szCs w:val="22"/>
        </w:rPr>
        <w:t>rtigo 48 da Lei Complementar nº 081, de 19 de junho de 20</w:t>
      </w:r>
      <w:r w:rsidR="00AB51D4" w:rsidRPr="00C55EF1">
        <w:rPr>
          <w:rFonts w:ascii="Times New Roman" w:hAnsi="Times New Roman"/>
          <w:b w:val="0"/>
          <w:sz w:val="22"/>
          <w:szCs w:val="22"/>
        </w:rPr>
        <w:t>08</w:t>
      </w:r>
      <w:r w:rsidR="00C95A3F" w:rsidRPr="00C55EF1">
        <w:rPr>
          <w:rFonts w:ascii="Times New Roman" w:hAnsi="Times New Roman"/>
          <w:b w:val="0"/>
          <w:sz w:val="22"/>
          <w:szCs w:val="22"/>
        </w:rPr>
        <w:t>, e dá outras providências</w:t>
      </w:r>
      <w:r w:rsidRPr="00C55EF1">
        <w:rPr>
          <w:rFonts w:ascii="Times New Roman" w:hAnsi="Times New Roman"/>
          <w:b w:val="0"/>
          <w:sz w:val="22"/>
          <w:szCs w:val="22"/>
        </w:rPr>
        <w:t>.</w:t>
      </w:r>
    </w:p>
    <w:p w:rsidR="00EE5E77" w:rsidRPr="00C55EF1" w:rsidRDefault="00EE5E77" w:rsidP="00B64C1E">
      <w:pPr>
        <w:pStyle w:val="Recuodecorpodetexto2"/>
        <w:ind w:left="3402" w:firstLine="0"/>
        <w:rPr>
          <w:rFonts w:ascii="Times New Roman" w:hAnsi="Times New Roman"/>
          <w:b w:val="0"/>
          <w:sz w:val="22"/>
          <w:szCs w:val="22"/>
        </w:rPr>
      </w:pPr>
    </w:p>
    <w:p w:rsidR="001D5B7E" w:rsidRPr="00C55EF1" w:rsidRDefault="001D5B7E" w:rsidP="00B64C1E">
      <w:pPr>
        <w:pStyle w:val="Recuodecorpodetexto2"/>
        <w:ind w:left="3402" w:firstLine="0"/>
        <w:rPr>
          <w:rFonts w:ascii="Times New Roman" w:hAnsi="Times New Roman"/>
          <w:b w:val="0"/>
          <w:sz w:val="22"/>
          <w:szCs w:val="22"/>
        </w:rPr>
      </w:pPr>
    </w:p>
    <w:p w:rsidR="001D5B7E" w:rsidRPr="00C55EF1" w:rsidRDefault="001D5B7E" w:rsidP="001D5B7E">
      <w:pPr>
        <w:ind w:firstLine="2835"/>
        <w:jc w:val="both"/>
        <w:rPr>
          <w:bCs/>
          <w:iCs/>
          <w:sz w:val="22"/>
          <w:szCs w:val="22"/>
        </w:rPr>
      </w:pPr>
      <w:r w:rsidRPr="00C55EF1">
        <w:rPr>
          <w:bCs/>
          <w:iCs/>
          <w:sz w:val="22"/>
          <w:szCs w:val="22"/>
        </w:rPr>
        <w:t>Dilceu Rossato, Prefeito Municipal de Sorriso, Estado de Mato Grosso, faz saber que a Câmara Municipal de Sorriso, aprovou o e ele sanciona a seguinte Lei Complementar:</w:t>
      </w:r>
    </w:p>
    <w:p w:rsidR="003643BE" w:rsidRPr="00C55EF1" w:rsidRDefault="003643BE" w:rsidP="00B64C1E">
      <w:pPr>
        <w:rPr>
          <w:sz w:val="22"/>
          <w:szCs w:val="22"/>
        </w:rPr>
      </w:pPr>
    </w:p>
    <w:p w:rsidR="00686EE3" w:rsidRPr="00C55EF1" w:rsidRDefault="00686EE3" w:rsidP="00B64C1E">
      <w:pPr>
        <w:rPr>
          <w:sz w:val="22"/>
          <w:szCs w:val="22"/>
        </w:rPr>
      </w:pPr>
    </w:p>
    <w:p w:rsidR="004D6118" w:rsidRPr="00C55EF1" w:rsidRDefault="004D6118" w:rsidP="00B64C1E">
      <w:pPr>
        <w:ind w:firstLine="1418"/>
        <w:jc w:val="both"/>
        <w:rPr>
          <w:sz w:val="22"/>
          <w:szCs w:val="22"/>
        </w:rPr>
      </w:pPr>
      <w:r w:rsidRPr="00C55EF1">
        <w:rPr>
          <w:b/>
          <w:sz w:val="22"/>
          <w:szCs w:val="22"/>
        </w:rPr>
        <w:t xml:space="preserve">Art. 1º </w:t>
      </w:r>
      <w:r w:rsidRPr="00C55EF1">
        <w:rPr>
          <w:sz w:val="22"/>
          <w:szCs w:val="22"/>
        </w:rPr>
        <w:t>Fica alterad</w:t>
      </w:r>
      <w:r w:rsidR="00B64C1E" w:rsidRPr="00C55EF1">
        <w:rPr>
          <w:sz w:val="22"/>
          <w:szCs w:val="22"/>
        </w:rPr>
        <w:t>a a alínea “d” do Inciso IV do A</w:t>
      </w:r>
      <w:r w:rsidRPr="00C55EF1">
        <w:rPr>
          <w:sz w:val="22"/>
          <w:szCs w:val="22"/>
        </w:rPr>
        <w:t>rt. 48 da Lei Complementar nº 081/2008, que passa a ter a seguinte redação:</w:t>
      </w:r>
    </w:p>
    <w:p w:rsidR="003643BE" w:rsidRPr="00C55EF1" w:rsidRDefault="003643BE" w:rsidP="00B64C1E">
      <w:pPr>
        <w:ind w:firstLine="1418"/>
        <w:jc w:val="both"/>
        <w:rPr>
          <w:sz w:val="22"/>
          <w:szCs w:val="22"/>
        </w:rPr>
      </w:pPr>
    </w:p>
    <w:p w:rsidR="00B64C1E" w:rsidRPr="00C55EF1" w:rsidRDefault="00B64C1E" w:rsidP="00B64C1E">
      <w:pPr>
        <w:ind w:firstLine="1418"/>
        <w:jc w:val="both"/>
        <w:rPr>
          <w:i/>
          <w:sz w:val="22"/>
          <w:szCs w:val="22"/>
        </w:rPr>
      </w:pPr>
      <w:r w:rsidRPr="00C55EF1">
        <w:rPr>
          <w:sz w:val="22"/>
          <w:szCs w:val="22"/>
        </w:rPr>
        <w:t>“</w:t>
      </w:r>
      <w:r w:rsidRPr="00C55EF1">
        <w:rPr>
          <w:b/>
          <w:i/>
          <w:sz w:val="22"/>
          <w:szCs w:val="22"/>
        </w:rPr>
        <w:t>Art. 48 ...</w:t>
      </w:r>
    </w:p>
    <w:p w:rsidR="00DB52B3" w:rsidRPr="00C55EF1" w:rsidRDefault="00DB52B3" w:rsidP="00B64C1E">
      <w:pPr>
        <w:ind w:firstLine="1418"/>
        <w:jc w:val="both"/>
        <w:rPr>
          <w:b/>
          <w:i/>
          <w:sz w:val="22"/>
          <w:szCs w:val="22"/>
        </w:rPr>
      </w:pPr>
    </w:p>
    <w:p w:rsidR="004D6118" w:rsidRPr="00C55EF1" w:rsidRDefault="00C95A3F" w:rsidP="00B64C1E">
      <w:pPr>
        <w:ind w:firstLine="1418"/>
        <w:jc w:val="both"/>
        <w:rPr>
          <w:b/>
          <w:i/>
          <w:sz w:val="22"/>
          <w:szCs w:val="22"/>
        </w:rPr>
      </w:pPr>
      <w:r w:rsidRPr="00C55EF1">
        <w:rPr>
          <w:b/>
          <w:i/>
          <w:sz w:val="22"/>
          <w:szCs w:val="22"/>
        </w:rPr>
        <w:t>IV</w:t>
      </w:r>
      <w:r w:rsidR="00B64C1E" w:rsidRPr="00C55EF1">
        <w:rPr>
          <w:b/>
          <w:i/>
          <w:sz w:val="22"/>
          <w:szCs w:val="22"/>
        </w:rPr>
        <w:t xml:space="preserve"> - ...</w:t>
      </w:r>
    </w:p>
    <w:p w:rsidR="00DB52B3" w:rsidRPr="00C55EF1" w:rsidRDefault="00DB52B3" w:rsidP="00B64C1E">
      <w:pPr>
        <w:ind w:firstLine="1418"/>
        <w:jc w:val="both"/>
        <w:rPr>
          <w:i/>
          <w:sz w:val="22"/>
          <w:szCs w:val="22"/>
        </w:rPr>
      </w:pPr>
    </w:p>
    <w:p w:rsidR="00EE5E77" w:rsidRPr="00C55EF1" w:rsidRDefault="003643BE" w:rsidP="00B64C1E">
      <w:pPr>
        <w:ind w:firstLine="1418"/>
        <w:jc w:val="both"/>
        <w:rPr>
          <w:i/>
          <w:color w:val="000000"/>
          <w:sz w:val="22"/>
          <w:szCs w:val="22"/>
        </w:rPr>
      </w:pPr>
      <w:r w:rsidRPr="00C55EF1">
        <w:rPr>
          <w:i/>
          <w:color w:val="000000"/>
          <w:sz w:val="22"/>
          <w:szCs w:val="22"/>
        </w:rPr>
        <w:t>d</w:t>
      </w:r>
      <w:r w:rsidR="00B64C1E" w:rsidRPr="00C55EF1">
        <w:rPr>
          <w:i/>
          <w:color w:val="000000"/>
          <w:sz w:val="22"/>
          <w:szCs w:val="22"/>
        </w:rPr>
        <w:t>) s</w:t>
      </w:r>
      <w:r w:rsidRPr="00C55EF1">
        <w:rPr>
          <w:i/>
          <w:color w:val="000000"/>
          <w:sz w:val="22"/>
          <w:szCs w:val="22"/>
        </w:rPr>
        <w:t>endo que nas avenidas classificadas como Arteriais, Principais e Coletoras, deverão ser instalad</w:t>
      </w:r>
      <w:r w:rsidR="005F7663" w:rsidRPr="00C55EF1">
        <w:rPr>
          <w:i/>
          <w:color w:val="000000"/>
          <w:sz w:val="22"/>
          <w:szCs w:val="22"/>
        </w:rPr>
        <w:t>os</w:t>
      </w:r>
      <w:r w:rsidR="008A0989" w:rsidRPr="00C55EF1">
        <w:rPr>
          <w:i/>
          <w:color w:val="000000"/>
          <w:sz w:val="22"/>
          <w:szCs w:val="22"/>
        </w:rPr>
        <w:t>, na sequência das</w:t>
      </w:r>
      <w:r w:rsidR="00EE5E77" w:rsidRPr="00C55EF1">
        <w:rPr>
          <w:i/>
          <w:color w:val="000000"/>
          <w:sz w:val="22"/>
          <w:szCs w:val="22"/>
        </w:rPr>
        <w:t xml:space="preserve"> vias existentes, </w:t>
      </w:r>
      <w:r w:rsidR="005F7663" w:rsidRPr="00C55EF1">
        <w:rPr>
          <w:i/>
          <w:color w:val="000000"/>
          <w:sz w:val="22"/>
          <w:szCs w:val="22"/>
        </w:rPr>
        <w:t xml:space="preserve">postes </w:t>
      </w:r>
      <w:r w:rsidR="00EE5E77" w:rsidRPr="00C55EF1">
        <w:rPr>
          <w:i/>
          <w:color w:val="000000"/>
          <w:sz w:val="22"/>
          <w:szCs w:val="22"/>
        </w:rPr>
        <w:t>idênticos. Nas novas vias, postes que sigam o padrão ABNT e previamente aprovados pelo Poder Executivo.”</w:t>
      </w:r>
    </w:p>
    <w:p w:rsidR="004D6118" w:rsidRPr="00C55EF1" w:rsidRDefault="004D6118" w:rsidP="00B64C1E">
      <w:pPr>
        <w:ind w:firstLine="1418"/>
        <w:jc w:val="both"/>
        <w:rPr>
          <w:b/>
          <w:i/>
          <w:color w:val="FF0000"/>
          <w:sz w:val="22"/>
          <w:szCs w:val="22"/>
        </w:rPr>
      </w:pPr>
    </w:p>
    <w:p w:rsidR="004D6118" w:rsidRPr="00C55EF1" w:rsidRDefault="004D6118" w:rsidP="00B64C1E">
      <w:pPr>
        <w:ind w:firstLine="1418"/>
        <w:jc w:val="both"/>
        <w:rPr>
          <w:b/>
          <w:i/>
          <w:color w:val="FF0000"/>
          <w:sz w:val="22"/>
          <w:szCs w:val="22"/>
        </w:rPr>
      </w:pPr>
      <w:r w:rsidRPr="00C55EF1">
        <w:rPr>
          <w:b/>
          <w:sz w:val="22"/>
          <w:szCs w:val="22"/>
        </w:rPr>
        <w:t xml:space="preserve">Art. </w:t>
      </w:r>
      <w:r w:rsidR="00582B34" w:rsidRPr="00C55EF1">
        <w:rPr>
          <w:b/>
          <w:sz w:val="22"/>
          <w:szCs w:val="22"/>
        </w:rPr>
        <w:t>2</w:t>
      </w:r>
      <w:r w:rsidRPr="00C55EF1">
        <w:rPr>
          <w:b/>
          <w:sz w:val="22"/>
          <w:szCs w:val="22"/>
        </w:rPr>
        <w:t xml:space="preserve">º </w:t>
      </w:r>
      <w:r w:rsidRPr="00C55EF1">
        <w:rPr>
          <w:sz w:val="22"/>
          <w:szCs w:val="22"/>
        </w:rPr>
        <w:t xml:space="preserve">Fica alterado o </w:t>
      </w:r>
      <w:r w:rsidR="00B64C1E" w:rsidRPr="00C55EF1">
        <w:rPr>
          <w:sz w:val="22"/>
          <w:szCs w:val="22"/>
        </w:rPr>
        <w:t>Inciso V do A</w:t>
      </w:r>
      <w:r w:rsidRPr="00C55EF1">
        <w:rPr>
          <w:sz w:val="22"/>
          <w:szCs w:val="22"/>
        </w:rPr>
        <w:t>rt. 48 da Lei Complementar nº 081/2008, que passa a ter a seguinte redação:</w:t>
      </w:r>
    </w:p>
    <w:p w:rsidR="00B64C1E" w:rsidRPr="00C55EF1" w:rsidRDefault="00B64C1E" w:rsidP="00B64C1E">
      <w:pPr>
        <w:ind w:firstLine="1418"/>
        <w:jc w:val="both"/>
        <w:rPr>
          <w:b/>
          <w:i/>
          <w:sz w:val="22"/>
          <w:szCs w:val="22"/>
        </w:rPr>
      </w:pPr>
    </w:p>
    <w:p w:rsidR="004D6118" w:rsidRPr="00C55EF1" w:rsidRDefault="00B64C1E" w:rsidP="00B64C1E">
      <w:pPr>
        <w:ind w:firstLine="1418"/>
        <w:jc w:val="both"/>
        <w:rPr>
          <w:b/>
          <w:i/>
          <w:sz w:val="22"/>
          <w:szCs w:val="22"/>
        </w:rPr>
      </w:pPr>
      <w:r w:rsidRPr="00C55EF1">
        <w:rPr>
          <w:b/>
          <w:i/>
          <w:sz w:val="22"/>
          <w:szCs w:val="22"/>
        </w:rPr>
        <w:t>“Art. 48 ...</w:t>
      </w:r>
    </w:p>
    <w:p w:rsidR="00DB52B3" w:rsidRPr="00C55EF1" w:rsidRDefault="00DB52B3" w:rsidP="00B64C1E">
      <w:pPr>
        <w:ind w:firstLine="1418"/>
        <w:jc w:val="both"/>
        <w:rPr>
          <w:i/>
          <w:color w:val="000000"/>
          <w:sz w:val="22"/>
          <w:szCs w:val="22"/>
        </w:rPr>
      </w:pPr>
    </w:p>
    <w:p w:rsidR="003643BE" w:rsidRPr="00C55EF1" w:rsidRDefault="005D4473" w:rsidP="00B64C1E">
      <w:pPr>
        <w:ind w:firstLine="1418"/>
        <w:jc w:val="both"/>
        <w:rPr>
          <w:i/>
          <w:color w:val="000000"/>
          <w:sz w:val="22"/>
          <w:szCs w:val="22"/>
        </w:rPr>
      </w:pPr>
      <w:r w:rsidRPr="00C55EF1">
        <w:rPr>
          <w:i/>
          <w:color w:val="000000"/>
          <w:sz w:val="22"/>
          <w:szCs w:val="22"/>
        </w:rPr>
        <w:t>“</w:t>
      </w:r>
      <w:r w:rsidRPr="00C55EF1">
        <w:rPr>
          <w:b/>
          <w:i/>
          <w:color w:val="000000"/>
          <w:sz w:val="22"/>
          <w:szCs w:val="22"/>
        </w:rPr>
        <w:t>V</w:t>
      </w:r>
      <w:r w:rsidRPr="00C55EF1">
        <w:rPr>
          <w:i/>
          <w:color w:val="000000"/>
          <w:sz w:val="22"/>
          <w:szCs w:val="22"/>
        </w:rPr>
        <w:t xml:space="preserve"> – Pavimentação asfáltica, com revestimento em concreto betuminoso usinad</w:t>
      </w:r>
      <w:r w:rsidR="00291060" w:rsidRPr="00C55EF1">
        <w:rPr>
          <w:i/>
          <w:color w:val="000000"/>
          <w:sz w:val="22"/>
          <w:szCs w:val="22"/>
        </w:rPr>
        <w:t xml:space="preserve">o a quente (CBUQ), em todas as </w:t>
      </w:r>
      <w:r w:rsidRPr="00C55EF1">
        <w:rPr>
          <w:i/>
          <w:color w:val="000000"/>
          <w:sz w:val="22"/>
          <w:szCs w:val="22"/>
        </w:rPr>
        <w:t>avenidas</w:t>
      </w:r>
      <w:r w:rsidR="00291060" w:rsidRPr="00C55EF1">
        <w:rPr>
          <w:i/>
          <w:color w:val="000000"/>
          <w:sz w:val="22"/>
          <w:szCs w:val="22"/>
        </w:rPr>
        <w:t xml:space="preserve"> e perimetrais</w:t>
      </w:r>
      <w:r w:rsidRPr="00C55EF1">
        <w:rPr>
          <w:i/>
          <w:color w:val="000000"/>
          <w:sz w:val="22"/>
          <w:szCs w:val="22"/>
        </w:rPr>
        <w:t>, de acordo com as normas técnicas emitidas pelo setor competente da Prefeitura e as normas da ABNT;”</w:t>
      </w:r>
    </w:p>
    <w:p w:rsidR="004D6118" w:rsidRPr="00C55EF1" w:rsidRDefault="004D6118" w:rsidP="00B64C1E">
      <w:pPr>
        <w:ind w:firstLine="1418"/>
        <w:jc w:val="both"/>
        <w:rPr>
          <w:i/>
          <w:sz w:val="22"/>
          <w:szCs w:val="22"/>
        </w:rPr>
      </w:pPr>
    </w:p>
    <w:p w:rsidR="003643BE" w:rsidRPr="00C55EF1" w:rsidRDefault="00582B34" w:rsidP="00B64C1E">
      <w:pPr>
        <w:ind w:firstLine="1418"/>
        <w:jc w:val="both"/>
        <w:rPr>
          <w:i/>
          <w:sz w:val="22"/>
          <w:szCs w:val="22"/>
        </w:rPr>
      </w:pPr>
      <w:r w:rsidRPr="00C55EF1">
        <w:rPr>
          <w:b/>
          <w:sz w:val="22"/>
          <w:szCs w:val="22"/>
        </w:rPr>
        <w:t xml:space="preserve">Art. </w:t>
      </w:r>
      <w:r w:rsidR="006526CF" w:rsidRPr="00C55EF1">
        <w:rPr>
          <w:b/>
          <w:sz w:val="22"/>
          <w:szCs w:val="22"/>
        </w:rPr>
        <w:t>3</w:t>
      </w:r>
      <w:r w:rsidRPr="00C55EF1">
        <w:rPr>
          <w:b/>
          <w:sz w:val="22"/>
          <w:szCs w:val="22"/>
        </w:rPr>
        <w:t xml:space="preserve">º </w:t>
      </w:r>
      <w:r w:rsidRPr="00C55EF1">
        <w:rPr>
          <w:sz w:val="22"/>
          <w:szCs w:val="22"/>
        </w:rPr>
        <w:t>Cria o</w:t>
      </w:r>
      <w:r w:rsidR="005D4473" w:rsidRPr="00C55EF1">
        <w:rPr>
          <w:sz w:val="22"/>
          <w:szCs w:val="22"/>
        </w:rPr>
        <w:t>s</w:t>
      </w:r>
      <w:r w:rsidR="00B64C1E" w:rsidRPr="00C55EF1">
        <w:rPr>
          <w:sz w:val="22"/>
          <w:szCs w:val="22"/>
        </w:rPr>
        <w:t xml:space="preserve"> I</w:t>
      </w:r>
      <w:r w:rsidR="006526CF" w:rsidRPr="00C55EF1">
        <w:rPr>
          <w:sz w:val="22"/>
          <w:szCs w:val="22"/>
        </w:rPr>
        <w:t xml:space="preserve">nciso </w:t>
      </w:r>
      <w:r w:rsidRPr="00C55EF1">
        <w:rPr>
          <w:sz w:val="22"/>
          <w:szCs w:val="22"/>
        </w:rPr>
        <w:t>X</w:t>
      </w:r>
      <w:r w:rsidR="005D4473" w:rsidRPr="00C55EF1">
        <w:rPr>
          <w:sz w:val="22"/>
          <w:szCs w:val="22"/>
        </w:rPr>
        <w:t xml:space="preserve"> e XI</w:t>
      </w:r>
      <w:r w:rsidRPr="00C55EF1">
        <w:rPr>
          <w:sz w:val="22"/>
          <w:szCs w:val="22"/>
        </w:rPr>
        <w:t xml:space="preserve"> ao </w:t>
      </w:r>
      <w:r w:rsidR="00B64C1E" w:rsidRPr="00C55EF1">
        <w:rPr>
          <w:sz w:val="22"/>
          <w:szCs w:val="22"/>
        </w:rPr>
        <w:t>A</w:t>
      </w:r>
      <w:r w:rsidRPr="00C55EF1">
        <w:rPr>
          <w:sz w:val="22"/>
          <w:szCs w:val="22"/>
        </w:rPr>
        <w:t>rt. 48 da Lei Complementar nº 081/2008, que passa</w:t>
      </w:r>
      <w:r w:rsidR="005D4473" w:rsidRPr="00C55EF1">
        <w:rPr>
          <w:sz w:val="22"/>
          <w:szCs w:val="22"/>
        </w:rPr>
        <w:t>m</w:t>
      </w:r>
      <w:r w:rsidRPr="00C55EF1">
        <w:rPr>
          <w:sz w:val="22"/>
          <w:szCs w:val="22"/>
        </w:rPr>
        <w:t xml:space="preserve"> a ter a seguinte redação:</w:t>
      </w:r>
    </w:p>
    <w:p w:rsidR="00DB52B3" w:rsidRPr="00C55EF1" w:rsidRDefault="00DB52B3" w:rsidP="00B64C1E">
      <w:pPr>
        <w:ind w:firstLine="1418"/>
        <w:jc w:val="both"/>
        <w:rPr>
          <w:b/>
          <w:i/>
          <w:sz w:val="22"/>
          <w:szCs w:val="22"/>
        </w:rPr>
      </w:pPr>
    </w:p>
    <w:p w:rsidR="00582B34" w:rsidRPr="00C55EF1" w:rsidRDefault="00B64C1E" w:rsidP="00B64C1E">
      <w:pPr>
        <w:ind w:firstLine="1418"/>
        <w:jc w:val="both"/>
        <w:rPr>
          <w:b/>
          <w:i/>
          <w:sz w:val="22"/>
          <w:szCs w:val="22"/>
        </w:rPr>
      </w:pPr>
      <w:r w:rsidRPr="00C55EF1">
        <w:rPr>
          <w:b/>
          <w:i/>
          <w:sz w:val="22"/>
          <w:szCs w:val="22"/>
        </w:rPr>
        <w:t>“Art. 48 ...</w:t>
      </w:r>
    </w:p>
    <w:p w:rsidR="00DB52B3" w:rsidRPr="00C55EF1" w:rsidRDefault="00DB52B3" w:rsidP="00B64C1E">
      <w:pPr>
        <w:ind w:firstLine="1418"/>
        <w:jc w:val="both"/>
        <w:rPr>
          <w:b/>
          <w:i/>
          <w:color w:val="000000"/>
          <w:sz w:val="22"/>
          <w:szCs w:val="22"/>
        </w:rPr>
      </w:pPr>
    </w:p>
    <w:p w:rsidR="00EE5E77" w:rsidRPr="00C55EF1" w:rsidRDefault="00B64C1E" w:rsidP="00B64C1E">
      <w:pPr>
        <w:ind w:firstLine="1418"/>
        <w:jc w:val="both"/>
        <w:rPr>
          <w:i/>
          <w:color w:val="000000"/>
          <w:sz w:val="22"/>
          <w:szCs w:val="22"/>
        </w:rPr>
      </w:pPr>
      <w:r w:rsidRPr="00C55EF1">
        <w:rPr>
          <w:b/>
          <w:i/>
          <w:color w:val="000000"/>
          <w:sz w:val="22"/>
          <w:szCs w:val="22"/>
        </w:rPr>
        <w:t xml:space="preserve">X </w:t>
      </w:r>
      <w:r w:rsidR="00DB52B3" w:rsidRPr="00C55EF1">
        <w:rPr>
          <w:i/>
          <w:color w:val="000000"/>
          <w:sz w:val="22"/>
          <w:szCs w:val="22"/>
        </w:rPr>
        <w:t>–</w:t>
      </w:r>
      <w:r w:rsidRPr="00C55EF1">
        <w:rPr>
          <w:b/>
          <w:i/>
          <w:color w:val="000000"/>
          <w:sz w:val="22"/>
          <w:szCs w:val="22"/>
        </w:rPr>
        <w:t xml:space="preserve"> </w:t>
      </w:r>
      <w:r w:rsidR="000A24F6" w:rsidRPr="00C55EF1">
        <w:rPr>
          <w:i/>
          <w:color w:val="000000"/>
          <w:sz w:val="22"/>
          <w:szCs w:val="22"/>
        </w:rPr>
        <w:t>Sinalizaç</w:t>
      </w:r>
      <w:r w:rsidR="00582B34" w:rsidRPr="00C55EF1">
        <w:rPr>
          <w:i/>
          <w:color w:val="000000"/>
          <w:sz w:val="22"/>
          <w:szCs w:val="22"/>
        </w:rPr>
        <w:t>ões</w:t>
      </w:r>
      <w:r w:rsidR="000A24F6" w:rsidRPr="00C55EF1">
        <w:rPr>
          <w:i/>
          <w:color w:val="000000"/>
          <w:sz w:val="22"/>
          <w:szCs w:val="22"/>
        </w:rPr>
        <w:t xml:space="preserve"> horizontal e vertical de trânsito nas vias pavimentadas, executada</w:t>
      </w:r>
      <w:r w:rsidR="00582B34" w:rsidRPr="00C55EF1">
        <w:rPr>
          <w:i/>
          <w:color w:val="000000"/>
          <w:sz w:val="22"/>
          <w:szCs w:val="22"/>
        </w:rPr>
        <w:t>s</w:t>
      </w:r>
      <w:r w:rsidR="000A24F6" w:rsidRPr="00C55EF1">
        <w:rPr>
          <w:i/>
          <w:color w:val="000000"/>
          <w:sz w:val="22"/>
          <w:szCs w:val="22"/>
        </w:rPr>
        <w:t xml:space="preserve"> as expensas dos respectivos parceladores, a partir de</w:t>
      </w:r>
      <w:r w:rsidR="00EE5E77" w:rsidRPr="00C55EF1">
        <w:rPr>
          <w:i/>
          <w:color w:val="000000"/>
          <w:sz w:val="22"/>
          <w:szCs w:val="22"/>
        </w:rPr>
        <w:t xml:space="preserve"> determinações do Poder Executivo.”</w:t>
      </w:r>
    </w:p>
    <w:p w:rsidR="00DB52B3" w:rsidRPr="00C55EF1" w:rsidRDefault="00DB52B3" w:rsidP="00B64C1E">
      <w:pPr>
        <w:ind w:firstLine="1418"/>
        <w:jc w:val="both"/>
        <w:rPr>
          <w:i/>
          <w:color w:val="000000"/>
          <w:sz w:val="22"/>
          <w:szCs w:val="22"/>
        </w:rPr>
      </w:pPr>
    </w:p>
    <w:p w:rsidR="005D4473" w:rsidRPr="00C55EF1" w:rsidRDefault="000A24F6" w:rsidP="00B64C1E">
      <w:pPr>
        <w:ind w:firstLine="1418"/>
        <w:jc w:val="both"/>
        <w:rPr>
          <w:i/>
          <w:color w:val="000000"/>
          <w:sz w:val="22"/>
          <w:szCs w:val="22"/>
        </w:rPr>
      </w:pPr>
      <w:r w:rsidRPr="00C55EF1">
        <w:rPr>
          <w:i/>
          <w:color w:val="000000"/>
          <w:sz w:val="22"/>
          <w:szCs w:val="22"/>
        </w:rPr>
        <w:t xml:space="preserve"> </w:t>
      </w:r>
      <w:r w:rsidR="005D4473" w:rsidRPr="00C55EF1">
        <w:rPr>
          <w:b/>
          <w:i/>
          <w:color w:val="000000"/>
          <w:sz w:val="22"/>
          <w:szCs w:val="22"/>
        </w:rPr>
        <w:t xml:space="preserve">XI </w:t>
      </w:r>
      <w:r w:rsidR="005D4473" w:rsidRPr="00C55EF1">
        <w:rPr>
          <w:i/>
          <w:color w:val="000000"/>
          <w:sz w:val="22"/>
          <w:szCs w:val="22"/>
        </w:rPr>
        <w:t xml:space="preserve">– Identificação dos nomes das vias, </w:t>
      </w:r>
      <w:r w:rsidR="004B37B7" w:rsidRPr="00C55EF1">
        <w:rPr>
          <w:i/>
          <w:color w:val="000000"/>
          <w:sz w:val="22"/>
          <w:szCs w:val="22"/>
        </w:rPr>
        <w:t xml:space="preserve">em cada esquina, </w:t>
      </w:r>
      <w:r w:rsidR="005D4473" w:rsidRPr="00C55EF1">
        <w:rPr>
          <w:i/>
          <w:color w:val="000000"/>
          <w:sz w:val="22"/>
          <w:szCs w:val="22"/>
        </w:rPr>
        <w:t>conforme legislação em vigor.”</w:t>
      </w:r>
    </w:p>
    <w:p w:rsidR="00EE5E77" w:rsidRPr="00C55EF1" w:rsidRDefault="00EE5E77" w:rsidP="00B64C1E">
      <w:pPr>
        <w:ind w:firstLine="1418"/>
        <w:jc w:val="both"/>
        <w:rPr>
          <w:sz w:val="22"/>
          <w:szCs w:val="22"/>
        </w:rPr>
      </w:pPr>
    </w:p>
    <w:p w:rsidR="003643BE" w:rsidRPr="00C55EF1" w:rsidRDefault="006526CF" w:rsidP="00B64C1E">
      <w:pPr>
        <w:ind w:firstLine="1418"/>
        <w:jc w:val="both"/>
        <w:rPr>
          <w:sz w:val="22"/>
          <w:szCs w:val="22"/>
        </w:rPr>
      </w:pPr>
      <w:r w:rsidRPr="00C55EF1">
        <w:rPr>
          <w:b/>
          <w:sz w:val="22"/>
          <w:szCs w:val="22"/>
        </w:rPr>
        <w:t xml:space="preserve">Art. 4º </w:t>
      </w:r>
      <w:r w:rsidRPr="00C55EF1">
        <w:rPr>
          <w:sz w:val="22"/>
          <w:szCs w:val="22"/>
        </w:rPr>
        <w:t>Esta Lei Complementar entra em vigor na data de sua publicação.</w:t>
      </w:r>
    </w:p>
    <w:p w:rsidR="006526CF" w:rsidRPr="00C55EF1" w:rsidRDefault="006526CF" w:rsidP="00B64C1E">
      <w:pPr>
        <w:ind w:firstLine="1418"/>
        <w:jc w:val="both"/>
        <w:rPr>
          <w:sz w:val="22"/>
          <w:szCs w:val="22"/>
        </w:rPr>
      </w:pPr>
    </w:p>
    <w:p w:rsidR="00C55EF1" w:rsidRPr="00C55EF1" w:rsidRDefault="00C55EF1" w:rsidP="00B64C1E">
      <w:pPr>
        <w:ind w:firstLine="1418"/>
        <w:jc w:val="both"/>
        <w:rPr>
          <w:sz w:val="22"/>
          <w:szCs w:val="22"/>
        </w:rPr>
      </w:pPr>
    </w:p>
    <w:p w:rsidR="006526CF" w:rsidRPr="00C55EF1" w:rsidRDefault="006526CF" w:rsidP="00B64C1E">
      <w:pPr>
        <w:ind w:firstLine="1418"/>
        <w:jc w:val="both"/>
        <w:rPr>
          <w:sz w:val="22"/>
          <w:szCs w:val="22"/>
        </w:rPr>
      </w:pPr>
      <w:r w:rsidRPr="00C55EF1">
        <w:rPr>
          <w:sz w:val="22"/>
          <w:szCs w:val="22"/>
        </w:rPr>
        <w:t xml:space="preserve">Sorriso, estado de Mato Grosso, em </w:t>
      </w:r>
      <w:r w:rsidR="001D5B7E" w:rsidRPr="00C55EF1">
        <w:rPr>
          <w:sz w:val="22"/>
          <w:szCs w:val="22"/>
        </w:rPr>
        <w:t>03</w:t>
      </w:r>
      <w:r w:rsidRPr="00C55EF1">
        <w:rPr>
          <w:sz w:val="22"/>
          <w:szCs w:val="22"/>
        </w:rPr>
        <w:t xml:space="preserve"> de </w:t>
      </w:r>
      <w:r w:rsidR="001D5B7E" w:rsidRPr="00C55EF1">
        <w:rPr>
          <w:sz w:val="22"/>
          <w:szCs w:val="22"/>
        </w:rPr>
        <w:t>novembro</w:t>
      </w:r>
      <w:r w:rsidRPr="00C55EF1">
        <w:rPr>
          <w:sz w:val="22"/>
          <w:szCs w:val="22"/>
        </w:rPr>
        <w:t xml:space="preserve"> de 2015.</w:t>
      </w:r>
    </w:p>
    <w:p w:rsidR="00575741" w:rsidRPr="00C55EF1" w:rsidRDefault="00575741" w:rsidP="00575741">
      <w:pPr>
        <w:tabs>
          <w:tab w:val="left" w:pos="2703"/>
        </w:tabs>
        <w:ind w:firstLine="1418"/>
        <w:jc w:val="both"/>
        <w:rPr>
          <w:bCs/>
          <w:iCs/>
          <w:color w:val="000000"/>
          <w:sz w:val="22"/>
          <w:szCs w:val="22"/>
          <w:shd w:val="clear" w:color="auto" w:fill="FFFFFF"/>
        </w:rPr>
      </w:pPr>
    </w:p>
    <w:p w:rsidR="00C55EF1" w:rsidRPr="00C55EF1" w:rsidRDefault="00C55EF1" w:rsidP="00575741">
      <w:pPr>
        <w:tabs>
          <w:tab w:val="left" w:pos="2703"/>
        </w:tabs>
        <w:ind w:firstLine="1418"/>
        <w:jc w:val="both"/>
        <w:rPr>
          <w:bCs/>
          <w:iCs/>
          <w:color w:val="000000"/>
          <w:sz w:val="22"/>
          <w:szCs w:val="22"/>
          <w:shd w:val="clear" w:color="auto" w:fill="FFFFFF"/>
        </w:rPr>
      </w:pPr>
    </w:p>
    <w:p w:rsidR="00575741" w:rsidRDefault="00575741" w:rsidP="00575741">
      <w:pPr>
        <w:tabs>
          <w:tab w:val="left" w:pos="2703"/>
        </w:tabs>
        <w:jc w:val="center"/>
        <w:rPr>
          <w:bCs/>
          <w:iCs/>
          <w:color w:val="000000"/>
          <w:sz w:val="22"/>
          <w:szCs w:val="22"/>
          <w:shd w:val="clear" w:color="auto" w:fill="FFFFFF"/>
        </w:rPr>
      </w:pPr>
    </w:p>
    <w:p w:rsidR="00C55EF1" w:rsidRPr="00C55EF1" w:rsidRDefault="00C55EF1" w:rsidP="00575741">
      <w:pPr>
        <w:tabs>
          <w:tab w:val="left" w:pos="2703"/>
        </w:tabs>
        <w:jc w:val="center"/>
        <w:rPr>
          <w:bCs/>
          <w:iCs/>
          <w:color w:val="000000"/>
          <w:sz w:val="22"/>
          <w:szCs w:val="22"/>
          <w:shd w:val="clear" w:color="auto" w:fill="FFFFFF"/>
        </w:rPr>
      </w:pPr>
    </w:p>
    <w:p w:rsidR="00575741" w:rsidRPr="00C55EF1" w:rsidRDefault="001D5B7E" w:rsidP="00575741">
      <w:pPr>
        <w:jc w:val="center"/>
        <w:rPr>
          <w:b/>
          <w:bCs/>
          <w:iCs/>
          <w:color w:val="000000"/>
          <w:sz w:val="22"/>
          <w:szCs w:val="22"/>
          <w:shd w:val="clear" w:color="auto" w:fill="FFFFFF"/>
        </w:rPr>
      </w:pPr>
      <w:r w:rsidRPr="00C55EF1">
        <w:rPr>
          <w:b/>
          <w:bCs/>
          <w:iCs/>
          <w:color w:val="000000"/>
          <w:sz w:val="22"/>
          <w:szCs w:val="22"/>
          <w:shd w:val="clear" w:color="auto" w:fill="FFFFFF"/>
        </w:rPr>
        <w:t xml:space="preserve">                       </w:t>
      </w:r>
      <w:r w:rsidR="00C55EF1">
        <w:rPr>
          <w:b/>
          <w:bCs/>
          <w:iCs/>
          <w:color w:val="000000"/>
          <w:sz w:val="22"/>
          <w:szCs w:val="22"/>
          <w:shd w:val="clear" w:color="auto" w:fill="FFFFFF"/>
        </w:rPr>
        <w:t xml:space="preserve">           </w:t>
      </w:r>
      <w:r w:rsidRPr="00C55EF1">
        <w:rPr>
          <w:b/>
          <w:bCs/>
          <w:iCs/>
          <w:color w:val="000000"/>
          <w:sz w:val="22"/>
          <w:szCs w:val="22"/>
          <w:shd w:val="clear" w:color="auto" w:fill="FFFFFF"/>
        </w:rPr>
        <w:t xml:space="preserve">              </w:t>
      </w:r>
      <w:r w:rsidR="00C55EF1">
        <w:rPr>
          <w:b/>
          <w:bCs/>
          <w:iCs/>
          <w:color w:val="000000"/>
          <w:sz w:val="22"/>
          <w:szCs w:val="22"/>
          <w:shd w:val="clear" w:color="auto" w:fill="FFFFFF"/>
        </w:rPr>
        <w:t xml:space="preserve">   </w:t>
      </w:r>
      <w:r w:rsidRPr="00C55EF1">
        <w:rPr>
          <w:b/>
          <w:bCs/>
          <w:iCs/>
          <w:color w:val="000000"/>
          <w:sz w:val="22"/>
          <w:szCs w:val="22"/>
          <w:shd w:val="clear" w:color="auto" w:fill="FFFFFF"/>
        </w:rPr>
        <w:t xml:space="preserve">                         DILCEU ROSSATO</w:t>
      </w:r>
    </w:p>
    <w:p w:rsidR="00575741" w:rsidRPr="00C55EF1" w:rsidRDefault="001D5B7E" w:rsidP="00575741">
      <w:pPr>
        <w:tabs>
          <w:tab w:val="left" w:pos="2703"/>
        </w:tabs>
        <w:jc w:val="center"/>
        <w:rPr>
          <w:bCs/>
          <w:iCs/>
          <w:color w:val="000000"/>
          <w:sz w:val="22"/>
          <w:szCs w:val="22"/>
          <w:shd w:val="clear" w:color="auto" w:fill="FFFFFF"/>
        </w:rPr>
      </w:pPr>
      <w:r w:rsidRPr="00C55EF1">
        <w:rPr>
          <w:bCs/>
          <w:iCs/>
          <w:color w:val="000000"/>
          <w:sz w:val="22"/>
          <w:szCs w:val="22"/>
          <w:shd w:val="clear" w:color="auto" w:fill="FFFFFF"/>
        </w:rPr>
        <w:t xml:space="preserve">                                                  </w:t>
      </w:r>
      <w:r w:rsidR="00C55EF1">
        <w:rPr>
          <w:bCs/>
          <w:iCs/>
          <w:color w:val="000000"/>
          <w:sz w:val="22"/>
          <w:szCs w:val="22"/>
          <w:shd w:val="clear" w:color="auto" w:fill="FFFFFF"/>
        </w:rPr>
        <w:t xml:space="preserve">               </w:t>
      </w:r>
      <w:r w:rsidRPr="00C55EF1">
        <w:rPr>
          <w:bCs/>
          <w:iCs/>
          <w:color w:val="000000"/>
          <w:sz w:val="22"/>
          <w:szCs w:val="22"/>
          <w:shd w:val="clear" w:color="auto" w:fill="FFFFFF"/>
        </w:rPr>
        <w:t xml:space="preserve">          </w:t>
      </w:r>
      <w:r w:rsidR="00575741" w:rsidRPr="00C55EF1">
        <w:rPr>
          <w:bCs/>
          <w:iCs/>
          <w:color w:val="000000"/>
          <w:sz w:val="22"/>
          <w:szCs w:val="22"/>
          <w:shd w:val="clear" w:color="auto" w:fill="FFFFFF"/>
        </w:rPr>
        <w:t>Pre</w:t>
      </w:r>
      <w:r w:rsidRPr="00C55EF1">
        <w:rPr>
          <w:bCs/>
          <w:iCs/>
          <w:color w:val="000000"/>
          <w:sz w:val="22"/>
          <w:szCs w:val="22"/>
          <w:shd w:val="clear" w:color="auto" w:fill="FFFFFF"/>
        </w:rPr>
        <w:t>feito Municipal</w:t>
      </w:r>
    </w:p>
    <w:p w:rsidR="001D5B7E" w:rsidRPr="00C55EF1" w:rsidRDefault="001D5B7E" w:rsidP="001D5B7E">
      <w:pPr>
        <w:tabs>
          <w:tab w:val="left" w:pos="2703"/>
        </w:tabs>
        <w:rPr>
          <w:b/>
          <w:bCs/>
          <w:iCs/>
          <w:color w:val="000000"/>
          <w:sz w:val="22"/>
          <w:szCs w:val="22"/>
          <w:shd w:val="clear" w:color="auto" w:fill="FFFFFF"/>
        </w:rPr>
      </w:pPr>
      <w:r w:rsidRPr="00C55EF1">
        <w:rPr>
          <w:bCs/>
          <w:iCs/>
          <w:color w:val="000000"/>
          <w:sz w:val="22"/>
          <w:szCs w:val="22"/>
          <w:shd w:val="clear" w:color="auto" w:fill="FFFFFF"/>
        </w:rPr>
        <w:t xml:space="preserve">    </w:t>
      </w:r>
      <w:r w:rsidRPr="00C55EF1">
        <w:rPr>
          <w:b/>
          <w:bCs/>
          <w:iCs/>
          <w:color w:val="000000"/>
          <w:sz w:val="22"/>
          <w:szCs w:val="22"/>
          <w:shd w:val="clear" w:color="auto" w:fill="FFFFFF"/>
        </w:rPr>
        <w:t>Marilene Felicitá Savi</w:t>
      </w:r>
    </w:p>
    <w:p w:rsidR="001D5B7E" w:rsidRPr="00C55EF1" w:rsidRDefault="001D5B7E" w:rsidP="001D5B7E">
      <w:pPr>
        <w:tabs>
          <w:tab w:val="left" w:pos="2703"/>
        </w:tabs>
        <w:rPr>
          <w:bCs/>
          <w:color w:val="000000"/>
          <w:sz w:val="22"/>
          <w:szCs w:val="22"/>
          <w:shd w:val="clear" w:color="auto" w:fill="FFFFFF"/>
        </w:rPr>
      </w:pPr>
      <w:r w:rsidRPr="00C55EF1">
        <w:rPr>
          <w:bCs/>
          <w:iCs/>
          <w:color w:val="000000"/>
          <w:sz w:val="22"/>
          <w:szCs w:val="22"/>
          <w:shd w:val="clear" w:color="auto" w:fill="FFFFFF"/>
        </w:rPr>
        <w:t>Secretária de Administração</w:t>
      </w:r>
    </w:p>
    <w:sectPr w:rsidR="001D5B7E" w:rsidRPr="00C55EF1" w:rsidSect="001D5B7E">
      <w:pgSz w:w="11906" w:h="16838"/>
      <w:pgMar w:top="2127" w:right="1133" w:bottom="28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6EE3" w:rsidRDefault="00686EE3" w:rsidP="00453062">
      <w:r>
        <w:separator/>
      </w:r>
    </w:p>
  </w:endnote>
  <w:endnote w:type="continuationSeparator" w:id="0">
    <w:p w:rsidR="00686EE3" w:rsidRDefault="00686EE3" w:rsidP="004530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6EE3" w:rsidRDefault="00686EE3" w:rsidP="00453062">
      <w:r>
        <w:separator/>
      </w:r>
    </w:p>
  </w:footnote>
  <w:footnote w:type="continuationSeparator" w:id="0">
    <w:p w:rsidR="00686EE3" w:rsidRDefault="00686EE3" w:rsidP="004530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862F43"/>
    <w:multiLevelType w:val="hybridMultilevel"/>
    <w:tmpl w:val="F088466C"/>
    <w:lvl w:ilvl="0" w:tplc="73DE819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/>
  <w:rsids>
    <w:rsidRoot w:val="003643BE"/>
    <w:rsid w:val="000043AE"/>
    <w:rsid w:val="000A24F6"/>
    <w:rsid w:val="001D5B7E"/>
    <w:rsid w:val="002426B6"/>
    <w:rsid w:val="00244DF9"/>
    <w:rsid w:val="00291060"/>
    <w:rsid w:val="003643BE"/>
    <w:rsid w:val="00453062"/>
    <w:rsid w:val="004B37B7"/>
    <w:rsid w:val="004D6118"/>
    <w:rsid w:val="00575741"/>
    <w:rsid w:val="00582B34"/>
    <w:rsid w:val="00594541"/>
    <w:rsid w:val="005D4473"/>
    <w:rsid w:val="005F7663"/>
    <w:rsid w:val="00606738"/>
    <w:rsid w:val="006526CF"/>
    <w:rsid w:val="00686EE3"/>
    <w:rsid w:val="006914F0"/>
    <w:rsid w:val="006D0966"/>
    <w:rsid w:val="007A35FB"/>
    <w:rsid w:val="007D0EB7"/>
    <w:rsid w:val="008043E6"/>
    <w:rsid w:val="008403B4"/>
    <w:rsid w:val="008A0989"/>
    <w:rsid w:val="009B43D9"/>
    <w:rsid w:val="009F1743"/>
    <w:rsid w:val="00A0747D"/>
    <w:rsid w:val="00A23874"/>
    <w:rsid w:val="00A865D3"/>
    <w:rsid w:val="00AB51D4"/>
    <w:rsid w:val="00B56E7E"/>
    <w:rsid w:val="00B64C1E"/>
    <w:rsid w:val="00BE116C"/>
    <w:rsid w:val="00C55EF1"/>
    <w:rsid w:val="00C95A3F"/>
    <w:rsid w:val="00DB3C08"/>
    <w:rsid w:val="00DB52B3"/>
    <w:rsid w:val="00EC13FC"/>
    <w:rsid w:val="00EE5E77"/>
    <w:rsid w:val="00F429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3BE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3643BE"/>
    <w:pPr>
      <w:keepNext/>
      <w:ind w:firstLine="2880"/>
      <w:jc w:val="both"/>
      <w:outlineLvl w:val="0"/>
    </w:pPr>
    <w:rPr>
      <w:rFonts w:ascii="Arial" w:eastAsia="Arial Unicode MS" w:hAnsi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3643BE"/>
    <w:rPr>
      <w:rFonts w:ascii="Arial" w:eastAsia="Arial Unicode MS" w:hAnsi="Arial" w:cs="Arial"/>
      <w:b/>
      <w:bCs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semiHidden/>
    <w:rsid w:val="003643BE"/>
    <w:pPr>
      <w:ind w:left="3960" w:hanging="1080"/>
      <w:jc w:val="both"/>
    </w:pPr>
    <w:rPr>
      <w:rFonts w:ascii="Arial" w:hAnsi="Arial"/>
      <w:b/>
      <w:bCs/>
      <w:sz w:val="24"/>
      <w:szCs w:val="24"/>
    </w:rPr>
  </w:style>
  <w:style w:type="character" w:customStyle="1" w:styleId="Recuodecorpodetexto2Char">
    <w:name w:val="Recuo de corpo de texto 2 Char"/>
    <w:link w:val="Recuodecorpodetexto2"/>
    <w:semiHidden/>
    <w:rsid w:val="003643BE"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5D4473"/>
    <w:pPr>
      <w:ind w:left="708"/>
    </w:pPr>
  </w:style>
  <w:style w:type="table" w:styleId="Tabelacomgrade">
    <w:name w:val="Table Grid"/>
    <w:basedOn w:val="Tabelanormal"/>
    <w:uiPriority w:val="59"/>
    <w:rsid w:val="00DB52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45306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53062"/>
    <w:rPr>
      <w:rFonts w:ascii="Times New Roman" w:eastAsia="Times New Roman" w:hAnsi="Times New Roman"/>
    </w:rPr>
  </w:style>
  <w:style w:type="paragraph" w:styleId="Rodap">
    <w:name w:val="footer"/>
    <w:basedOn w:val="Normal"/>
    <w:link w:val="RodapChar"/>
    <w:uiPriority w:val="99"/>
    <w:semiHidden/>
    <w:unhideWhenUsed/>
    <w:rsid w:val="0045306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53062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Minéia Gund</cp:lastModifiedBy>
  <cp:revision>2</cp:revision>
  <cp:lastPrinted>2015-11-03T15:38:00Z</cp:lastPrinted>
  <dcterms:created xsi:type="dcterms:W3CDTF">2015-11-11T13:45:00Z</dcterms:created>
  <dcterms:modified xsi:type="dcterms:W3CDTF">2015-11-11T13:45:00Z</dcterms:modified>
</cp:coreProperties>
</file>