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77A7D">
        <w:rPr>
          <w:i w:val="0"/>
        </w:rPr>
        <w:t>117/2015</w:t>
      </w:r>
      <w:bookmarkStart w:id="0" w:name="_GoBack"/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5197C">
        <w:rPr>
          <w:bCs/>
          <w:sz w:val="24"/>
          <w:szCs w:val="24"/>
        </w:rPr>
        <w:t>30</w:t>
      </w:r>
      <w:r w:rsidR="00EE23B6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72BF3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130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E72BF3" w:rsidRPr="00B25E51" w:rsidRDefault="007444F4" w:rsidP="00E72BF3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B8652A">
        <w:rPr>
          <w:color w:val="000000" w:themeColor="text1"/>
          <w:sz w:val="24"/>
          <w:szCs w:val="24"/>
        </w:rPr>
        <w:t>:</w:t>
      </w:r>
      <w:r w:rsidR="006D6E49" w:rsidRPr="00083272">
        <w:rPr>
          <w:color w:val="000000" w:themeColor="text1"/>
          <w:sz w:val="24"/>
          <w:szCs w:val="24"/>
        </w:rPr>
        <w:t xml:space="preserve"> </w:t>
      </w:r>
      <w:r w:rsidR="00E72BF3" w:rsidRPr="00B25E51">
        <w:rPr>
          <w:bCs/>
          <w:sz w:val="24"/>
          <w:szCs w:val="24"/>
        </w:rPr>
        <w:t>Desafeta be</w:t>
      </w:r>
      <w:r w:rsidR="00E72BF3">
        <w:rPr>
          <w:bCs/>
          <w:sz w:val="24"/>
          <w:szCs w:val="24"/>
        </w:rPr>
        <w:t>m</w:t>
      </w:r>
      <w:r w:rsidR="00E72BF3" w:rsidRPr="00B25E51">
        <w:rPr>
          <w:bCs/>
          <w:sz w:val="24"/>
          <w:szCs w:val="24"/>
        </w:rPr>
        <w:t xml:space="preserve"> imóve</w:t>
      </w:r>
      <w:r w:rsidR="00E72BF3">
        <w:rPr>
          <w:bCs/>
          <w:sz w:val="24"/>
          <w:szCs w:val="24"/>
        </w:rPr>
        <w:t>l</w:t>
      </w:r>
      <w:r w:rsidR="00E72BF3" w:rsidRPr="00B25E51">
        <w:rPr>
          <w:bCs/>
          <w:sz w:val="24"/>
          <w:szCs w:val="24"/>
        </w:rPr>
        <w:t xml:space="preserve"> de propriedade do Município de Sorriso</w:t>
      </w:r>
      <w:r w:rsidR="00E72BF3">
        <w:rPr>
          <w:bCs/>
          <w:sz w:val="24"/>
          <w:szCs w:val="24"/>
        </w:rPr>
        <w:t xml:space="preserve">-MT, </w:t>
      </w:r>
      <w:r w:rsidR="00E72BF3" w:rsidRPr="00B25E51">
        <w:rPr>
          <w:bCs/>
          <w:sz w:val="24"/>
          <w:szCs w:val="24"/>
        </w:rPr>
        <w:t>para fins de transferência, e dá outras providências.</w:t>
      </w:r>
      <w:r w:rsidR="00E72BF3" w:rsidRPr="00B25E51">
        <w:rPr>
          <w:bCs/>
          <w:color w:val="000000"/>
          <w:sz w:val="24"/>
          <w:szCs w:val="24"/>
        </w:rPr>
        <w:t xml:space="preserve"> </w:t>
      </w:r>
    </w:p>
    <w:p w:rsidR="003B265F" w:rsidRPr="00F5197C" w:rsidRDefault="003B265F" w:rsidP="00E72BF3">
      <w:pPr>
        <w:jc w:val="both"/>
        <w:rPr>
          <w:rFonts w:eastAsia="Arial Unicode MS"/>
          <w:bCs/>
          <w:sz w:val="24"/>
          <w:szCs w:val="24"/>
        </w:rPr>
      </w:pPr>
    </w:p>
    <w:p w:rsidR="00CB29C7" w:rsidRPr="00401708" w:rsidRDefault="00CB29C7" w:rsidP="00CB29C7">
      <w:pPr>
        <w:tabs>
          <w:tab w:val="left" w:pos="5040"/>
        </w:tabs>
        <w:jc w:val="both"/>
        <w:rPr>
          <w:rFonts w:eastAsia="Arial Unicode MS"/>
          <w:bCs/>
        </w:rPr>
      </w:pPr>
      <w:r w:rsidRPr="00CB29C7">
        <w:rPr>
          <w:rFonts w:eastAsia="Arial Unicode MS"/>
          <w:bCs/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E72BF3">
        <w:rPr>
          <w:b/>
          <w:bCs/>
          <w:sz w:val="24"/>
          <w:szCs w:val="24"/>
        </w:rPr>
        <w:t>nº 130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77A7D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72BF3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2015-11-30T17:28:00Z</cp:lastPrinted>
  <dcterms:created xsi:type="dcterms:W3CDTF">2015-11-30T12:35:00Z</dcterms:created>
  <dcterms:modified xsi:type="dcterms:W3CDTF">2015-11-30T17:28:00Z</dcterms:modified>
</cp:coreProperties>
</file>