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9D5" w:rsidRPr="0078564C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EB49D5">
        <w:rPr>
          <w:rFonts w:ascii="Times New Roman" w:hAnsi="Times New Roman"/>
          <w:b/>
          <w:bCs/>
          <w:sz w:val="24"/>
          <w:szCs w:val="24"/>
        </w:rPr>
        <w:t>044/2015.</w:t>
      </w:r>
    </w:p>
    <w:p w:rsidR="00EB49D5" w:rsidRPr="0078564C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DATA</w:t>
      </w:r>
      <w:r w:rsidRPr="0078564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07</w:t>
      </w:r>
      <w:r w:rsidRPr="0078564C">
        <w:rPr>
          <w:rFonts w:ascii="Times New Roman" w:hAnsi="Times New Roman"/>
          <w:bCs/>
          <w:sz w:val="24"/>
          <w:szCs w:val="24"/>
        </w:rPr>
        <w:t>/1</w:t>
      </w:r>
      <w:r>
        <w:rPr>
          <w:rFonts w:ascii="Times New Roman" w:hAnsi="Times New Roman"/>
          <w:bCs/>
          <w:sz w:val="24"/>
          <w:szCs w:val="24"/>
        </w:rPr>
        <w:t>2</w:t>
      </w:r>
      <w:r w:rsidRPr="0078564C">
        <w:rPr>
          <w:rFonts w:ascii="Times New Roman" w:hAnsi="Times New Roman"/>
          <w:bCs/>
          <w:sz w:val="24"/>
          <w:szCs w:val="24"/>
        </w:rPr>
        <w:t>/</w:t>
      </w:r>
      <w:r w:rsidRPr="0078564C">
        <w:rPr>
          <w:rFonts w:ascii="Times New Roman" w:hAnsi="Times New Roman"/>
          <w:sz w:val="24"/>
          <w:szCs w:val="24"/>
        </w:rPr>
        <w:t>2015.</w:t>
      </w: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ASSUNTO:</w:t>
      </w:r>
      <w:r w:rsidRPr="0078564C">
        <w:rPr>
          <w:rFonts w:ascii="Times New Roman" w:hAnsi="Times New Roman"/>
          <w:sz w:val="24"/>
          <w:szCs w:val="24"/>
        </w:rPr>
        <w:t xml:space="preserve"> PROJETO DE LEI </w:t>
      </w:r>
      <w:r>
        <w:rPr>
          <w:rFonts w:ascii="Times New Roman" w:hAnsi="Times New Roman"/>
          <w:sz w:val="24"/>
          <w:szCs w:val="24"/>
        </w:rPr>
        <w:t>COMPLEMENTAR N° 33</w:t>
      </w:r>
      <w:r w:rsidRPr="0078564C">
        <w:rPr>
          <w:rFonts w:ascii="Times New Roman" w:hAnsi="Times New Roman"/>
          <w:sz w:val="24"/>
          <w:szCs w:val="24"/>
        </w:rPr>
        <w:t>/2015.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EB49D5">
        <w:rPr>
          <w:rFonts w:ascii="Times New Roman" w:hAnsi="Times New Roman"/>
          <w:bCs/>
          <w:sz w:val="24"/>
          <w:szCs w:val="24"/>
        </w:rPr>
        <w:t>AUTORIZA O PODER EXECUTIVO MUNICIPAL DISPOR SOBRE ALTERAÇÕES NOS ANEXOS 01 E 04 DA LEI COMPLEMENTAR Nº 108/2009 E SUAS ALTERAÇÕES POSTERIORES E DÁ OUTRAS PROVIDÊNCIAS.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sz w:val="24"/>
          <w:szCs w:val="24"/>
        </w:rPr>
        <w:t xml:space="preserve"> </w:t>
      </w:r>
    </w:p>
    <w:p w:rsidR="00585295" w:rsidRPr="00EB49D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RELATORA:</w:t>
      </w:r>
      <w:r w:rsidRPr="0078564C">
        <w:rPr>
          <w:rFonts w:ascii="Times New Roman" w:hAnsi="Times New Roman"/>
          <w:b/>
          <w:sz w:val="24"/>
          <w:szCs w:val="24"/>
        </w:rPr>
        <w:t xml:space="preserve"> </w:t>
      </w:r>
      <w:r w:rsidRPr="00EB49D5">
        <w:rPr>
          <w:rFonts w:ascii="Times New Roman" w:hAnsi="Times New Roman"/>
          <w:sz w:val="24"/>
          <w:szCs w:val="24"/>
        </w:rPr>
        <w:t>MARILDA SAVI.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RELATÓRIO</w:t>
      </w:r>
      <w:r w:rsidRPr="0078564C">
        <w:rPr>
          <w:rFonts w:ascii="Times New Roman" w:hAnsi="Times New Roman"/>
          <w:sz w:val="24"/>
          <w:szCs w:val="24"/>
        </w:rPr>
        <w:t xml:space="preserve">: No dia </w:t>
      </w:r>
      <w:r>
        <w:rPr>
          <w:rFonts w:ascii="Times New Roman" w:hAnsi="Times New Roman"/>
          <w:sz w:val="24"/>
          <w:szCs w:val="24"/>
        </w:rPr>
        <w:t>07</w:t>
      </w:r>
      <w:r w:rsidRPr="0078564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sete</w:t>
      </w:r>
      <w:r w:rsidRPr="0078564C">
        <w:rPr>
          <w:rFonts w:ascii="Times New Roman" w:hAnsi="Times New Roman"/>
          <w:sz w:val="24"/>
          <w:szCs w:val="24"/>
        </w:rPr>
        <w:t xml:space="preserve">) de </w:t>
      </w:r>
      <w:r>
        <w:rPr>
          <w:rFonts w:ascii="Times New Roman" w:hAnsi="Times New Roman"/>
          <w:sz w:val="24"/>
          <w:szCs w:val="24"/>
        </w:rPr>
        <w:t>Dezembro</w:t>
      </w:r>
      <w:r w:rsidRPr="0078564C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com objetivo de exarar parecer do </w:t>
      </w:r>
      <w:r w:rsidRPr="0078564C">
        <w:rPr>
          <w:rFonts w:ascii="Times New Roman" w:hAnsi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sz w:val="24"/>
          <w:szCs w:val="24"/>
        </w:rPr>
        <w:t xml:space="preserve">Complementar n° </w:t>
      </w:r>
      <w:r w:rsidRPr="0078564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78564C">
        <w:rPr>
          <w:rFonts w:ascii="Times New Roman" w:hAnsi="Times New Roman"/>
          <w:b/>
          <w:sz w:val="24"/>
          <w:szCs w:val="24"/>
        </w:rPr>
        <w:t>/2015</w:t>
      </w:r>
      <w:r w:rsidRPr="0078564C">
        <w:rPr>
          <w:rFonts w:ascii="Times New Roman" w:hAnsi="Times New Roman"/>
          <w:sz w:val="24"/>
          <w:szCs w:val="24"/>
        </w:rPr>
        <w:t xml:space="preserve">, cuja ementa: </w:t>
      </w:r>
      <w:r w:rsidRPr="0078564C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>DISPOR SOBRE ALTERAÇÕES NOS ANEXOS 01 E 04 DA LEI COMPLEMENTAR Nº 108/2009 E SUAS ALTERAÇÕES POSTERIORES E DÁ OUTRA</w:t>
      </w:r>
      <w:r w:rsidRPr="0078564C">
        <w:rPr>
          <w:rFonts w:ascii="Times New Roman" w:hAnsi="Times New Roman"/>
          <w:b/>
          <w:bCs/>
          <w:sz w:val="24"/>
          <w:szCs w:val="24"/>
        </w:rPr>
        <w:t>S PROVIDÊNCIAS.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VOTO DO RELATOR</w:t>
      </w:r>
      <w:r w:rsidRPr="0078564C">
        <w:rPr>
          <w:rFonts w:ascii="Times New Roman" w:hAnsi="Times New Roman"/>
          <w:sz w:val="24"/>
          <w:szCs w:val="24"/>
        </w:rPr>
        <w:t xml:space="preserve">: Encaminhamos para apreciação desta Casa Legislativa, o Projeto de Lei </w:t>
      </w:r>
      <w:r>
        <w:rPr>
          <w:rFonts w:ascii="Times New Roman" w:hAnsi="Times New Roman"/>
          <w:sz w:val="24"/>
          <w:szCs w:val="24"/>
        </w:rPr>
        <w:t xml:space="preserve">Complementar </w:t>
      </w:r>
      <w:r w:rsidRPr="0078564C">
        <w:rPr>
          <w:rFonts w:ascii="Times New Roman" w:hAnsi="Times New Roman"/>
          <w:sz w:val="24"/>
          <w:szCs w:val="24"/>
        </w:rPr>
        <w:t>nº 3</w:t>
      </w:r>
      <w:r>
        <w:rPr>
          <w:rFonts w:ascii="Times New Roman" w:hAnsi="Times New Roman"/>
          <w:sz w:val="24"/>
          <w:szCs w:val="24"/>
        </w:rPr>
        <w:t>3</w:t>
      </w:r>
      <w:r w:rsidRPr="0078564C">
        <w:rPr>
          <w:rFonts w:ascii="Times New Roman" w:hAnsi="Times New Roman"/>
          <w:sz w:val="24"/>
          <w:szCs w:val="24"/>
        </w:rPr>
        <w:t xml:space="preserve">/2015, cuja Súmula </w:t>
      </w:r>
      <w:r w:rsidRPr="0078564C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Cs/>
          <w:sz w:val="24"/>
          <w:szCs w:val="24"/>
        </w:rPr>
        <w:t>Dispor sobre alterações nos anexos 01 e 04 da Lei Complementar nº 108/2009 e suas alterações posteriores e dá outras providencias</w:t>
      </w:r>
      <w:r w:rsidRPr="0078564C">
        <w:rPr>
          <w:rFonts w:ascii="Times New Roman" w:hAnsi="Times New Roman"/>
          <w:bCs/>
          <w:sz w:val="24"/>
          <w:szCs w:val="24"/>
        </w:rPr>
        <w:t>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sz w:val="24"/>
          <w:szCs w:val="24"/>
        </w:rPr>
        <w:t xml:space="preserve">Encaminhado para apreciação o Projeto de Lei </w:t>
      </w:r>
      <w:r>
        <w:rPr>
          <w:rFonts w:ascii="Times New Roman" w:hAnsi="Times New Roman"/>
          <w:sz w:val="24"/>
          <w:szCs w:val="24"/>
        </w:rPr>
        <w:t xml:space="preserve">Complementar </w:t>
      </w:r>
      <w:r w:rsidRPr="0078564C">
        <w:rPr>
          <w:rFonts w:ascii="Times New Roman" w:hAnsi="Times New Roman"/>
          <w:sz w:val="24"/>
          <w:szCs w:val="24"/>
        </w:rPr>
        <w:t xml:space="preserve">anexo, que </w:t>
      </w:r>
      <w:r>
        <w:rPr>
          <w:rFonts w:ascii="Times New Roman" w:hAnsi="Times New Roman"/>
          <w:sz w:val="24"/>
          <w:szCs w:val="24"/>
        </w:rPr>
        <w:t>Dispõe sobre alterações nos anexos 04 e 04 da Lei Complementar nº 108/2009 e suas alterações posteriores, e dá outras providencias.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D06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alterações dos anexos da referida Lei visa tender as Resoluções de números 34/2015 e 43/2015, que deferiu por unanimidade a alteração dos anos 01 e 04 da Lei de Zoneamento Urbano</w:t>
      </w:r>
      <w:r w:rsidR="00C22D06">
        <w:rPr>
          <w:rFonts w:ascii="Times New Roman" w:hAnsi="Times New Roman"/>
          <w:sz w:val="24"/>
          <w:szCs w:val="24"/>
        </w:rPr>
        <w:t xml:space="preserve"> do Município de Sorriso.</w:t>
      </w: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8564C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78564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8564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</w:t>
      </w:r>
      <w:r w:rsidR="00C22D06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Pr="0078564C">
        <w:rPr>
          <w:rFonts w:ascii="Times New Roman" w:hAnsi="Times New Roman"/>
          <w:sz w:val="24"/>
          <w:szCs w:val="24"/>
          <w:lang w:eastAsia="pt-BR"/>
        </w:rPr>
        <w:t>n° 3</w:t>
      </w:r>
      <w:r w:rsidR="00C22D06">
        <w:rPr>
          <w:rFonts w:ascii="Times New Roman" w:hAnsi="Times New Roman"/>
          <w:sz w:val="24"/>
          <w:szCs w:val="24"/>
          <w:lang w:eastAsia="pt-BR"/>
        </w:rPr>
        <w:t>3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>
        <w:rPr>
          <w:rFonts w:ascii="Times New Roman" w:hAnsi="Times New Roman"/>
          <w:sz w:val="24"/>
          <w:szCs w:val="24"/>
          <w:lang w:eastAsia="pt-BR"/>
        </w:rPr>
        <w:t>07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 (</w:t>
      </w:r>
      <w:r>
        <w:rPr>
          <w:rFonts w:ascii="Times New Roman" w:hAnsi="Times New Roman"/>
          <w:sz w:val="24"/>
          <w:szCs w:val="24"/>
          <w:lang w:eastAsia="pt-BR"/>
        </w:rPr>
        <w:t>sete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) de </w:t>
      </w:r>
      <w:r>
        <w:rPr>
          <w:rFonts w:ascii="Times New Roman" w:hAnsi="Times New Roman"/>
          <w:sz w:val="24"/>
          <w:szCs w:val="24"/>
          <w:lang w:eastAsia="pt-BR"/>
        </w:rPr>
        <w:t>Dezembro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 de 2015, após parecer favorável da Relatora, conclui-se por acompanhar o voto Bruno Stellato, Presidente, e Irmão Fontenele, Membro.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5295" w:rsidRPr="0078564C" w:rsidRDefault="00585295" w:rsidP="00585295">
      <w:pPr>
        <w:rPr>
          <w:rFonts w:ascii="Times New Roman" w:hAnsi="Times New Roman"/>
          <w:sz w:val="24"/>
          <w:szCs w:val="24"/>
          <w:lang w:eastAsia="pt-BR"/>
        </w:rPr>
      </w:pPr>
    </w:p>
    <w:p w:rsidR="00585295" w:rsidRPr="0078564C" w:rsidRDefault="00585295" w:rsidP="00585295">
      <w:pPr>
        <w:pStyle w:val="Ttulo1"/>
        <w:rPr>
          <w:i w:val="0"/>
          <w:sz w:val="24"/>
          <w:szCs w:val="24"/>
          <w:lang w:val="pt-BR"/>
        </w:rPr>
      </w:pPr>
      <w:r w:rsidRPr="0078564C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585295" w:rsidRPr="0078564C" w:rsidRDefault="00C22D06" w:rsidP="00585295">
      <w:pPr>
        <w:pStyle w:val="Ttulo1"/>
        <w:jc w:val="left"/>
        <w:rPr>
          <w:sz w:val="24"/>
          <w:szCs w:val="24"/>
        </w:rPr>
      </w:pPr>
      <w:r>
        <w:rPr>
          <w:i w:val="0"/>
          <w:sz w:val="24"/>
          <w:szCs w:val="24"/>
          <w:lang w:val="pt-BR"/>
        </w:rPr>
        <w:t xml:space="preserve">   </w:t>
      </w:r>
      <w:r w:rsidR="00585295" w:rsidRPr="0078564C">
        <w:rPr>
          <w:i w:val="0"/>
          <w:sz w:val="24"/>
          <w:szCs w:val="24"/>
          <w:lang w:val="pt-BR"/>
        </w:rPr>
        <w:t xml:space="preserve">              Presidente                                   Relatora                                       Membro</w:t>
      </w:r>
    </w:p>
    <w:sectPr w:rsidR="00585295" w:rsidRPr="0078564C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295"/>
    <w:rsid w:val="00064C38"/>
    <w:rsid w:val="00585295"/>
    <w:rsid w:val="00716859"/>
    <w:rsid w:val="007E209C"/>
    <w:rsid w:val="00831966"/>
    <w:rsid w:val="00C22D06"/>
    <w:rsid w:val="00EB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9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852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5295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2015-12-07T15:43:00Z</dcterms:created>
  <dcterms:modified xsi:type="dcterms:W3CDTF">2015-12-07T17:55:00Z</dcterms:modified>
</cp:coreProperties>
</file>