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9C" w:rsidRDefault="00151EFF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F86E56" w:rsidRPr="001202E8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F816E2" w:rsidRPr="001202E8">
        <w:rPr>
          <w:rFonts w:ascii="Times New Roman" w:hAnsi="Times New Roman"/>
          <w:b/>
          <w:bCs/>
          <w:sz w:val="24"/>
          <w:szCs w:val="24"/>
        </w:rPr>
        <w:t xml:space="preserve">LEI Nº </w:t>
      </w:r>
      <w:r>
        <w:rPr>
          <w:rFonts w:ascii="Times New Roman" w:hAnsi="Times New Roman"/>
          <w:b/>
          <w:bCs/>
          <w:sz w:val="24"/>
          <w:szCs w:val="24"/>
        </w:rPr>
        <w:t>150</w:t>
      </w:r>
      <w:r w:rsidR="00136A6F">
        <w:rPr>
          <w:rFonts w:ascii="Times New Roman" w:hAnsi="Times New Roman"/>
          <w:b/>
          <w:bCs/>
          <w:sz w:val="24"/>
          <w:szCs w:val="24"/>
        </w:rPr>
        <w:t>/2015</w:t>
      </w:r>
    </w:p>
    <w:p w:rsidR="00375D9C" w:rsidRDefault="00375D9C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5D9C" w:rsidRDefault="00375D9C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6E2" w:rsidRPr="00136A6F" w:rsidRDefault="00136A6F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136A6F">
        <w:rPr>
          <w:rFonts w:ascii="Times New Roman" w:hAnsi="Times New Roman"/>
          <w:bCs/>
          <w:sz w:val="24"/>
          <w:szCs w:val="24"/>
        </w:rPr>
        <w:t>Data:</w:t>
      </w:r>
      <w:r w:rsidR="0054121F">
        <w:rPr>
          <w:rFonts w:ascii="Times New Roman" w:hAnsi="Times New Roman"/>
          <w:bCs/>
          <w:sz w:val="24"/>
          <w:szCs w:val="24"/>
        </w:rPr>
        <w:t xml:space="preserve"> 1</w:t>
      </w:r>
      <w:r w:rsidR="00151EFF">
        <w:rPr>
          <w:rFonts w:ascii="Times New Roman" w:hAnsi="Times New Roman"/>
          <w:bCs/>
          <w:sz w:val="24"/>
          <w:szCs w:val="24"/>
        </w:rPr>
        <w:t>7</w:t>
      </w:r>
      <w:r w:rsidR="0054121F">
        <w:rPr>
          <w:rFonts w:ascii="Times New Roman" w:hAnsi="Times New Roman"/>
          <w:bCs/>
          <w:sz w:val="24"/>
          <w:szCs w:val="24"/>
        </w:rPr>
        <w:t xml:space="preserve"> de dezembro de 2015.</w:t>
      </w:r>
    </w:p>
    <w:p w:rsidR="00F816E2" w:rsidRDefault="00F816E2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816E2" w:rsidRPr="001202E8" w:rsidRDefault="00F816E2" w:rsidP="00375D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85737" w:rsidRPr="001202E8" w:rsidRDefault="001202E8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1202E8">
        <w:rPr>
          <w:rFonts w:ascii="Times New Roman" w:hAnsi="Times New Roman"/>
          <w:bCs/>
          <w:sz w:val="24"/>
          <w:szCs w:val="24"/>
        </w:rPr>
        <w:t xml:space="preserve">Autoriza a doação de área a empresa </w:t>
      </w:r>
      <w:proofErr w:type="spellStart"/>
      <w:r w:rsidRPr="001202E8">
        <w:rPr>
          <w:rFonts w:ascii="Times New Roman" w:hAnsi="Times New Roman"/>
          <w:bCs/>
          <w:sz w:val="24"/>
          <w:szCs w:val="24"/>
        </w:rPr>
        <w:t>Isobras</w:t>
      </w:r>
      <w:proofErr w:type="spellEnd"/>
      <w:r w:rsidRPr="001202E8">
        <w:rPr>
          <w:rFonts w:ascii="Times New Roman" w:hAnsi="Times New Roman"/>
          <w:bCs/>
          <w:sz w:val="24"/>
          <w:szCs w:val="24"/>
        </w:rPr>
        <w:t xml:space="preserve"> Ind</w:t>
      </w:r>
      <w:r w:rsidR="00491DF3">
        <w:rPr>
          <w:rFonts w:ascii="Times New Roman" w:hAnsi="Times New Roman"/>
          <w:bCs/>
          <w:sz w:val="24"/>
          <w:szCs w:val="24"/>
        </w:rPr>
        <w:t>ú</w:t>
      </w:r>
      <w:r w:rsidRPr="001202E8">
        <w:rPr>
          <w:rFonts w:ascii="Times New Roman" w:hAnsi="Times New Roman"/>
          <w:bCs/>
          <w:sz w:val="24"/>
          <w:szCs w:val="24"/>
        </w:rPr>
        <w:t xml:space="preserve">stria e Comércio de EPS </w:t>
      </w:r>
      <w:proofErr w:type="spellStart"/>
      <w:r w:rsidRPr="001202E8">
        <w:rPr>
          <w:rFonts w:ascii="Times New Roman" w:hAnsi="Times New Roman"/>
          <w:bCs/>
          <w:sz w:val="24"/>
          <w:szCs w:val="24"/>
        </w:rPr>
        <w:t>Ltda</w:t>
      </w:r>
      <w:proofErr w:type="spellEnd"/>
      <w:r w:rsidRPr="001202E8">
        <w:rPr>
          <w:rFonts w:ascii="Times New Roman" w:hAnsi="Times New Roman"/>
          <w:bCs/>
          <w:sz w:val="24"/>
          <w:szCs w:val="24"/>
        </w:rPr>
        <w:t xml:space="preserve"> e dá outras providências.</w:t>
      </w:r>
    </w:p>
    <w:p w:rsidR="00DC3BFF" w:rsidRDefault="00DC3BFF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1202E8" w:rsidRDefault="00DC3BFF" w:rsidP="00375D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51EFF" w:rsidRPr="00AE1D53" w:rsidRDefault="00151EFF" w:rsidP="00151EFF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gramStart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>O Excelentíssimo</w:t>
      </w:r>
      <w:proofErr w:type="gramEnd"/>
      <w:r w:rsidRPr="00AE1D53">
        <w:rPr>
          <w:rFonts w:ascii="Times New Roman" w:eastAsia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C3BFF" w:rsidRPr="001202E8" w:rsidRDefault="00DC3BFF" w:rsidP="00B04FA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85737" w:rsidRPr="001202E8" w:rsidRDefault="008907D3" w:rsidP="00B04FA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1202E8">
        <w:rPr>
          <w:b/>
        </w:rPr>
        <w:t>Art. 1º</w:t>
      </w:r>
      <w:r w:rsidRPr="001202E8">
        <w:t xml:space="preserve"> Fica o Chefe do Poder Executivo Municipal autorizado a doar em forma de incentivo a empresa </w:t>
      </w:r>
      <w:r w:rsidRPr="001202E8">
        <w:rPr>
          <w:b/>
          <w:bCs/>
          <w:color w:val="000000"/>
        </w:rPr>
        <w:t xml:space="preserve">ISOBRAS </w:t>
      </w:r>
      <w:proofErr w:type="gramStart"/>
      <w:r w:rsidRPr="001202E8">
        <w:rPr>
          <w:b/>
          <w:bCs/>
          <w:color w:val="000000"/>
        </w:rPr>
        <w:t>INDUSTRIA</w:t>
      </w:r>
      <w:proofErr w:type="gramEnd"/>
      <w:r w:rsidRPr="001202E8">
        <w:rPr>
          <w:b/>
          <w:bCs/>
          <w:color w:val="000000"/>
        </w:rPr>
        <w:t xml:space="preserve"> E COMERCIO DE EPS LTDA</w:t>
      </w:r>
      <w:r w:rsidRPr="001202E8">
        <w:rPr>
          <w:rStyle w:val="apple-converted-space"/>
          <w:color w:val="000000"/>
        </w:rPr>
        <w:t> </w:t>
      </w:r>
      <w:r w:rsidRPr="001202E8">
        <w:t>, inscrita no CNPJ sob o nº 18.721.306/0001-00  com sede na Rua São José, nº 1394, Distrito Industrial 1ª etapa, na Cidade de Sorriso-MT, doravante denominada Donatária,  o imóvel urbano sob a matricula n.º  </w:t>
      </w:r>
      <w:r w:rsidR="00185737" w:rsidRPr="001202E8">
        <w:t xml:space="preserve">52.750. Folha: 01F - Lote B- Localizado no Lote Valo, na cidade de Sorriso, Estado do Mato Grosso, com área de 10.000,00 m² (dez mil metros quadrados) e os seguintes limites e confrontações: inicia-se a descrição neste perímetro no vértice P-I, situado no limite da Rua Ayrton Senna com o limite do Lote A – Área remanescente; deste, segue confrontando com o limite do Lote A – Área remanescente com azimute de 138º19’56” e distância de 166,68 m, até o vértice P-2, situado no limite do Lote A – Área remanescente com o limite do Lote de Clóvis </w:t>
      </w:r>
      <w:proofErr w:type="spellStart"/>
      <w:r w:rsidR="00185737" w:rsidRPr="001202E8">
        <w:t>Picolo</w:t>
      </w:r>
      <w:proofErr w:type="spellEnd"/>
      <w:r w:rsidR="00185737" w:rsidRPr="001202E8">
        <w:t xml:space="preserve"> Filho, Claudinei Tomaz e </w:t>
      </w:r>
      <w:r w:rsidR="00936415" w:rsidRPr="001202E8">
        <w:t>M</w:t>
      </w:r>
      <w:r w:rsidR="00185737" w:rsidRPr="001202E8">
        <w:t>arcos Cézar Esteves da Rocha</w:t>
      </w:r>
      <w:r w:rsidR="000E6C2B" w:rsidRPr="001202E8">
        <w:t>;</w:t>
      </w:r>
      <w:r w:rsidR="00185737" w:rsidRPr="001202E8">
        <w:t xml:space="preserve"> </w:t>
      </w:r>
      <w:r w:rsidR="000E6C2B" w:rsidRPr="001202E8">
        <w:t xml:space="preserve">deste, segue confrontando com o limite do lote Clóvis </w:t>
      </w:r>
      <w:proofErr w:type="spellStart"/>
      <w:r w:rsidR="000E6C2B" w:rsidRPr="001202E8">
        <w:t>Picolo</w:t>
      </w:r>
      <w:proofErr w:type="spellEnd"/>
      <w:r w:rsidR="000E6C2B" w:rsidRPr="001202E8">
        <w:t xml:space="preserve"> Filho Claudinei Tomaz e marcos Cézar Esteves da Rocha, </w:t>
      </w:r>
      <w:r w:rsidR="00185737" w:rsidRPr="001202E8">
        <w:t xml:space="preserve">com azimute de 228º19’56” e distância de 60,00 m, até o vértice P-3, situado no limite do lote de Clóvis </w:t>
      </w:r>
      <w:proofErr w:type="spellStart"/>
      <w:r w:rsidR="00185737" w:rsidRPr="001202E8">
        <w:t>Picolo</w:t>
      </w:r>
      <w:proofErr w:type="spellEnd"/>
      <w:r w:rsidR="00185737" w:rsidRPr="001202E8">
        <w:t xml:space="preserve"> Filho, Claudinei Tomaz e Marcos César Esteves da Rocha com limite no Lote C -  área desmembrada; deste</w:t>
      </w:r>
      <w:r w:rsidR="000E6C2B" w:rsidRPr="001202E8">
        <w:t>,</w:t>
      </w:r>
      <w:r w:rsidR="00185737" w:rsidRPr="001202E8">
        <w:t xml:space="preserve"> segue confrontando com o limite do Lote C – Área desmembrada com o azimute de 318º19’56” e 166,68 m, até o vértice P-4, situado no limite do Lote – C – Área desmembrada com o limite da Rua Ayrton Senna; deste, segue confrontando com o limite da Rua Ayrton Senna com o azimute de 48º19’56” e distância de 60,00 m, até o vértice P-1, ponto inici</w:t>
      </w:r>
      <w:r w:rsidR="000E6C2B" w:rsidRPr="001202E8">
        <w:t>al da descrição deste perímetro.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2º</w:t>
      </w:r>
      <w:r w:rsidRPr="001202E8">
        <w:rPr>
          <w:rFonts w:ascii="Times New Roman" w:hAnsi="Times New Roman"/>
          <w:sz w:val="24"/>
          <w:szCs w:val="24"/>
        </w:rPr>
        <w:t xml:space="preserve"> Para fazer face ao incentivo à empresa Donatária deverá cumprir com as seguintes condições: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sz w:val="24"/>
          <w:szCs w:val="24"/>
        </w:rPr>
        <w:tab/>
      </w:r>
      <w:r w:rsidRPr="001202E8">
        <w:rPr>
          <w:rFonts w:ascii="Times New Roman" w:hAnsi="Times New Roman"/>
          <w:sz w:val="24"/>
          <w:szCs w:val="24"/>
        </w:rPr>
        <w:tab/>
      </w:r>
      <w:r w:rsidRPr="001202E8">
        <w:rPr>
          <w:rFonts w:ascii="Times New Roman" w:hAnsi="Times New Roman"/>
          <w:sz w:val="24"/>
          <w:szCs w:val="24"/>
        </w:rPr>
        <w:tab/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I - Construção de pavilhão industrial de </w:t>
      </w:r>
      <w:r w:rsidR="0095008D" w:rsidRPr="001202E8">
        <w:rPr>
          <w:rFonts w:ascii="Times New Roman" w:hAnsi="Times New Roman"/>
          <w:sz w:val="24"/>
          <w:szCs w:val="24"/>
        </w:rPr>
        <w:t>4</w:t>
      </w:r>
      <w:r w:rsidRPr="001202E8">
        <w:rPr>
          <w:rFonts w:ascii="Times New Roman" w:hAnsi="Times New Roman"/>
          <w:sz w:val="24"/>
          <w:szCs w:val="24"/>
        </w:rPr>
        <w:t xml:space="preserve">.000 m² e área administrativa de </w:t>
      </w:r>
      <w:r w:rsidR="0095008D" w:rsidRPr="001202E8">
        <w:rPr>
          <w:rFonts w:ascii="Times New Roman" w:hAnsi="Times New Roman"/>
          <w:sz w:val="24"/>
          <w:szCs w:val="24"/>
        </w:rPr>
        <w:t>250</w:t>
      </w:r>
      <w:r w:rsidRPr="001202E8">
        <w:rPr>
          <w:rFonts w:ascii="Times New Roman" w:hAnsi="Times New Roman"/>
          <w:sz w:val="24"/>
          <w:szCs w:val="24"/>
        </w:rPr>
        <w:t xml:space="preserve"> </w:t>
      </w:r>
      <w:r w:rsidR="0095008D" w:rsidRPr="001202E8">
        <w:rPr>
          <w:rFonts w:ascii="Times New Roman" w:hAnsi="Times New Roman"/>
          <w:sz w:val="24"/>
          <w:szCs w:val="24"/>
        </w:rPr>
        <w:t>m²</w:t>
      </w:r>
      <w:r w:rsidR="00936415" w:rsidRPr="001202E8">
        <w:rPr>
          <w:rFonts w:ascii="Times New Roman" w:hAnsi="Times New Roman"/>
          <w:sz w:val="24"/>
          <w:szCs w:val="24"/>
        </w:rPr>
        <w:t>;</w:t>
      </w:r>
      <w:r w:rsidR="0095008D" w:rsidRPr="001202E8">
        <w:rPr>
          <w:rFonts w:ascii="Times New Roman" w:hAnsi="Times New Roman"/>
          <w:sz w:val="24"/>
          <w:szCs w:val="24"/>
        </w:rPr>
        <w:t xml:space="preserve"> 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 - após o cumprimento do inciso I pro</w:t>
      </w:r>
      <w:r w:rsidR="00936415" w:rsidRPr="001202E8">
        <w:rPr>
          <w:rFonts w:ascii="Times New Roman" w:hAnsi="Times New Roman"/>
          <w:sz w:val="24"/>
          <w:szCs w:val="24"/>
        </w:rPr>
        <w:t xml:space="preserve">duzir </w:t>
      </w:r>
      <w:r w:rsidRPr="001202E8">
        <w:rPr>
          <w:rFonts w:ascii="Times New Roman" w:hAnsi="Times New Roman"/>
          <w:sz w:val="24"/>
          <w:szCs w:val="24"/>
        </w:rPr>
        <w:t>500</w:t>
      </w:r>
      <w:r w:rsidR="00936415" w:rsidRPr="001202E8">
        <w:rPr>
          <w:rFonts w:ascii="Times New Roman" w:hAnsi="Times New Roman"/>
          <w:sz w:val="24"/>
          <w:szCs w:val="24"/>
        </w:rPr>
        <w:t>0</w:t>
      </w:r>
      <w:r w:rsidRPr="001202E8">
        <w:rPr>
          <w:rFonts w:ascii="Times New Roman" w:hAnsi="Times New Roman"/>
          <w:sz w:val="24"/>
          <w:szCs w:val="24"/>
        </w:rPr>
        <w:t xml:space="preserve"> </w:t>
      </w:r>
      <w:r w:rsidR="00936415" w:rsidRPr="001202E8">
        <w:rPr>
          <w:rFonts w:ascii="Times New Roman" w:hAnsi="Times New Roman"/>
          <w:sz w:val="24"/>
          <w:szCs w:val="24"/>
        </w:rPr>
        <w:t>m³ peças</w:t>
      </w:r>
      <w:r w:rsidR="001202E8" w:rsidRPr="001202E8">
        <w:rPr>
          <w:rFonts w:ascii="Times New Roman" w:hAnsi="Times New Roman"/>
          <w:sz w:val="24"/>
          <w:szCs w:val="24"/>
        </w:rPr>
        <w:t xml:space="preserve"> de EPS</w:t>
      </w:r>
      <w:r w:rsidRPr="001202E8">
        <w:rPr>
          <w:rFonts w:ascii="Times New Roman" w:hAnsi="Times New Roman"/>
          <w:sz w:val="24"/>
          <w:szCs w:val="24"/>
        </w:rPr>
        <w:t xml:space="preserve"> por mês;</w:t>
      </w:r>
    </w:p>
    <w:p w:rsidR="00B04FA9" w:rsidRPr="001202E8" w:rsidRDefault="001202E8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III</w:t>
      </w:r>
      <w:r w:rsidR="00B04FA9" w:rsidRPr="001202E8">
        <w:rPr>
          <w:rFonts w:ascii="Times New Roman" w:hAnsi="Times New Roman"/>
          <w:sz w:val="24"/>
          <w:szCs w:val="24"/>
        </w:rPr>
        <w:t xml:space="preserve"> - geração de no mínimo </w:t>
      </w:r>
      <w:r w:rsidR="0095008D" w:rsidRPr="001202E8">
        <w:rPr>
          <w:rFonts w:ascii="Times New Roman" w:hAnsi="Times New Roman"/>
          <w:sz w:val="24"/>
          <w:szCs w:val="24"/>
        </w:rPr>
        <w:t>35</w:t>
      </w:r>
      <w:r w:rsidR="00B04FA9" w:rsidRPr="001202E8">
        <w:rPr>
          <w:rFonts w:ascii="Times New Roman" w:hAnsi="Times New Roman"/>
          <w:sz w:val="24"/>
          <w:szCs w:val="24"/>
        </w:rPr>
        <w:t xml:space="preserve"> empregos diretos</w:t>
      </w:r>
      <w:r w:rsidR="0095008D" w:rsidRPr="001202E8">
        <w:rPr>
          <w:rFonts w:ascii="Times New Roman" w:hAnsi="Times New Roman"/>
          <w:sz w:val="24"/>
          <w:szCs w:val="24"/>
        </w:rPr>
        <w:t xml:space="preserve"> até a</w:t>
      </w:r>
      <w:r w:rsidR="00491DF3">
        <w:rPr>
          <w:rFonts w:ascii="Times New Roman" w:hAnsi="Times New Roman"/>
          <w:sz w:val="24"/>
          <w:szCs w:val="24"/>
        </w:rPr>
        <w:t xml:space="preserve"> </w:t>
      </w:r>
      <w:r w:rsidR="00491DF3" w:rsidRPr="001202E8">
        <w:rPr>
          <w:rFonts w:ascii="Times New Roman" w:hAnsi="Times New Roman"/>
          <w:sz w:val="24"/>
          <w:szCs w:val="24"/>
        </w:rPr>
        <w:t>conclu</w:t>
      </w:r>
      <w:r w:rsidR="00491DF3">
        <w:rPr>
          <w:rFonts w:ascii="Times New Roman" w:hAnsi="Times New Roman"/>
          <w:sz w:val="24"/>
          <w:szCs w:val="24"/>
        </w:rPr>
        <w:t>s</w:t>
      </w:r>
      <w:r w:rsidR="00491DF3" w:rsidRPr="001202E8">
        <w:rPr>
          <w:rFonts w:ascii="Times New Roman" w:hAnsi="Times New Roman"/>
          <w:sz w:val="24"/>
          <w:szCs w:val="24"/>
        </w:rPr>
        <w:t>ão</w:t>
      </w:r>
      <w:r w:rsidR="0095008D" w:rsidRPr="001202E8">
        <w:rPr>
          <w:rFonts w:ascii="Times New Roman" w:hAnsi="Times New Roman"/>
          <w:sz w:val="24"/>
          <w:szCs w:val="24"/>
        </w:rPr>
        <w:t xml:space="preserve"> do projeto</w:t>
      </w:r>
      <w:r w:rsidR="00B04FA9" w:rsidRPr="001202E8">
        <w:rPr>
          <w:rFonts w:ascii="Times New Roman" w:hAnsi="Times New Roman"/>
          <w:sz w:val="24"/>
          <w:szCs w:val="24"/>
        </w:rPr>
        <w:t>;</w:t>
      </w:r>
    </w:p>
    <w:p w:rsidR="00B04FA9" w:rsidRPr="001202E8" w:rsidRDefault="001202E8" w:rsidP="00B04FA9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</w:t>
      </w:r>
      <w:r w:rsidR="00B04FA9" w:rsidRPr="001202E8">
        <w:rPr>
          <w:rFonts w:ascii="Times New Roman" w:hAnsi="Times New Roman"/>
          <w:sz w:val="24"/>
          <w:szCs w:val="24"/>
        </w:rPr>
        <w:t>V - incentivar o esporte e lazer dentre seus funcionários e familiares;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lastRenderedPageBreak/>
        <w:tab/>
      </w:r>
      <w:r w:rsidRPr="001202E8">
        <w:rPr>
          <w:rFonts w:ascii="Times New Roman" w:hAnsi="Times New Roman"/>
          <w:sz w:val="24"/>
          <w:szCs w:val="24"/>
        </w:rPr>
        <w:tab/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3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O acompanhamento e fiscalização do cumprimento das metas constantes no art. </w:t>
      </w:r>
      <w:r w:rsidR="001202E8" w:rsidRPr="001202E8">
        <w:rPr>
          <w:rFonts w:ascii="Times New Roman" w:hAnsi="Times New Roman"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º da presente Lei serão realizados anualmente após o início das atividades, </w:t>
      </w:r>
      <w:r w:rsidRPr="001202E8">
        <w:rPr>
          <w:rFonts w:ascii="Times New Roman" w:hAnsi="Times New Roman"/>
          <w:i/>
          <w:sz w:val="24"/>
          <w:szCs w:val="24"/>
        </w:rPr>
        <w:t>“in loco”</w:t>
      </w:r>
      <w:r w:rsidRPr="001202E8">
        <w:rPr>
          <w:rFonts w:ascii="Times New Roman" w:hAnsi="Times New Roman"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Parágrafo</w:t>
      </w:r>
      <w:r w:rsidR="00375D9C">
        <w:rPr>
          <w:rFonts w:ascii="Times New Roman" w:hAnsi="Times New Roman"/>
          <w:b/>
          <w:sz w:val="24"/>
          <w:szCs w:val="24"/>
        </w:rPr>
        <w:t xml:space="preserve"> ú</w:t>
      </w:r>
      <w:r w:rsidRPr="001202E8">
        <w:rPr>
          <w:rFonts w:ascii="Times New Roman" w:hAnsi="Times New Roman"/>
          <w:b/>
          <w:sz w:val="24"/>
          <w:szCs w:val="24"/>
        </w:rPr>
        <w:t>nico.</w:t>
      </w:r>
      <w:r w:rsidRPr="001202E8">
        <w:rPr>
          <w:rFonts w:ascii="Times New Roman" w:hAnsi="Times New Roman"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4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 - Devolução do imóvel com os prédios e instalações nele edificados, sem qualquer tipo de indenização, ou;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>II - Restituição pela empresa, do valor da área devidamente corrigido.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5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Em caso de descumprimento, injustificado, das condições constantes nos incisos I, II</w:t>
      </w:r>
      <w:r w:rsidR="001202E8" w:rsidRPr="001202E8">
        <w:rPr>
          <w:rFonts w:ascii="Times New Roman" w:hAnsi="Times New Roman"/>
          <w:sz w:val="24"/>
          <w:szCs w:val="24"/>
        </w:rPr>
        <w:t xml:space="preserve"> e </w:t>
      </w:r>
      <w:r w:rsidRPr="001202E8">
        <w:rPr>
          <w:rFonts w:ascii="Times New Roman" w:hAnsi="Times New Roman"/>
          <w:sz w:val="24"/>
          <w:szCs w:val="24"/>
        </w:rPr>
        <w:t xml:space="preserve">III do art. </w:t>
      </w:r>
      <w:r w:rsidR="001202E8" w:rsidRPr="001202E8">
        <w:rPr>
          <w:rFonts w:ascii="Times New Roman" w:hAnsi="Times New Roman"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º, da presente Lei, a Donatária será notificada para se regularizar no prazo de 30 (trinta) dias, e em não se adequando à presente Lei ou em caso de novo descumprimento, serão aplicadas as penalidades previstas nos incisos I e II, do art. </w:t>
      </w:r>
      <w:r w:rsidR="001202E8" w:rsidRPr="001202E8">
        <w:rPr>
          <w:rFonts w:ascii="Times New Roman" w:hAnsi="Times New Roman"/>
          <w:sz w:val="24"/>
          <w:szCs w:val="24"/>
        </w:rPr>
        <w:t>4</w:t>
      </w:r>
      <w:r w:rsidRPr="001202E8">
        <w:rPr>
          <w:rFonts w:ascii="Times New Roman" w:hAnsi="Times New Roman"/>
          <w:sz w:val="24"/>
          <w:szCs w:val="24"/>
        </w:rPr>
        <w:t>º, também desta Lei.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sz w:val="24"/>
          <w:szCs w:val="24"/>
        </w:rPr>
        <w:t xml:space="preserve"> </w:t>
      </w: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6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7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Ao final do 10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8</w:t>
      </w:r>
      <w:r w:rsidRPr="001202E8">
        <w:rPr>
          <w:rFonts w:ascii="Times New Roman" w:hAnsi="Times New Roman"/>
          <w:b/>
          <w:sz w:val="24"/>
          <w:szCs w:val="24"/>
        </w:rPr>
        <w:t>º</w:t>
      </w:r>
      <w:r w:rsidRPr="001202E8">
        <w:rPr>
          <w:rFonts w:ascii="Times New Roman" w:hAnsi="Times New Roman"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1202E8">
        <w:rPr>
          <w:rFonts w:ascii="Times New Roman" w:hAnsi="Times New Roman"/>
          <w:b/>
          <w:sz w:val="24"/>
          <w:szCs w:val="24"/>
        </w:rPr>
        <w:t>9º</w:t>
      </w:r>
      <w:r w:rsidRPr="001202E8">
        <w:rPr>
          <w:rFonts w:ascii="Times New Roman" w:hAnsi="Times New Roman"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0</w:t>
      </w:r>
      <w:r w:rsidRPr="001202E8">
        <w:rPr>
          <w:rFonts w:ascii="Times New Roman" w:hAnsi="Times New Roman"/>
          <w:sz w:val="24"/>
          <w:szCs w:val="24"/>
        </w:rPr>
        <w:t xml:space="preserve"> As despesas com escritura pública correrão por conta da Donatária.</w:t>
      </w: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lastRenderedPageBreak/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1</w:t>
      </w:r>
      <w:r w:rsidRPr="001202E8">
        <w:rPr>
          <w:rFonts w:ascii="Times New Roman" w:hAnsi="Times New Roman"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B04FA9" w:rsidRPr="001202E8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1202E8" w:rsidRDefault="00B04FA9" w:rsidP="00B04FA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202E8">
        <w:rPr>
          <w:rFonts w:ascii="Times New Roman" w:hAnsi="Times New Roman"/>
          <w:b/>
          <w:sz w:val="24"/>
          <w:szCs w:val="24"/>
        </w:rPr>
        <w:t>Art. 1</w:t>
      </w:r>
      <w:r w:rsidR="001202E8" w:rsidRPr="001202E8">
        <w:rPr>
          <w:rFonts w:ascii="Times New Roman" w:hAnsi="Times New Roman"/>
          <w:b/>
          <w:sz w:val="24"/>
          <w:szCs w:val="24"/>
        </w:rPr>
        <w:t>2</w:t>
      </w:r>
      <w:r w:rsidRPr="001202E8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04FA9" w:rsidRDefault="00B04FA9" w:rsidP="00B04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1EFF" w:rsidRDefault="00151EFF" w:rsidP="00151EF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Câmara Municipal de Sorriso, Estado de Mato Grosso, em 17 de dezembro de 2015.</w:t>
      </w:r>
    </w:p>
    <w:p w:rsidR="00151EFF" w:rsidRPr="00982ED4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:rsidR="00151EFF" w:rsidRPr="00982ED4" w:rsidRDefault="00151EFF" w:rsidP="00151E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</w:pPr>
      <w:r w:rsidRPr="00982ED4">
        <w:rPr>
          <w:rFonts w:ascii="Times New Roman" w:eastAsia="Times New Roman" w:hAnsi="Times New Roman"/>
          <w:b/>
          <w:bCs/>
          <w:iCs/>
          <w:sz w:val="24"/>
          <w:szCs w:val="24"/>
          <w:lang w:val="en-US"/>
        </w:rPr>
        <w:t>FÁBIO GAVASSO</w:t>
      </w:r>
    </w:p>
    <w:p w:rsidR="00151EFF" w:rsidRPr="00982ED4" w:rsidRDefault="00151EFF" w:rsidP="00151E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>Presidente</w:t>
      </w:r>
    </w:p>
    <w:sectPr w:rsidR="00151EFF" w:rsidRPr="00982ED4" w:rsidSect="00136A6F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3F278A"/>
    <w:rsid w:val="000176BF"/>
    <w:rsid w:val="000511EE"/>
    <w:rsid w:val="00074E66"/>
    <w:rsid w:val="000968C6"/>
    <w:rsid w:val="000A619D"/>
    <w:rsid w:val="000E6C2B"/>
    <w:rsid w:val="001202E8"/>
    <w:rsid w:val="00127458"/>
    <w:rsid w:val="00136A6F"/>
    <w:rsid w:val="00151EFF"/>
    <w:rsid w:val="00182EE0"/>
    <w:rsid w:val="00185737"/>
    <w:rsid w:val="001D6953"/>
    <w:rsid w:val="001E3BD1"/>
    <w:rsid w:val="001E7A25"/>
    <w:rsid w:val="00272094"/>
    <w:rsid w:val="00287486"/>
    <w:rsid w:val="003057A9"/>
    <w:rsid w:val="003129E2"/>
    <w:rsid w:val="003263A0"/>
    <w:rsid w:val="0033074B"/>
    <w:rsid w:val="003526AA"/>
    <w:rsid w:val="00375D9C"/>
    <w:rsid w:val="003B0E62"/>
    <w:rsid w:val="003E3677"/>
    <w:rsid w:val="003F278A"/>
    <w:rsid w:val="003F3A0F"/>
    <w:rsid w:val="0040086A"/>
    <w:rsid w:val="00406A26"/>
    <w:rsid w:val="00463A8A"/>
    <w:rsid w:val="00491DF3"/>
    <w:rsid w:val="004A5E2E"/>
    <w:rsid w:val="00502B7F"/>
    <w:rsid w:val="00522A87"/>
    <w:rsid w:val="0054121F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641CE"/>
    <w:rsid w:val="006B538E"/>
    <w:rsid w:val="006D154C"/>
    <w:rsid w:val="00736A7D"/>
    <w:rsid w:val="00740004"/>
    <w:rsid w:val="00741B6F"/>
    <w:rsid w:val="00772F3F"/>
    <w:rsid w:val="00775D55"/>
    <w:rsid w:val="007C6F6A"/>
    <w:rsid w:val="00806AB3"/>
    <w:rsid w:val="00874B93"/>
    <w:rsid w:val="00877F16"/>
    <w:rsid w:val="00882A49"/>
    <w:rsid w:val="008907D3"/>
    <w:rsid w:val="00914F73"/>
    <w:rsid w:val="00916B95"/>
    <w:rsid w:val="009310D5"/>
    <w:rsid w:val="00936415"/>
    <w:rsid w:val="009432B4"/>
    <w:rsid w:val="00944F65"/>
    <w:rsid w:val="0095008D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71387"/>
    <w:rsid w:val="00B753FB"/>
    <w:rsid w:val="00BD3596"/>
    <w:rsid w:val="00C52A13"/>
    <w:rsid w:val="00D130C4"/>
    <w:rsid w:val="00D42F43"/>
    <w:rsid w:val="00DC3BFF"/>
    <w:rsid w:val="00DE06CF"/>
    <w:rsid w:val="00E21E04"/>
    <w:rsid w:val="00E47E54"/>
    <w:rsid w:val="00E604EF"/>
    <w:rsid w:val="00EF2750"/>
    <w:rsid w:val="00F05EC7"/>
    <w:rsid w:val="00F245C7"/>
    <w:rsid w:val="00F626A0"/>
    <w:rsid w:val="00F816E2"/>
    <w:rsid w:val="00F84386"/>
    <w:rsid w:val="00F86E56"/>
    <w:rsid w:val="00FA7F57"/>
    <w:rsid w:val="00FC4BF1"/>
    <w:rsid w:val="00FF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ISOBR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ISOBRAS</Template>
  <TotalTime>2</TotalTime>
  <Pages>3</Pages>
  <Words>917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2015-12-14T13:36:00Z</cp:lastPrinted>
  <dcterms:created xsi:type="dcterms:W3CDTF">2015-12-16T10:32:00Z</dcterms:created>
  <dcterms:modified xsi:type="dcterms:W3CDTF">2015-12-17T14:53:00Z</dcterms:modified>
</cp:coreProperties>
</file>