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B83C9A" w:rsidRPr="00B83C9A">
        <w:rPr>
          <w:b/>
          <w:i w:val="0"/>
        </w:rPr>
        <w:t>010/2016.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EB078C">
        <w:rPr>
          <w:bCs/>
          <w:sz w:val="24"/>
          <w:szCs w:val="24"/>
        </w:rPr>
        <w:t xml:space="preserve"> 22/0</w:t>
      </w:r>
      <w:r w:rsidR="00590CF1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/201</w:t>
      </w:r>
      <w:r w:rsidR="00EB078C">
        <w:rPr>
          <w:bCs/>
          <w:sz w:val="24"/>
          <w:szCs w:val="24"/>
        </w:rPr>
        <w:t>6</w:t>
      </w:r>
      <w:r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C742C0" w:rsidP="00D55FE8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B83C9A">
        <w:rPr>
          <w:bCs/>
          <w:sz w:val="24"/>
          <w:szCs w:val="24"/>
        </w:rPr>
        <w:t xml:space="preserve">PROJETO DE LEI </w:t>
      </w:r>
      <w:r w:rsidR="00EB078C" w:rsidRPr="00B83C9A">
        <w:rPr>
          <w:bCs/>
          <w:sz w:val="24"/>
          <w:szCs w:val="24"/>
        </w:rPr>
        <w:t>COMPLEMENTAR Nº 001/2016</w:t>
      </w:r>
      <w:r w:rsidR="00D55FE8" w:rsidRPr="00B83C9A">
        <w:rPr>
          <w:bCs/>
          <w:sz w:val="24"/>
          <w:szCs w:val="24"/>
        </w:rPr>
        <w:t>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D55FE8" w:rsidRDefault="00D55FE8" w:rsidP="00D55FE8">
      <w:pPr>
        <w:jc w:val="both"/>
        <w:rPr>
          <w:sz w:val="24"/>
          <w:szCs w:val="24"/>
        </w:rPr>
      </w:pPr>
    </w:p>
    <w:p w:rsidR="00EB078C" w:rsidRPr="00991D78" w:rsidRDefault="007444F4" w:rsidP="00EB078C">
      <w:pPr>
        <w:jc w:val="both"/>
        <w:rPr>
          <w:sz w:val="24"/>
          <w:szCs w:val="24"/>
        </w:rPr>
      </w:pPr>
      <w:r w:rsidRPr="00B12B2F">
        <w:rPr>
          <w:b/>
          <w:sz w:val="24"/>
          <w:szCs w:val="24"/>
        </w:rPr>
        <w:t>EMENTA:</w:t>
      </w:r>
      <w:r w:rsidR="00D55FE8" w:rsidRPr="00B12B2F">
        <w:rPr>
          <w:b/>
          <w:sz w:val="24"/>
          <w:szCs w:val="24"/>
        </w:rPr>
        <w:t xml:space="preserve"> </w:t>
      </w:r>
      <w:r w:rsidR="00EB078C" w:rsidRPr="00991D78">
        <w:rPr>
          <w:sz w:val="24"/>
          <w:szCs w:val="24"/>
        </w:rPr>
        <w:t>Dispõe sobre alterações na Lei complementar nº 236/2015, que estabelece regras para composição e funcionamento do Conselho Municipal dos Direitos da Criança e do Adolescente (CMDCA), do Conselho Tutelar dos Direitos da Criança e do Adolescente e do Fundo Municipal dos Direitos da Criança e do Adolescente (FMDCA), revoga a Lei Complementar nº 25/2005</w:t>
      </w:r>
      <w:r w:rsidR="00EB078C">
        <w:rPr>
          <w:sz w:val="24"/>
          <w:szCs w:val="24"/>
        </w:rPr>
        <w:t>,</w:t>
      </w:r>
      <w:r w:rsidR="00EB078C" w:rsidRPr="00991D78">
        <w:rPr>
          <w:sz w:val="24"/>
          <w:szCs w:val="24"/>
        </w:rPr>
        <w:t xml:space="preserve"> e dá outras providências.</w:t>
      </w:r>
    </w:p>
    <w:p w:rsidR="00340396" w:rsidRPr="00B12B2F" w:rsidRDefault="00340396" w:rsidP="00EB078C">
      <w:pPr>
        <w:tabs>
          <w:tab w:val="left" w:pos="851"/>
        </w:tabs>
        <w:autoSpaceDE w:val="0"/>
        <w:autoSpaceDN w:val="0"/>
        <w:adjustRightInd w:val="0"/>
      </w:pPr>
    </w:p>
    <w:p w:rsidR="005E15C8" w:rsidRDefault="005E15C8" w:rsidP="00E8226E">
      <w:pPr>
        <w:keepLines/>
        <w:widowControl w:val="0"/>
        <w:ind w:right="-1"/>
        <w:jc w:val="both"/>
        <w:rPr>
          <w:b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EB078C" w:rsidRPr="00B83C9A">
        <w:rPr>
          <w:sz w:val="24"/>
          <w:szCs w:val="24"/>
        </w:rPr>
        <w:t>DARCI GONÇALVES</w:t>
      </w:r>
      <w:r w:rsidR="00B83C9A" w:rsidRPr="00B83C9A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635F06">
        <w:rPr>
          <w:b/>
          <w:bCs/>
          <w:sz w:val="24"/>
          <w:szCs w:val="24"/>
        </w:rPr>
        <w:t>Pr</w:t>
      </w:r>
      <w:r w:rsidR="00C742C0">
        <w:rPr>
          <w:b/>
          <w:bCs/>
          <w:sz w:val="24"/>
          <w:szCs w:val="24"/>
        </w:rPr>
        <w:t xml:space="preserve">ojeto de Lei </w:t>
      </w:r>
      <w:r w:rsidR="00EB078C">
        <w:rPr>
          <w:b/>
          <w:bCs/>
          <w:sz w:val="24"/>
          <w:szCs w:val="24"/>
        </w:rPr>
        <w:t>Complementar nº 001/2016</w:t>
      </w:r>
      <w:r w:rsidR="00BA0C79">
        <w:rPr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Após análise do Projeto de Lei </w:t>
      </w:r>
      <w:r w:rsidR="00340396">
        <w:rPr>
          <w:rFonts w:eastAsia="Arial Unicode MS"/>
          <w:bCs/>
          <w:sz w:val="24"/>
          <w:szCs w:val="24"/>
        </w:rPr>
        <w:t xml:space="preserve">Complementar </w:t>
      </w:r>
      <w:r>
        <w:rPr>
          <w:rFonts w:eastAsia="Arial Unicode MS"/>
          <w:bCs/>
          <w:sz w:val="24"/>
          <w:szCs w:val="24"/>
        </w:rPr>
        <w:t>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B83C9A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EB078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DARCI GOLÇALVES</w:t>
            </w:r>
            <w:bookmarkStart w:id="0" w:name="_GoBack"/>
            <w:bookmarkEnd w:id="0"/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D55FE8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176AB"/>
    <w:rsid w:val="00087C4B"/>
    <w:rsid w:val="000902E9"/>
    <w:rsid w:val="000947C3"/>
    <w:rsid w:val="000A1AB9"/>
    <w:rsid w:val="000A21BD"/>
    <w:rsid w:val="000E4B57"/>
    <w:rsid w:val="00144659"/>
    <w:rsid w:val="00156187"/>
    <w:rsid w:val="0019324B"/>
    <w:rsid w:val="001A1ADB"/>
    <w:rsid w:val="001C5770"/>
    <w:rsid w:val="0021047E"/>
    <w:rsid w:val="00226503"/>
    <w:rsid w:val="00340396"/>
    <w:rsid w:val="003427C1"/>
    <w:rsid w:val="003B2853"/>
    <w:rsid w:val="003B46C2"/>
    <w:rsid w:val="003C1AC1"/>
    <w:rsid w:val="003C5F8C"/>
    <w:rsid w:val="003D6109"/>
    <w:rsid w:val="0040540C"/>
    <w:rsid w:val="00432A8F"/>
    <w:rsid w:val="00432CAD"/>
    <w:rsid w:val="00467A6B"/>
    <w:rsid w:val="004C1684"/>
    <w:rsid w:val="004E2920"/>
    <w:rsid w:val="005028AC"/>
    <w:rsid w:val="00552C7F"/>
    <w:rsid w:val="00555E6C"/>
    <w:rsid w:val="00590CF1"/>
    <w:rsid w:val="005E15C8"/>
    <w:rsid w:val="00610D06"/>
    <w:rsid w:val="00635F06"/>
    <w:rsid w:val="007444F4"/>
    <w:rsid w:val="007A247E"/>
    <w:rsid w:val="007F354B"/>
    <w:rsid w:val="0088261D"/>
    <w:rsid w:val="008A2886"/>
    <w:rsid w:val="00903B02"/>
    <w:rsid w:val="0091388E"/>
    <w:rsid w:val="00993223"/>
    <w:rsid w:val="009D6F4B"/>
    <w:rsid w:val="00A13A8D"/>
    <w:rsid w:val="00A55811"/>
    <w:rsid w:val="00AE6CD9"/>
    <w:rsid w:val="00B12B2F"/>
    <w:rsid w:val="00B83C9A"/>
    <w:rsid w:val="00BA0C79"/>
    <w:rsid w:val="00C742C0"/>
    <w:rsid w:val="00C834A9"/>
    <w:rsid w:val="00CD6C6F"/>
    <w:rsid w:val="00D15ECA"/>
    <w:rsid w:val="00D21DB8"/>
    <w:rsid w:val="00D55FE8"/>
    <w:rsid w:val="00D66515"/>
    <w:rsid w:val="00D82AA3"/>
    <w:rsid w:val="00E24477"/>
    <w:rsid w:val="00E415F0"/>
    <w:rsid w:val="00E46E6C"/>
    <w:rsid w:val="00E8226E"/>
    <w:rsid w:val="00EB078C"/>
    <w:rsid w:val="00EB7190"/>
    <w:rsid w:val="00EF5DE4"/>
    <w:rsid w:val="00F44A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paragraph" w:styleId="NormalWeb">
    <w:name w:val="Normal (Web)"/>
    <w:basedOn w:val="Normal"/>
    <w:rsid w:val="00635F0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Fontepargpadro"/>
    <w:rsid w:val="00C742C0"/>
  </w:style>
  <w:style w:type="paragraph" w:customStyle="1" w:styleId="Recuodecorpodetexto21">
    <w:name w:val="Recuo de corpo de texto 21"/>
    <w:basedOn w:val="Normal"/>
    <w:rsid w:val="00D82AA3"/>
    <w:pPr>
      <w:suppressAutoHyphens/>
      <w:ind w:left="2124"/>
      <w:jc w:val="both"/>
    </w:pPr>
    <w:rPr>
      <w:rFonts w:ascii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5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99D91-0493-47D4-9ED5-6C6B57137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2016-02-22T14:29:00Z</dcterms:created>
  <dcterms:modified xsi:type="dcterms:W3CDTF">2016-02-22T14:34:00Z</dcterms:modified>
</cp:coreProperties>
</file>