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06337" w:rsidRPr="00EF1774" w:rsidRDefault="00E06337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6337">
        <w:rPr>
          <w:rFonts w:ascii="Times New Roman" w:hAnsi="Times New Roman"/>
          <w:b/>
          <w:bCs/>
          <w:sz w:val="24"/>
          <w:szCs w:val="24"/>
        </w:rPr>
        <w:t>017/2016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434E5">
        <w:rPr>
          <w:rFonts w:ascii="Times New Roman" w:hAnsi="Times New Roman"/>
          <w:bCs/>
          <w:sz w:val="24"/>
          <w:szCs w:val="24"/>
        </w:rPr>
        <w:t>29</w:t>
      </w:r>
      <w:r w:rsidRPr="00EF1774">
        <w:rPr>
          <w:rFonts w:ascii="Times New Roman" w:hAnsi="Times New Roman"/>
          <w:bCs/>
          <w:sz w:val="24"/>
          <w:szCs w:val="24"/>
        </w:rPr>
        <w:t>/0</w:t>
      </w:r>
      <w:r w:rsidR="00870D43">
        <w:rPr>
          <w:rFonts w:ascii="Times New Roman" w:hAnsi="Times New Roman"/>
          <w:bCs/>
          <w:sz w:val="24"/>
          <w:szCs w:val="24"/>
        </w:rPr>
        <w:t>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PROJETO DE </w:t>
      </w:r>
      <w:r w:rsidR="00B17FDF">
        <w:rPr>
          <w:rFonts w:ascii="Times New Roman" w:hAnsi="Times New Roman"/>
          <w:sz w:val="24"/>
          <w:szCs w:val="24"/>
        </w:rPr>
        <w:t>RESOLUÇÃO</w:t>
      </w:r>
      <w:r w:rsidR="007F7327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870D43">
        <w:rPr>
          <w:rFonts w:ascii="Times New Roman" w:hAnsi="Times New Roman"/>
          <w:sz w:val="24"/>
          <w:szCs w:val="24"/>
        </w:rPr>
        <w:t>0</w:t>
      </w:r>
      <w:r w:rsidR="00B17FDF">
        <w:rPr>
          <w:rFonts w:ascii="Times New Roman" w:hAnsi="Times New Roman"/>
          <w:sz w:val="24"/>
          <w:szCs w:val="24"/>
        </w:rPr>
        <w:t>02</w:t>
      </w:r>
      <w:r w:rsidRPr="00EF1774">
        <w:rPr>
          <w:rFonts w:ascii="Times New Roman" w:hAnsi="Times New Roman"/>
          <w:sz w:val="24"/>
          <w:szCs w:val="24"/>
        </w:rPr>
        <w:t>/201</w:t>
      </w:r>
      <w:r w:rsidR="00870D43">
        <w:rPr>
          <w:rFonts w:ascii="Times New Roman" w:hAnsi="Times New Roman"/>
          <w:sz w:val="24"/>
          <w:szCs w:val="24"/>
        </w:rPr>
        <w:t>6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FDF" w:rsidRPr="00EE225D" w:rsidRDefault="00DB6161" w:rsidP="00E06337">
      <w:pPr>
        <w:pStyle w:val="SemEspaamento"/>
        <w:jc w:val="both"/>
        <w:rPr>
          <w:rFonts w:ascii="Times New Roman" w:hAnsi="Times New Roman" w:cs="Times New Roman"/>
          <w:sz w:val="25"/>
          <w:szCs w:val="25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EMENTA:</w:t>
      </w:r>
      <w:r w:rsidR="00B17FD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17FDF" w:rsidRPr="00EE225D">
        <w:rPr>
          <w:rFonts w:ascii="Times New Roman" w:hAnsi="Times New Roman" w:cs="Times New Roman"/>
          <w:sz w:val="25"/>
          <w:szCs w:val="25"/>
        </w:rPr>
        <w:t>INSTITUI O PRÊMIO “JUBILEU DE PRATA” ÀS EMPRESAS, INSTITUIÇÕES, ASSOCIAÇÕES E CLUBES DE SERVIÇOS SORRISENSES COM 25 ANOS DE ATIVIDADES NO MUNICÍPIO DE SORRISO, E DÁ OUTRAS PROVIDÊNCIAS.</w:t>
      </w:r>
    </w:p>
    <w:p w:rsidR="00E06337" w:rsidRDefault="00E06337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E0633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7FDF" w:rsidRPr="00EE225D" w:rsidRDefault="00EF1172" w:rsidP="00E06337">
      <w:pPr>
        <w:pStyle w:val="SemEspaamento"/>
        <w:jc w:val="both"/>
        <w:rPr>
          <w:rFonts w:ascii="Times New Roman" w:hAnsi="Times New Roman" w:cs="Times New Roman"/>
          <w:sz w:val="25"/>
          <w:szCs w:val="25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7C1E8F">
        <w:rPr>
          <w:rFonts w:ascii="Times New Roman" w:hAnsi="Times New Roman"/>
          <w:sz w:val="24"/>
          <w:szCs w:val="24"/>
        </w:rPr>
        <w:t xml:space="preserve">vigésimo </w:t>
      </w:r>
      <w:r w:rsidR="00B434E5">
        <w:rPr>
          <w:rFonts w:ascii="Times New Roman" w:hAnsi="Times New Roman"/>
          <w:sz w:val="24"/>
          <w:szCs w:val="24"/>
        </w:rPr>
        <w:t>nono</w:t>
      </w:r>
      <w:r w:rsidR="007C1E8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870D43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870D43">
        <w:rPr>
          <w:rFonts w:ascii="Times New Roman" w:hAnsi="Times New Roman"/>
          <w:sz w:val="24"/>
          <w:szCs w:val="24"/>
        </w:rPr>
        <w:t>dezesseis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 xml:space="preserve">Projeto de </w:t>
      </w:r>
      <w:r w:rsidR="00B17FDF">
        <w:rPr>
          <w:rFonts w:ascii="Times New Roman" w:hAnsi="Times New Roman"/>
          <w:b/>
          <w:sz w:val="24"/>
          <w:szCs w:val="24"/>
        </w:rPr>
        <w:t>Resolução</w:t>
      </w:r>
      <w:r w:rsidR="007F7327">
        <w:rPr>
          <w:rFonts w:ascii="Times New Roman" w:hAnsi="Times New Roman"/>
          <w:b/>
          <w:sz w:val="24"/>
          <w:szCs w:val="24"/>
        </w:rPr>
        <w:t xml:space="preserve"> </w:t>
      </w:r>
      <w:r w:rsidR="004E6651">
        <w:rPr>
          <w:rFonts w:ascii="Times New Roman" w:hAnsi="Times New Roman"/>
          <w:b/>
          <w:sz w:val="24"/>
          <w:szCs w:val="24"/>
        </w:rPr>
        <w:t xml:space="preserve">n° </w:t>
      </w:r>
      <w:r w:rsidR="006C4A12">
        <w:rPr>
          <w:rFonts w:ascii="Times New Roman" w:hAnsi="Times New Roman"/>
          <w:b/>
          <w:sz w:val="24"/>
          <w:szCs w:val="24"/>
        </w:rPr>
        <w:t>0</w:t>
      </w:r>
      <w:r w:rsidR="00B17FDF">
        <w:rPr>
          <w:rFonts w:ascii="Times New Roman" w:hAnsi="Times New Roman"/>
          <w:b/>
          <w:sz w:val="24"/>
          <w:szCs w:val="24"/>
        </w:rPr>
        <w:t>02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870D43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, cuja ementa: </w:t>
      </w:r>
      <w:r w:rsidR="00B17FDF" w:rsidRPr="00B17FDF">
        <w:rPr>
          <w:rFonts w:ascii="Times New Roman" w:hAnsi="Times New Roman" w:cs="Times New Roman"/>
          <w:b/>
          <w:sz w:val="25"/>
          <w:szCs w:val="25"/>
        </w:rPr>
        <w:t>Institui o Prêmio “Jubileu de Prata” às empresas, instituições, associações e clubes de serviços Sorrisenses com 25 anos de atividades no Município de Sorriso, e dá outras providências</w:t>
      </w:r>
      <w:r w:rsidR="00B17FDF" w:rsidRPr="00EE225D">
        <w:rPr>
          <w:rFonts w:ascii="Times New Roman" w:hAnsi="Times New Roman" w:cs="Times New Roman"/>
          <w:sz w:val="25"/>
          <w:szCs w:val="25"/>
        </w:rPr>
        <w:t>.</w:t>
      </w:r>
    </w:p>
    <w:p w:rsidR="007F7327" w:rsidRPr="007F7327" w:rsidRDefault="007F7327" w:rsidP="00E0633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12217D" w:rsidRDefault="00311CBE" w:rsidP="00E063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de </w:t>
      </w:r>
      <w:r w:rsidR="00B17FDF">
        <w:rPr>
          <w:rFonts w:ascii="Times New Roman" w:eastAsia="Arial Unicode MS" w:hAnsi="Times New Roman"/>
          <w:bCs/>
        </w:rPr>
        <w:t>Resolução</w:t>
      </w:r>
      <w:r w:rsidR="007C1E8F">
        <w:rPr>
          <w:rFonts w:ascii="Times New Roman" w:eastAsia="Arial Unicode MS" w:hAnsi="Times New Roman"/>
          <w:bCs/>
        </w:rPr>
        <w:t xml:space="preserve"> em questão, verificamos que o mesmo atende os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Default="008233B7" w:rsidP="00E063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232EF" w:rsidRDefault="000A6998" w:rsidP="00E06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</w:t>
      </w:r>
      <w:r w:rsidR="009F67CD">
        <w:rPr>
          <w:rFonts w:ascii="Times New Roman" w:hAnsi="Times New Roman"/>
          <w:lang w:eastAsia="pt-BR"/>
        </w:rPr>
        <w:t>Comissão de 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</w:t>
      </w:r>
      <w:r w:rsidR="00B17FDF">
        <w:rPr>
          <w:rFonts w:ascii="Times New Roman" w:hAnsi="Times New Roman"/>
          <w:lang w:eastAsia="pt-BR"/>
        </w:rPr>
        <w:t xml:space="preserve">Resolução </w:t>
      </w:r>
      <w:r w:rsidR="003D6600" w:rsidRPr="00A232EF">
        <w:rPr>
          <w:rFonts w:ascii="Times New Roman" w:hAnsi="Times New Roman"/>
          <w:lang w:eastAsia="pt-BR"/>
        </w:rPr>
        <w:t xml:space="preserve">n° </w:t>
      </w:r>
      <w:r w:rsidR="00164892">
        <w:rPr>
          <w:rFonts w:ascii="Times New Roman" w:hAnsi="Times New Roman"/>
          <w:lang w:eastAsia="pt-BR"/>
        </w:rPr>
        <w:t>0</w:t>
      </w:r>
      <w:r w:rsidR="00B17FDF">
        <w:rPr>
          <w:rFonts w:ascii="Times New Roman" w:hAnsi="Times New Roman"/>
          <w:lang w:eastAsia="pt-BR"/>
        </w:rPr>
        <w:t>02</w:t>
      </w:r>
      <w:r w:rsidR="003D6600" w:rsidRPr="00A232EF">
        <w:rPr>
          <w:rFonts w:ascii="Times New Roman" w:hAnsi="Times New Roman"/>
          <w:lang w:eastAsia="pt-BR"/>
        </w:rPr>
        <w:t>/201</w:t>
      </w:r>
      <w:r w:rsidR="00870D43">
        <w:rPr>
          <w:rFonts w:ascii="Times New Roman" w:hAnsi="Times New Roman"/>
          <w:lang w:eastAsia="pt-BR"/>
        </w:rPr>
        <w:t>6</w:t>
      </w:r>
      <w:r w:rsidR="00E06337">
        <w:rPr>
          <w:rFonts w:ascii="Times New Roman" w:hAnsi="Times New Roman"/>
          <w:lang w:eastAsia="pt-BR"/>
        </w:rPr>
        <w:t>,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7C1E8F">
        <w:rPr>
          <w:rFonts w:ascii="Times New Roman" w:hAnsi="Times New Roman"/>
          <w:lang w:eastAsia="pt-BR"/>
        </w:rPr>
        <w:t>19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7C1E8F">
        <w:rPr>
          <w:rFonts w:ascii="Times New Roman" w:hAnsi="Times New Roman"/>
          <w:lang w:eastAsia="pt-BR"/>
        </w:rPr>
        <w:t>fevereiro</w:t>
      </w:r>
      <w:r w:rsidR="003D6600" w:rsidRPr="00A232EF">
        <w:rPr>
          <w:rFonts w:ascii="Times New Roman" w:hAnsi="Times New Roman"/>
          <w:lang w:eastAsia="pt-BR"/>
        </w:rPr>
        <w:t xml:space="preserve"> de 201</w:t>
      </w:r>
      <w:r w:rsidR="00870D43">
        <w:rPr>
          <w:rFonts w:ascii="Times New Roman" w:hAnsi="Times New Roman"/>
          <w:lang w:eastAsia="pt-BR"/>
        </w:rPr>
        <w:t>6</w:t>
      </w:r>
      <w:r w:rsidR="003D6600" w:rsidRPr="00A232EF">
        <w:rPr>
          <w:rFonts w:ascii="Times New Roman" w:hAnsi="Times New Roman"/>
          <w:lang w:eastAsia="pt-BR"/>
        </w:rPr>
        <w:t xml:space="preserve">, após parecer favorável do Relator, conclui-se por acompanhar o voto </w:t>
      </w:r>
      <w:r w:rsidR="009F67CD">
        <w:rPr>
          <w:rFonts w:ascii="Times New Roman" w:hAnsi="Times New Roman"/>
          <w:lang w:eastAsia="pt-BR"/>
        </w:rPr>
        <w:t>do Presidente</w:t>
      </w:r>
      <w:r w:rsidR="009F67CD" w:rsidRPr="00A232EF">
        <w:rPr>
          <w:rFonts w:ascii="Times New Roman" w:hAnsi="Times New Roman"/>
          <w:lang w:eastAsia="pt-BR"/>
        </w:rPr>
        <w:t xml:space="preserve"> </w:t>
      </w:r>
      <w:r w:rsidR="007C1E8F">
        <w:rPr>
          <w:rFonts w:ascii="Times New Roman" w:hAnsi="Times New Roman"/>
          <w:lang w:eastAsia="pt-BR"/>
        </w:rPr>
        <w:t>Bruno Stel</w:t>
      </w:r>
      <w:r w:rsidR="00E06337">
        <w:rPr>
          <w:rFonts w:ascii="Times New Roman" w:hAnsi="Times New Roman"/>
          <w:lang w:eastAsia="pt-BR"/>
        </w:rPr>
        <w:t>l</w:t>
      </w:r>
      <w:r w:rsidR="007C1E8F">
        <w:rPr>
          <w:rFonts w:ascii="Times New Roman" w:hAnsi="Times New Roman"/>
          <w:lang w:eastAsia="pt-BR"/>
        </w:rPr>
        <w:t>ato</w:t>
      </w:r>
      <w:r w:rsidR="003D6600" w:rsidRPr="00A232EF">
        <w:rPr>
          <w:rFonts w:ascii="Times New Roman" w:hAnsi="Times New Roman"/>
          <w:lang w:eastAsia="pt-BR"/>
        </w:rPr>
        <w:t xml:space="preserve"> e </w:t>
      </w:r>
      <w:r w:rsidR="009F67CD">
        <w:rPr>
          <w:rFonts w:ascii="Times New Roman" w:hAnsi="Times New Roman"/>
          <w:lang w:eastAsia="pt-BR"/>
        </w:rPr>
        <w:t xml:space="preserve">o Membro </w:t>
      </w:r>
      <w:r w:rsidR="007C1E8F">
        <w:rPr>
          <w:rFonts w:ascii="Times New Roman" w:hAnsi="Times New Roman"/>
          <w:lang w:eastAsia="pt-BR"/>
        </w:rPr>
        <w:t>Marlon Zanella</w:t>
      </w:r>
      <w:r w:rsidR="003D6600" w:rsidRPr="00A232EF">
        <w:rPr>
          <w:rFonts w:ascii="Times New Roman" w:hAnsi="Times New Roman"/>
          <w:lang w:eastAsia="pt-BR"/>
        </w:rPr>
        <w:t>.</w:t>
      </w:r>
    </w:p>
    <w:p w:rsidR="003D6600" w:rsidRPr="00A232EF" w:rsidRDefault="003D6600" w:rsidP="00E063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284013" w:rsidRDefault="00284013" w:rsidP="00E06337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E06337" w:rsidRDefault="00E06337" w:rsidP="00E06337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C07121" w:rsidRDefault="00C07121" w:rsidP="00E06337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3D6600" w:rsidRPr="00A232EF" w:rsidRDefault="00E73583" w:rsidP="00E06337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BRUNO STE</w:t>
      </w:r>
      <w:r w:rsidR="00E06337">
        <w:rPr>
          <w:rFonts w:ascii="Times New Roman" w:hAnsi="Times New Roman"/>
          <w:b/>
          <w:color w:val="000000"/>
        </w:rPr>
        <w:t>LLA</w:t>
      </w:r>
      <w:r>
        <w:rPr>
          <w:rFonts w:ascii="Times New Roman" w:hAnsi="Times New Roman"/>
          <w:b/>
          <w:color w:val="000000"/>
        </w:rPr>
        <w:t>TO</w:t>
      </w:r>
      <w:r w:rsidRPr="00A232EF"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</w:t>
      </w:r>
      <w:r w:rsidRPr="00A232EF">
        <w:rPr>
          <w:rFonts w:ascii="Times New Roman" w:hAnsi="Times New Roman"/>
          <w:b/>
          <w:color w:val="000000"/>
        </w:rPr>
        <w:t xml:space="preserve">CLAUDIO OLIVEIRA  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</w:t>
      </w:r>
      <w:r>
        <w:rPr>
          <w:rFonts w:ascii="Times New Roman" w:hAnsi="Times New Roman"/>
          <w:b/>
          <w:color w:val="000000"/>
        </w:rPr>
        <w:t>MARLON ZANELLA</w:t>
      </w:r>
    </w:p>
    <w:p w:rsidR="00EE3562" w:rsidRDefault="00E73583" w:rsidP="00E063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Relator  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  </w:t>
      </w:r>
      <w:r>
        <w:rPr>
          <w:rFonts w:ascii="Times New Roman" w:hAnsi="Times New Roman"/>
          <w:b/>
          <w:color w:val="000000"/>
        </w:rPr>
        <w:t xml:space="preserve">           </w:t>
      </w:r>
      <w:r w:rsidR="00A0034E"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Membr</w:t>
      </w:r>
      <w:r w:rsidR="007C1E8F">
        <w:rPr>
          <w:rFonts w:ascii="Times New Roman" w:hAnsi="Times New Roman"/>
          <w:b/>
          <w:color w:val="000000"/>
        </w:rPr>
        <w:t>o</w:t>
      </w:r>
    </w:p>
    <w:sectPr w:rsidR="00EE356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C42DF"/>
    <w:rsid w:val="000C7B05"/>
    <w:rsid w:val="000D13E4"/>
    <w:rsid w:val="0011029E"/>
    <w:rsid w:val="001122A9"/>
    <w:rsid w:val="00134B7A"/>
    <w:rsid w:val="00155CEC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A1BCD"/>
    <w:rsid w:val="004B150E"/>
    <w:rsid w:val="004E6651"/>
    <w:rsid w:val="004F2405"/>
    <w:rsid w:val="00515CBD"/>
    <w:rsid w:val="00525D03"/>
    <w:rsid w:val="00562FF0"/>
    <w:rsid w:val="00575823"/>
    <w:rsid w:val="00594F5C"/>
    <w:rsid w:val="00607E82"/>
    <w:rsid w:val="00634C95"/>
    <w:rsid w:val="006430A4"/>
    <w:rsid w:val="006637A5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E78AB"/>
    <w:rsid w:val="007F4802"/>
    <w:rsid w:val="007F7327"/>
    <w:rsid w:val="008233B7"/>
    <w:rsid w:val="00860261"/>
    <w:rsid w:val="00866328"/>
    <w:rsid w:val="00866C8B"/>
    <w:rsid w:val="00870D43"/>
    <w:rsid w:val="00877D9E"/>
    <w:rsid w:val="00887A20"/>
    <w:rsid w:val="008A1049"/>
    <w:rsid w:val="008A2326"/>
    <w:rsid w:val="008B7E22"/>
    <w:rsid w:val="008C6910"/>
    <w:rsid w:val="008D1C82"/>
    <w:rsid w:val="008D557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17FDF"/>
    <w:rsid w:val="00B26296"/>
    <w:rsid w:val="00B434E5"/>
    <w:rsid w:val="00B7159C"/>
    <w:rsid w:val="00B82B9F"/>
    <w:rsid w:val="00B930DE"/>
    <w:rsid w:val="00BA2B37"/>
    <w:rsid w:val="00BB2767"/>
    <w:rsid w:val="00BB39F7"/>
    <w:rsid w:val="00BF047B"/>
    <w:rsid w:val="00C07121"/>
    <w:rsid w:val="00C57CFA"/>
    <w:rsid w:val="00C70B8B"/>
    <w:rsid w:val="00CA4FC7"/>
    <w:rsid w:val="00CC7DFE"/>
    <w:rsid w:val="00CF3F57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06337"/>
    <w:rsid w:val="00E167CA"/>
    <w:rsid w:val="00E17EEC"/>
    <w:rsid w:val="00E34A7D"/>
    <w:rsid w:val="00E73583"/>
    <w:rsid w:val="00E85109"/>
    <w:rsid w:val="00EB4445"/>
    <w:rsid w:val="00EC32A8"/>
    <w:rsid w:val="00EE3562"/>
    <w:rsid w:val="00EE7631"/>
    <w:rsid w:val="00EF1172"/>
    <w:rsid w:val="00F12F3D"/>
    <w:rsid w:val="00F143ED"/>
    <w:rsid w:val="00F372F6"/>
    <w:rsid w:val="00F71AE6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17FD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B4D1-A18F-41BF-874E-F2D7A4E2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2016-02-29T15:09:00Z</cp:lastPrinted>
  <dcterms:created xsi:type="dcterms:W3CDTF">2016-02-29T15:31:00Z</dcterms:created>
  <dcterms:modified xsi:type="dcterms:W3CDTF">2016-02-29T15:48:00Z</dcterms:modified>
</cp:coreProperties>
</file>