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347" w:rsidRPr="004F277C" w:rsidRDefault="00A21E0F" w:rsidP="004F277C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277C">
        <w:rPr>
          <w:rFonts w:ascii="Times New Roman" w:hAnsi="Times New Roman" w:cs="Times New Roman"/>
          <w:b/>
          <w:bCs/>
          <w:sz w:val="24"/>
          <w:szCs w:val="24"/>
        </w:rPr>
        <w:t xml:space="preserve">PROJETO DE </w:t>
      </w:r>
      <w:r w:rsidR="0054629F" w:rsidRPr="004F277C">
        <w:rPr>
          <w:rFonts w:ascii="Times New Roman" w:hAnsi="Times New Roman" w:cs="Times New Roman"/>
          <w:b/>
          <w:bCs/>
          <w:sz w:val="24"/>
          <w:szCs w:val="24"/>
        </w:rPr>
        <w:t xml:space="preserve">LEI </w:t>
      </w:r>
      <w:r w:rsidR="004F277C">
        <w:rPr>
          <w:rFonts w:ascii="Times New Roman" w:hAnsi="Times New Roman" w:cs="Times New Roman"/>
          <w:b/>
          <w:bCs/>
          <w:sz w:val="24"/>
          <w:szCs w:val="24"/>
        </w:rPr>
        <w:t>Nº 016/2016</w:t>
      </w:r>
    </w:p>
    <w:p w:rsidR="00A63347" w:rsidRDefault="00A63347" w:rsidP="004F277C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4F277C" w:rsidRPr="004F277C" w:rsidRDefault="004F277C" w:rsidP="004F277C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A63347" w:rsidRPr="004F277C" w:rsidRDefault="004F277C" w:rsidP="004F277C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277C">
        <w:rPr>
          <w:rFonts w:ascii="Times New Roman" w:hAnsi="Times New Roman" w:cs="Times New Roman"/>
          <w:bCs/>
          <w:sz w:val="24"/>
          <w:szCs w:val="24"/>
        </w:rPr>
        <w:t>Data</w:t>
      </w:r>
      <w:r>
        <w:rPr>
          <w:rFonts w:ascii="Times New Roman" w:hAnsi="Times New Roman" w:cs="Times New Roman"/>
          <w:bCs/>
          <w:sz w:val="24"/>
          <w:szCs w:val="24"/>
        </w:rPr>
        <w:t>: 03 de março de 2016.</w:t>
      </w:r>
    </w:p>
    <w:p w:rsidR="004269E8" w:rsidRDefault="004269E8" w:rsidP="004F277C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F277C" w:rsidRPr="004F277C" w:rsidRDefault="004F277C" w:rsidP="004F277C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269E8" w:rsidRPr="004F277C" w:rsidRDefault="00A63347" w:rsidP="004F277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277C">
        <w:rPr>
          <w:rFonts w:ascii="Times New Roman" w:hAnsi="Times New Roman" w:cs="Times New Roman"/>
          <w:bCs/>
          <w:sz w:val="24"/>
          <w:szCs w:val="24"/>
        </w:rPr>
        <w:t>A</w:t>
      </w:r>
      <w:r w:rsidR="00D87C5D" w:rsidRPr="004F277C">
        <w:rPr>
          <w:rFonts w:ascii="Times New Roman" w:hAnsi="Times New Roman" w:cs="Times New Roman"/>
          <w:bCs/>
          <w:sz w:val="24"/>
          <w:szCs w:val="24"/>
        </w:rPr>
        <w:t xml:space="preserve">utoriza o Executivo Municipal repassar recursos financeiros mediante </w:t>
      </w:r>
      <w:r w:rsidR="004269E8" w:rsidRPr="004F277C">
        <w:rPr>
          <w:rFonts w:ascii="Times New Roman" w:hAnsi="Times New Roman" w:cs="Times New Roman"/>
          <w:bCs/>
          <w:sz w:val="24"/>
          <w:szCs w:val="24"/>
        </w:rPr>
        <w:t>con</w:t>
      </w:r>
      <w:r w:rsidR="00D87C5D" w:rsidRPr="004F277C">
        <w:rPr>
          <w:rFonts w:ascii="Times New Roman" w:hAnsi="Times New Roman" w:cs="Times New Roman"/>
          <w:bCs/>
          <w:sz w:val="24"/>
          <w:szCs w:val="24"/>
        </w:rPr>
        <w:t>trato de rateio</w:t>
      </w:r>
      <w:r w:rsidR="004269E8" w:rsidRPr="004F277C">
        <w:rPr>
          <w:rFonts w:ascii="Times New Roman" w:hAnsi="Times New Roman" w:cs="Times New Roman"/>
          <w:bCs/>
          <w:sz w:val="24"/>
          <w:szCs w:val="24"/>
        </w:rPr>
        <w:t xml:space="preserve"> de recursos financeiros </w:t>
      </w:r>
      <w:r w:rsidR="00D87C5D" w:rsidRPr="004F277C">
        <w:rPr>
          <w:rFonts w:ascii="Times New Roman" w:hAnsi="Times New Roman" w:cs="Times New Roman"/>
          <w:bCs/>
          <w:sz w:val="24"/>
          <w:szCs w:val="24"/>
        </w:rPr>
        <w:t>ao</w:t>
      </w:r>
      <w:r w:rsidR="004269E8" w:rsidRPr="004F277C">
        <w:rPr>
          <w:rFonts w:ascii="Times New Roman" w:hAnsi="Times New Roman" w:cs="Times New Roman"/>
          <w:bCs/>
          <w:sz w:val="24"/>
          <w:szCs w:val="24"/>
        </w:rPr>
        <w:t xml:space="preserve"> Consórcio Intermunicipal de Saúde da Região Teles Pires, e dá outras providências.</w:t>
      </w:r>
    </w:p>
    <w:p w:rsidR="004269E8" w:rsidRPr="004F277C" w:rsidRDefault="004269E8" w:rsidP="004F277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3347" w:rsidRPr="004F277C" w:rsidRDefault="00A63347" w:rsidP="004F277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231966" w:rsidRPr="004F277C" w:rsidRDefault="00F743B7" w:rsidP="004F277C">
      <w:pPr>
        <w:spacing w:after="0" w:line="240" w:lineRule="auto"/>
        <w:ind w:firstLine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277C">
        <w:rPr>
          <w:rFonts w:ascii="Times New Roman" w:hAnsi="Times New Roman" w:cs="Times New Roman"/>
          <w:bCs/>
          <w:sz w:val="24"/>
          <w:szCs w:val="24"/>
        </w:rPr>
        <w:t xml:space="preserve">Dilceu Rossato, Prefeito Municipal de Sorriso, Estado de Mato Grosso, </w:t>
      </w:r>
      <w:r w:rsidR="004269E8" w:rsidRPr="004F277C">
        <w:rPr>
          <w:rFonts w:ascii="Times New Roman" w:hAnsi="Times New Roman" w:cs="Times New Roman"/>
          <w:bCs/>
          <w:sz w:val="24"/>
          <w:szCs w:val="24"/>
        </w:rPr>
        <w:t>encaminha para deliberação da Câmara Municipal de Vereadores o seguinte projeto de lei:</w:t>
      </w:r>
    </w:p>
    <w:p w:rsidR="0054629F" w:rsidRPr="004F277C" w:rsidRDefault="0054629F" w:rsidP="004F277C">
      <w:pPr>
        <w:tabs>
          <w:tab w:val="left" w:pos="1701"/>
          <w:tab w:val="left" w:pos="7797"/>
        </w:tabs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63347" w:rsidRPr="004F277C" w:rsidRDefault="00A63347" w:rsidP="004F277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F277C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4F277C">
        <w:rPr>
          <w:rFonts w:ascii="Times New Roman" w:hAnsi="Times New Roman" w:cs="Times New Roman"/>
          <w:sz w:val="24"/>
          <w:szCs w:val="24"/>
        </w:rPr>
        <w:t xml:space="preserve"> Fica o Poder Executivo Municipal autorizado a repassar recursos financeiros mediante </w:t>
      </w:r>
      <w:r w:rsidR="00D87C5D" w:rsidRPr="004F277C">
        <w:rPr>
          <w:rFonts w:ascii="Times New Roman" w:hAnsi="Times New Roman" w:cs="Times New Roman"/>
          <w:sz w:val="24"/>
          <w:szCs w:val="24"/>
        </w:rPr>
        <w:t xml:space="preserve">contrato de rateio </w:t>
      </w:r>
      <w:r w:rsidRPr="004F277C">
        <w:rPr>
          <w:rFonts w:ascii="Times New Roman" w:hAnsi="Times New Roman" w:cs="Times New Roman"/>
          <w:sz w:val="24"/>
          <w:szCs w:val="24"/>
        </w:rPr>
        <w:t xml:space="preserve">ao </w:t>
      </w:r>
      <w:r w:rsidRPr="004F277C">
        <w:rPr>
          <w:rFonts w:ascii="Times New Roman" w:hAnsi="Times New Roman" w:cs="Times New Roman"/>
          <w:b/>
          <w:bCs/>
          <w:sz w:val="24"/>
          <w:szCs w:val="24"/>
        </w:rPr>
        <w:t>CONSÓRCIO INTERMUNICIPAL DE SAÚDE DA REGIÃO TELES PIRES</w:t>
      </w:r>
      <w:r w:rsidRPr="004F277C">
        <w:rPr>
          <w:rFonts w:ascii="Times New Roman" w:hAnsi="Times New Roman" w:cs="Times New Roman"/>
          <w:sz w:val="24"/>
          <w:szCs w:val="24"/>
        </w:rPr>
        <w:t>, associação civil sem fins lucrativos inscrita no CNPJ/MF sob o n.º 00.832.086/0001-19, estabelecido à Avenida Porto Alegre, 1183, Centro – Sorriso/MT.</w:t>
      </w:r>
    </w:p>
    <w:p w:rsidR="00A63347" w:rsidRPr="004F277C" w:rsidRDefault="00A63347" w:rsidP="004F2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63347" w:rsidRPr="004F277C" w:rsidRDefault="00A63347" w:rsidP="004F277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F277C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4F277C">
        <w:rPr>
          <w:rFonts w:ascii="Times New Roman" w:hAnsi="Times New Roman" w:cs="Times New Roman"/>
          <w:sz w:val="24"/>
          <w:szCs w:val="24"/>
        </w:rPr>
        <w:t xml:space="preserve"> O valor estimado do recurso financeiro a ser</w:t>
      </w:r>
      <w:r w:rsidR="0080793D" w:rsidRPr="004F277C">
        <w:rPr>
          <w:rFonts w:ascii="Times New Roman" w:hAnsi="Times New Roman" w:cs="Times New Roman"/>
          <w:sz w:val="24"/>
          <w:szCs w:val="24"/>
        </w:rPr>
        <w:t xml:space="preserve"> repassado</w:t>
      </w:r>
      <w:r w:rsidRPr="004F277C">
        <w:rPr>
          <w:rFonts w:ascii="Times New Roman" w:hAnsi="Times New Roman" w:cs="Times New Roman"/>
          <w:sz w:val="24"/>
          <w:szCs w:val="24"/>
        </w:rPr>
        <w:t xml:space="preserve"> é de</w:t>
      </w:r>
      <w:r w:rsidR="0080793D" w:rsidRPr="004F277C">
        <w:rPr>
          <w:rFonts w:ascii="Times New Roman" w:hAnsi="Times New Roman" w:cs="Times New Roman"/>
          <w:sz w:val="24"/>
          <w:szCs w:val="24"/>
        </w:rPr>
        <w:t xml:space="preserve"> </w:t>
      </w:r>
      <w:r w:rsidRPr="004F277C">
        <w:rPr>
          <w:rFonts w:ascii="Times New Roman" w:hAnsi="Times New Roman" w:cs="Times New Roman"/>
          <w:sz w:val="24"/>
          <w:szCs w:val="24"/>
        </w:rPr>
        <w:t xml:space="preserve">R$ </w:t>
      </w:r>
      <w:r w:rsidR="005B5D50" w:rsidRPr="004F277C">
        <w:rPr>
          <w:rFonts w:ascii="Times New Roman" w:hAnsi="Times New Roman" w:cs="Times New Roman"/>
          <w:sz w:val="24"/>
          <w:szCs w:val="24"/>
        </w:rPr>
        <w:t>102.542,31</w:t>
      </w:r>
      <w:r w:rsidRPr="004F277C">
        <w:rPr>
          <w:rFonts w:ascii="Times New Roman" w:hAnsi="Times New Roman" w:cs="Times New Roman"/>
          <w:sz w:val="24"/>
          <w:szCs w:val="24"/>
        </w:rPr>
        <w:t xml:space="preserve"> (</w:t>
      </w:r>
      <w:r w:rsidR="005B5D50" w:rsidRPr="004F277C">
        <w:rPr>
          <w:rFonts w:ascii="Times New Roman" w:hAnsi="Times New Roman" w:cs="Times New Roman"/>
          <w:sz w:val="24"/>
          <w:szCs w:val="24"/>
        </w:rPr>
        <w:t>cento e dois mil, quinhentos e quarenta e dois reais e trinta e um centavos)</w:t>
      </w:r>
      <w:r w:rsidRPr="004F277C">
        <w:rPr>
          <w:rFonts w:ascii="Times New Roman" w:hAnsi="Times New Roman" w:cs="Times New Roman"/>
          <w:sz w:val="24"/>
          <w:szCs w:val="24"/>
        </w:rPr>
        <w:t xml:space="preserve">, </w:t>
      </w:r>
      <w:r w:rsidR="005B5D50" w:rsidRPr="004F277C">
        <w:rPr>
          <w:rFonts w:ascii="Times New Roman" w:hAnsi="Times New Roman" w:cs="Times New Roman"/>
          <w:sz w:val="24"/>
          <w:szCs w:val="24"/>
        </w:rPr>
        <w:t>em parcela única</w:t>
      </w:r>
      <w:r w:rsidR="00A10E4F" w:rsidRPr="004F277C">
        <w:rPr>
          <w:rFonts w:ascii="Times New Roman" w:hAnsi="Times New Roman" w:cs="Times New Roman"/>
          <w:sz w:val="24"/>
          <w:szCs w:val="24"/>
        </w:rPr>
        <w:t xml:space="preserve"> até 31 de março de 2016</w:t>
      </w:r>
      <w:r w:rsidRPr="004F277C">
        <w:rPr>
          <w:rFonts w:ascii="Times New Roman" w:hAnsi="Times New Roman" w:cs="Times New Roman"/>
          <w:sz w:val="24"/>
          <w:szCs w:val="24"/>
        </w:rPr>
        <w:t xml:space="preserve">, diretamente </w:t>
      </w:r>
      <w:r w:rsidR="0080793D" w:rsidRPr="004F277C">
        <w:rPr>
          <w:rFonts w:ascii="Times New Roman" w:hAnsi="Times New Roman" w:cs="Times New Roman"/>
          <w:sz w:val="24"/>
          <w:szCs w:val="24"/>
        </w:rPr>
        <w:t>ao</w:t>
      </w:r>
      <w:r w:rsidRPr="004F277C">
        <w:rPr>
          <w:rFonts w:ascii="Times New Roman" w:hAnsi="Times New Roman" w:cs="Times New Roman"/>
          <w:sz w:val="24"/>
          <w:szCs w:val="24"/>
        </w:rPr>
        <w:t xml:space="preserve"> beneficiári</w:t>
      </w:r>
      <w:r w:rsidR="0080793D" w:rsidRPr="004F277C">
        <w:rPr>
          <w:rFonts w:ascii="Times New Roman" w:hAnsi="Times New Roman" w:cs="Times New Roman"/>
          <w:sz w:val="24"/>
          <w:szCs w:val="24"/>
        </w:rPr>
        <w:t>o</w:t>
      </w:r>
      <w:r w:rsidRPr="004F277C">
        <w:rPr>
          <w:rFonts w:ascii="Times New Roman" w:hAnsi="Times New Roman" w:cs="Times New Roman"/>
          <w:sz w:val="24"/>
          <w:szCs w:val="24"/>
        </w:rPr>
        <w:t>, na forma de con</w:t>
      </w:r>
      <w:r w:rsidR="00B5485B" w:rsidRPr="004F277C">
        <w:rPr>
          <w:rFonts w:ascii="Times New Roman" w:hAnsi="Times New Roman" w:cs="Times New Roman"/>
          <w:sz w:val="24"/>
          <w:szCs w:val="24"/>
        </w:rPr>
        <w:t>trato de rateio</w:t>
      </w:r>
      <w:r w:rsidR="00A10E4F" w:rsidRPr="004F277C">
        <w:rPr>
          <w:rFonts w:ascii="Times New Roman" w:hAnsi="Times New Roman" w:cs="Times New Roman"/>
          <w:sz w:val="24"/>
          <w:szCs w:val="24"/>
        </w:rPr>
        <w:t>a ser celebrado entre as partes.</w:t>
      </w:r>
    </w:p>
    <w:p w:rsidR="00A63347" w:rsidRPr="004F277C" w:rsidRDefault="00A63347" w:rsidP="004F277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63347" w:rsidRPr="004F277C" w:rsidRDefault="00A63347" w:rsidP="004F277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F277C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4F277C">
        <w:rPr>
          <w:rFonts w:ascii="Times New Roman" w:hAnsi="Times New Roman" w:cs="Times New Roman"/>
          <w:sz w:val="24"/>
          <w:szCs w:val="24"/>
        </w:rPr>
        <w:t xml:space="preserve"> O objeto do Con</w:t>
      </w:r>
      <w:r w:rsidR="001F5982" w:rsidRPr="004F277C">
        <w:rPr>
          <w:rFonts w:ascii="Times New Roman" w:hAnsi="Times New Roman" w:cs="Times New Roman"/>
          <w:sz w:val="24"/>
          <w:szCs w:val="24"/>
        </w:rPr>
        <w:t>trato</w:t>
      </w:r>
      <w:r w:rsidR="00156494" w:rsidRPr="004F277C">
        <w:rPr>
          <w:rFonts w:ascii="Times New Roman" w:hAnsi="Times New Roman" w:cs="Times New Roman"/>
          <w:sz w:val="24"/>
          <w:szCs w:val="24"/>
        </w:rPr>
        <w:t>de repasse é para atender despesas de prestadores de serviços médicos, inscrit</w:t>
      </w:r>
      <w:r w:rsidR="0080793D" w:rsidRPr="004F277C">
        <w:rPr>
          <w:rFonts w:ascii="Times New Roman" w:hAnsi="Times New Roman" w:cs="Times New Roman"/>
          <w:sz w:val="24"/>
          <w:szCs w:val="24"/>
        </w:rPr>
        <w:t>o</w:t>
      </w:r>
      <w:r w:rsidR="00156494" w:rsidRPr="004F277C">
        <w:rPr>
          <w:rFonts w:ascii="Times New Roman" w:hAnsi="Times New Roman" w:cs="Times New Roman"/>
          <w:sz w:val="24"/>
          <w:szCs w:val="24"/>
        </w:rPr>
        <w:t xml:space="preserve">s em restos a </w:t>
      </w:r>
      <w:r w:rsidR="00156494" w:rsidRPr="004F27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pagar (Anexo I), aprovado em ata 01/2016 (anexo II) que </w:t>
      </w:r>
      <w:r w:rsidR="0080793D" w:rsidRPr="004F277C">
        <w:rPr>
          <w:rFonts w:ascii="Times New Roman" w:hAnsi="Times New Roman" w:cs="Times New Roman"/>
          <w:color w:val="000000" w:themeColor="text1"/>
          <w:sz w:val="24"/>
          <w:szCs w:val="24"/>
        </w:rPr>
        <w:t>são</w:t>
      </w:r>
      <w:r w:rsidR="00156494" w:rsidRPr="004F27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parte</w:t>
      </w:r>
      <w:r w:rsidR="0080793D" w:rsidRPr="004F277C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156494" w:rsidRPr="004F27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integrante</w:t>
      </w:r>
      <w:r w:rsidR="0080793D" w:rsidRPr="004F277C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156494" w:rsidRPr="004F27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desta lei</w:t>
      </w:r>
      <w:r w:rsidR="0080793D" w:rsidRPr="004F277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75C16" w:rsidRPr="004F277C" w:rsidRDefault="00075C16" w:rsidP="004F277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75C16" w:rsidRPr="004F277C" w:rsidRDefault="00075C16" w:rsidP="004F277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277C">
        <w:rPr>
          <w:rFonts w:ascii="Times New Roman" w:hAnsi="Times New Roman" w:cs="Times New Roman"/>
          <w:color w:val="000000" w:themeColor="text1"/>
          <w:sz w:val="24"/>
          <w:szCs w:val="24"/>
        </w:rPr>
        <w:t>Par</w:t>
      </w:r>
      <w:r w:rsidR="0080793D" w:rsidRPr="004F277C">
        <w:rPr>
          <w:rFonts w:ascii="Times New Roman" w:hAnsi="Times New Roman" w:cs="Times New Roman"/>
          <w:color w:val="000000" w:themeColor="text1"/>
          <w:sz w:val="24"/>
          <w:szCs w:val="24"/>
        </w:rPr>
        <w:t>á</w:t>
      </w:r>
      <w:r w:rsidRPr="004F27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grafo </w:t>
      </w:r>
      <w:r w:rsidR="0080793D" w:rsidRPr="004F277C">
        <w:rPr>
          <w:rFonts w:ascii="Times New Roman" w:hAnsi="Times New Roman" w:cs="Times New Roman"/>
          <w:color w:val="000000" w:themeColor="text1"/>
          <w:sz w:val="24"/>
          <w:szCs w:val="24"/>
        </w:rPr>
        <w:t>ú</w:t>
      </w:r>
      <w:r w:rsidRPr="004F277C">
        <w:rPr>
          <w:rFonts w:ascii="Times New Roman" w:hAnsi="Times New Roman" w:cs="Times New Roman"/>
          <w:color w:val="000000" w:themeColor="text1"/>
          <w:sz w:val="24"/>
          <w:szCs w:val="24"/>
        </w:rPr>
        <w:t>nico</w:t>
      </w:r>
      <w:r w:rsidR="0080793D" w:rsidRPr="004F27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F27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Compete ao proponente fazer prestação de contas do recurso recebido até 31 de Maio de 2016. </w:t>
      </w:r>
    </w:p>
    <w:p w:rsidR="00156494" w:rsidRPr="004F277C" w:rsidRDefault="00156494" w:rsidP="004F277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63347" w:rsidRPr="004F277C" w:rsidRDefault="00A63347" w:rsidP="004F277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F277C">
        <w:rPr>
          <w:rFonts w:ascii="Times New Roman" w:hAnsi="Times New Roman" w:cs="Times New Roman"/>
          <w:b/>
          <w:bCs/>
          <w:sz w:val="24"/>
          <w:szCs w:val="24"/>
        </w:rPr>
        <w:t>Art. 4º</w:t>
      </w:r>
      <w:r w:rsidRPr="004F277C">
        <w:rPr>
          <w:rFonts w:ascii="Times New Roman" w:hAnsi="Times New Roman" w:cs="Times New Roman"/>
          <w:sz w:val="24"/>
          <w:szCs w:val="24"/>
        </w:rPr>
        <w:t xml:space="preserve"> Para atender as despesas de que trata o artigo anterior,</w:t>
      </w:r>
      <w:r w:rsidR="00156494" w:rsidRPr="004F277C">
        <w:rPr>
          <w:rFonts w:ascii="Times New Roman" w:hAnsi="Times New Roman" w:cs="Times New Roman"/>
          <w:sz w:val="24"/>
          <w:szCs w:val="24"/>
        </w:rPr>
        <w:t xml:space="preserve"> fica </w:t>
      </w:r>
      <w:proofErr w:type="gramStart"/>
      <w:r w:rsidR="00156494" w:rsidRPr="004F277C">
        <w:rPr>
          <w:rFonts w:ascii="Times New Roman" w:hAnsi="Times New Roman" w:cs="Times New Roman"/>
          <w:sz w:val="24"/>
          <w:szCs w:val="24"/>
        </w:rPr>
        <w:t>autorizado</w:t>
      </w:r>
      <w:proofErr w:type="gramEnd"/>
      <w:r w:rsidR="00156494" w:rsidRPr="004F277C">
        <w:rPr>
          <w:rFonts w:ascii="Times New Roman" w:hAnsi="Times New Roman" w:cs="Times New Roman"/>
          <w:sz w:val="24"/>
          <w:szCs w:val="24"/>
        </w:rPr>
        <w:t xml:space="preserve"> a ab</w:t>
      </w:r>
      <w:r w:rsidR="0080793D" w:rsidRPr="004F277C">
        <w:rPr>
          <w:rFonts w:ascii="Times New Roman" w:hAnsi="Times New Roman" w:cs="Times New Roman"/>
          <w:sz w:val="24"/>
          <w:szCs w:val="24"/>
        </w:rPr>
        <w:t>ertura de</w:t>
      </w:r>
      <w:r w:rsidR="00156494" w:rsidRPr="004F277C">
        <w:rPr>
          <w:rFonts w:ascii="Times New Roman" w:hAnsi="Times New Roman" w:cs="Times New Roman"/>
          <w:sz w:val="24"/>
          <w:szCs w:val="24"/>
        </w:rPr>
        <w:t xml:space="preserve"> cr</w:t>
      </w:r>
      <w:r w:rsidR="0080793D" w:rsidRPr="004F277C">
        <w:rPr>
          <w:rFonts w:ascii="Times New Roman" w:hAnsi="Times New Roman" w:cs="Times New Roman"/>
          <w:sz w:val="24"/>
          <w:szCs w:val="24"/>
        </w:rPr>
        <w:t>é</w:t>
      </w:r>
      <w:r w:rsidR="00156494" w:rsidRPr="004F277C">
        <w:rPr>
          <w:rFonts w:ascii="Times New Roman" w:hAnsi="Times New Roman" w:cs="Times New Roman"/>
          <w:sz w:val="24"/>
          <w:szCs w:val="24"/>
        </w:rPr>
        <w:t>dito adicional suplementar, no</w:t>
      </w:r>
      <w:r w:rsidR="00735B52" w:rsidRPr="004F277C">
        <w:rPr>
          <w:rFonts w:ascii="Times New Roman" w:hAnsi="Times New Roman" w:cs="Times New Roman"/>
          <w:sz w:val="24"/>
          <w:szCs w:val="24"/>
        </w:rPr>
        <w:t>s</w:t>
      </w:r>
      <w:r w:rsidR="00156494" w:rsidRPr="004F277C">
        <w:rPr>
          <w:rFonts w:ascii="Times New Roman" w:hAnsi="Times New Roman" w:cs="Times New Roman"/>
          <w:sz w:val="24"/>
          <w:szCs w:val="24"/>
        </w:rPr>
        <w:t xml:space="preserve"> termos da lei 4.320/64</w:t>
      </w:r>
      <w:r w:rsidR="00735B52" w:rsidRPr="004F277C">
        <w:rPr>
          <w:rFonts w:ascii="Times New Roman" w:hAnsi="Times New Roman" w:cs="Times New Roman"/>
          <w:sz w:val="24"/>
          <w:szCs w:val="24"/>
        </w:rPr>
        <w:t>, §1</w:t>
      </w:r>
      <w:r w:rsidR="00156494" w:rsidRPr="004F277C">
        <w:rPr>
          <w:rFonts w:ascii="Times New Roman" w:hAnsi="Times New Roman" w:cs="Times New Roman"/>
          <w:sz w:val="24"/>
          <w:szCs w:val="24"/>
        </w:rPr>
        <w:t>º do art</w:t>
      </w:r>
      <w:r w:rsidR="00735B52" w:rsidRPr="004F277C">
        <w:rPr>
          <w:rFonts w:ascii="Times New Roman" w:hAnsi="Times New Roman" w:cs="Times New Roman"/>
          <w:sz w:val="24"/>
          <w:szCs w:val="24"/>
        </w:rPr>
        <w:t>.</w:t>
      </w:r>
      <w:r w:rsidR="00156494" w:rsidRPr="004F277C">
        <w:rPr>
          <w:rFonts w:ascii="Times New Roman" w:hAnsi="Times New Roman" w:cs="Times New Roman"/>
          <w:sz w:val="24"/>
          <w:szCs w:val="24"/>
        </w:rPr>
        <w:t xml:space="preserve"> 4</w:t>
      </w:r>
      <w:r w:rsidR="00735B52" w:rsidRPr="004F277C">
        <w:rPr>
          <w:rFonts w:ascii="Times New Roman" w:hAnsi="Times New Roman" w:cs="Times New Roman"/>
          <w:sz w:val="24"/>
          <w:szCs w:val="24"/>
        </w:rPr>
        <w:t>1</w:t>
      </w:r>
      <w:r w:rsidR="0080793D" w:rsidRPr="004F277C">
        <w:rPr>
          <w:rFonts w:ascii="Times New Roman" w:hAnsi="Times New Roman" w:cs="Times New Roman"/>
          <w:sz w:val="24"/>
          <w:szCs w:val="24"/>
        </w:rPr>
        <w:t>,</w:t>
      </w:r>
      <w:r w:rsidR="00156494" w:rsidRPr="004F277C">
        <w:rPr>
          <w:rFonts w:ascii="Times New Roman" w:hAnsi="Times New Roman" w:cs="Times New Roman"/>
          <w:sz w:val="24"/>
          <w:szCs w:val="24"/>
        </w:rPr>
        <w:t xml:space="preserve"> à seguinte </w:t>
      </w:r>
      <w:r w:rsidRPr="004F277C">
        <w:rPr>
          <w:rFonts w:ascii="Times New Roman" w:hAnsi="Times New Roman" w:cs="Times New Roman"/>
          <w:sz w:val="24"/>
          <w:szCs w:val="24"/>
        </w:rPr>
        <w:t>dotação orçamentária:</w:t>
      </w:r>
    </w:p>
    <w:p w:rsidR="00F743B7" w:rsidRPr="004F277C" w:rsidRDefault="00F743B7" w:rsidP="004F2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3347" w:rsidRPr="004F277C" w:rsidRDefault="00A63347" w:rsidP="004F277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F277C">
        <w:rPr>
          <w:rFonts w:ascii="Times New Roman" w:hAnsi="Times New Roman" w:cs="Times New Roman"/>
          <w:sz w:val="24"/>
          <w:szCs w:val="24"/>
        </w:rPr>
        <w:t>15.001.10.</w:t>
      </w:r>
      <w:r w:rsidR="00D87C5D" w:rsidRPr="004F277C">
        <w:rPr>
          <w:rFonts w:ascii="Times New Roman" w:hAnsi="Times New Roman" w:cs="Times New Roman"/>
          <w:sz w:val="24"/>
          <w:szCs w:val="24"/>
        </w:rPr>
        <w:t>3</w:t>
      </w:r>
      <w:r w:rsidR="003C6646" w:rsidRPr="004F277C">
        <w:rPr>
          <w:rFonts w:ascii="Times New Roman" w:hAnsi="Times New Roman" w:cs="Times New Roman"/>
          <w:sz w:val="24"/>
          <w:szCs w:val="24"/>
        </w:rPr>
        <w:t>03.0007.2.123-</w:t>
      </w:r>
      <w:proofErr w:type="gramStart"/>
      <w:r w:rsidR="003C6646" w:rsidRPr="004F277C">
        <w:rPr>
          <w:rFonts w:ascii="Times New Roman" w:hAnsi="Times New Roman" w:cs="Times New Roman"/>
          <w:sz w:val="24"/>
          <w:szCs w:val="24"/>
        </w:rPr>
        <w:t>337141</w:t>
      </w:r>
      <w:r w:rsidR="00D62EB0" w:rsidRPr="004F277C">
        <w:rPr>
          <w:rFonts w:ascii="Times New Roman" w:hAnsi="Times New Roman" w:cs="Times New Roman"/>
          <w:sz w:val="24"/>
          <w:szCs w:val="24"/>
        </w:rPr>
        <w:t>- 337141</w:t>
      </w:r>
      <w:r w:rsidR="00D87C5D" w:rsidRPr="004F277C">
        <w:rPr>
          <w:rFonts w:ascii="Times New Roman" w:hAnsi="Times New Roman" w:cs="Times New Roman"/>
          <w:sz w:val="24"/>
          <w:szCs w:val="24"/>
        </w:rPr>
        <w:t>(</w:t>
      </w:r>
      <w:r w:rsidR="00735B52" w:rsidRPr="004F277C">
        <w:rPr>
          <w:rFonts w:ascii="Times New Roman" w:hAnsi="Times New Roman" w:cs="Times New Roman"/>
          <w:sz w:val="24"/>
          <w:szCs w:val="24"/>
        </w:rPr>
        <w:t>485</w:t>
      </w:r>
      <w:r w:rsidR="00D87C5D" w:rsidRPr="004F277C">
        <w:rPr>
          <w:rFonts w:ascii="Times New Roman" w:hAnsi="Times New Roman" w:cs="Times New Roman"/>
          <w:sz w:val="24"/>
          <w:szCs w:val="24"/>
        </w:rPr>
        <w:t xml:space="preserve">) - </w:t>
      </w:r>
      <w:r w:rsidR="00F743B7" w:rsidRPr="004F277C">
        <w:rPr>
          <w:rFonts w:ascii="Times New Roman" w:hAnsi="Times New Roman" w:cs="Times New Roman"/>
          <w:sz w:val="24"/>
          <w:szCs w:val="24"/>
        </w:rPr>
        <w:t>Manutenção</w:t>
      </w:r>
      <w:proofErr w:type="gramEnd"/>
      <w:r w:rsidR="00F743B7" w:rsidRPr="004F277C">
        <w:rPr>
          <w:rFonts w:ascii="Times New Roman" w:hAnsi="Times New Roman" w:cs="Times New Roman"/>
          <w:sz w:val="24"/>
          <w:szCs w:val="24"/>
        </w:rPr>
        <w:t xml:space="preserve"> do Consórcio Municipal de Saúde</w:t>
      </w:r>
      <w:r w:rsidR="00D87C5D" w:rsidRPr="004F277C">
        <w:rPr>
          <w:rFonts w:ascii="Times New Roman" w:hAnsi="Times New Roman" w:cs="Times New Roman"/>
          <w:sz w:val="24"/>
          <w:szCs w:val="24"/>
        </w:rPr>
        <w:t xml:space="preserve"> – R$ </w:t>
      </w:r>
      <w:r w:rsidR="00735B52" w:rsidRPr="004F277C">
        <w:rPr>
          <w:rFonts w:ascii="Times New Roman" w:hAnsi="Times New Roman" w:cs="Times New Roman"/>
          <w:sz w:val="24"/>
          <w:szCs w:val="24"/>
        </w:rPr>
        <w:t>102.542,31</w:t>
      </w:r>
    </w:p>
    <w:p w:rsidR="00735B52" w:rsidRPr="004F277C" w:rsidRDefault="00735B52" w:rsidP="004F277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63347" w:rsidRPr="004F277C" w:rsidRDefault="00D62EB0" w:rsidP="004F277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F277C">
        <w:rPr>
          <w:rFonts w:ascii="Times New Roman" w:hAnsi="Times New Roman" w:cs="Times New Roman"/>
          <w:b/>
          <w:bCs/>
          <w:sz w:val="24"/>
          <w:szCs w:val="24"/>
        </w:rPr>
        <w:t>Art. 5</w:t>
      </w:r>
      <w:r w:rsidR="00735B52" w:rsidRPr="004F277C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="00735B52" w:rsidRPr="004F277C">
        <w:rPr>
          <w:rFonts w:ascii="Times New Roman" w:hAnsi="Times New Roman" w:cs="Times New Roman"/>
          <w:sz w:val="24"/>
          <w:szCs w:val="24"/>
        </w:rPr>
        <w:t xml:space="preserve"> Para fazer face ao cr</w:t>
      </w:r>
      <w:r w:rsidR="0080793D" w:rsidRPr="004F277C">
        <w:rPr>
          <w:rFonts w:ascii="Times New Roman" w:hAnsi="Times New Roman" w:cs="Times New Roman"/>
          <w:sz w:val="24"/>
          <w:szCs w:val="24"/>
        </w:rPr>
        <w:t>é</w:t>
      </w:r>
      <w:r w:rsidR="00735B52" w:rsidRPr="004F277C">
        <w:rPr>
          <w:rFonts w:ascii="Times New Roman" w:hAnsi="Times New Roman" w:cs="Times New Roman"/>
          <w:sz w:val="24"/>
          <w:szCs w:val="24"/>
        </w:rPr>
        <w:t>dito aberto no artigo anterior</w:t>
      </w:r>
      <w:proofErr w:type="gramStart"/>
      <w:r w:rsidR="00735B52" w:rsidRPr="004F277C">
        <w:rPr>
          <w:rFonts w:ascii="Times New Roman" w:hAnsi="Times New Roman" w:cs="Times New Roman"/>
          <w:sz w:val="24"/>
          <w:szCs w:val="24"/>
        </w:rPr>
        <w:t>, fica</w:t>
      </w:r>
      <w:proofErr w:type="gramEnd"/>
      <w:r w:rsidR="00735B52" w:rsidRPr="004F277C">
        <w:rPr>
          <w:rFonts w:ascii="Times New Roman" w:hAnsi="Times New Roman" w:cs="Times New Roman"/>
          <w:sz w:val="24"/>
          <w:szCs w:val="24"/>
        </w:rPr>
        <w:t xml:space="preserve"> autorizad</w:t>
      </w:r>
      <w:r w:rsidR="0080793D" w:rsidRPr="004F277C">
        <w:rPr>
          <w:rFonts w:ascii="Times New Roman" w:hAnsi="Times New Roman" w:cs="Times New Roman"/>
          <w:sz w:val="24"/>
          <w:szCs w:val="24"/>
        </w:rPr>
        <w:t>a</w:t>
      </w:r>
      <w:r w:rsidR="00735B52" w:rsidRPr="004F277C">
        <w:rPr>
          <w:rFonts w:ascii="Times New Roman" w:hAnsi="Times New Roman" w:cs="Times New Roman"/>
          <w:sz w:val="24"/>
          <w:szCs w:val="24"/>
        </w:rPr>
        <w:t xml:space="preserve"> a anulação de dotação orçament</w:t>
      </w:r>
      <w:r w:rsidR="0080793D" w:rsidRPr="004F277C">
        <w:rPr>
          <w:rFonts w:ascii="Times New Roman" w:hAnsi="Times New Roman" w:cs="Times New Roman"/>
          <w:sz w:val="24"/>
          <w:szCs w:val="24"/>
        </w:rPr>
        <w:t>á</w:t>
      </w:r>
      <w:r w:rsidR="00735B52" w:rsidRPr="004F277C">
        <w:rPr>
          <w:rFonts w:ascii="Times New Roman" w:hAnsi="Times New Roman" w:cs="Times New Roman"/>
          <w:sz w:val="24"/>
          <w:szCs w:val="24"/>
        </w:rPr>
        <w:t>ria, nos termos da lei 4.320/64, inciso III, §1º do art. 43, à seguinte rubrica orçamentária:</w:t>
      </w:r>
    </w:p>
    <w:p w:rsidR="00735B52" w:rsidRPr="004F277C" w:rsidRDefault="00D62EB0" w:rsidP="004F277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F277C">
        <w:rPr>
          <w:rFonts w:ascii="Times New Roman" w:hAnsi="Times New Roman" w:cs="Times New Roman"/>
          <w:sz w:val="24"/>
          <w:szCs w:val="24"/>
        </w:rPr>
        <w:t>15.001.10.302.0005.2.114 339034.00 (456)– Manutenção de Ações do UPA – R$ 102.542,31.</w:t>
      </w:r>
    </w:p>
    <w:p w:rsidR="00D62EB0" w:rsidRDefault="00D62EB0" w:rsidP="004F277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F277C" w:rsidRDefault="004F277C" w:rsidP="004F277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F277C" w:rsidRPr="004F277C" w:rsidRDefault="004F277C" w:rsidP="004F277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63347" w:rsidRPr="004F277C" w:rsidRDefault="00A63347" w:rsidP="004F277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F277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Art. </w:t>
      </w:r>
      <w:r w:rsidR="00D62EB0" w:rsidRPr="004F277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4F277C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4F277C">
        <w:rPr>
          <w:rFonts w:ascii="Times New Roman" w:hAnsi="Times New Roman" w:cs="Times New Roman"/>
          <w:sz w:val="24"/>
          <w:szCs w:val="24"/>
        </w:rPr>
        <w:t xml:space="preserve"> Esta Lei entra em vigor na data de sua publicação</w:t>
      </w:r>
      <w:r w:rsidR="00F743B7" w:rsidRPr="004F277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916A9" w:rsidRPr="004F277C" w:rsidRDefault="002916A9" w:rsidP="004F277C">
      <w:pPr>
        <w:tabs>
          <w:tab w:val="left" w:pos="1440"/>
          <w:tab w:val="left" w:pos="1620"/>
        </w:tabs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743B7" w:rsidRPr="004F277C" w:rsidRDefault="00F743B7" w:rsidP="004F277C">
      <w:pPr>
        <w:tabs>
          <w:tab w:val="left" w:pos="1440"/>
          <w:tab w:val="left" w:pos="1620"/>
        </w:tabs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B32B9" w:rsidRPr="004F277C" w:rsidRDefault="00FB32B9" w:rsidP="004F277C">
      <w:pPr>
        <w:tabs>
          <w:tab w:val="left" w:pos="1440"/>
          <w:tab w:val="left" w:pos="1620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277C">
        <w:rPr>
          <w:rFonts w:ascii="Times New Roman" w:hAnsi="Times New Roman" w:cs="Times New Roman"/>
          <w:bCs/>
          <w:sz w:val="24"/>
          <w:szCs w:val="24"/>
        </w:rPr>
        <w:t>Sorriso, Estado de Mato Grosso.</w:t>
      </w:r>
    </w:p>
    <w:p w:rsidR="00231966" w:rsidRDefault="00231966" w:rsidP="004F27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F277C" w:rsidRDefault="004F277C" w:rsidP="004F27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F277C" w:rsidRDefault="004F277C" w:rsidP="004F27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F277C" w:rsidRPr="004F277C" w:rsidRDefault="004F277C" w:rsidP="004F27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0793D" w:rsidRPr="004F277C" w:rsidRDefault="0080793D" w:rsidP="004F27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1966" w:rsidRPr="004F277C" w:rsidRDefault="00A21E0F" w:rsidP="004F27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277C">
        <w:rPr>
          <w:rFonts w:ascii="Times New Roman" w:hAnsi="Times New Roman" w:cs="Times New Roman"/>
          <w:b/>
          <w:bCs/>
          <w:sz w:val="24"/>
          <w:szCs w:val="24"/>
        </w:rPr>
        <w:t>DILCEU ROSSATO</w:t>
      </w:r>
    </w:p>
    <w:p w:rsidR="004F277C" w:rsidRPr="004F277C" w:rsidRDefault="00231966" w:rsidP="004F27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277C">
        <w:rPr>
          <w:rFonts w:ascii="Times New Roman" w:hAnsi="Times New Roman" w:cs="Times New Roman"/>
          <w:sz w:val="24"/>
          <w:szCs w:val="24"/>
        </w:rPr>
        <w:t xml:space="preserve">  Prefeito Municipal</w:t>
      </w:r>
    </w:p>
    <w:p w:rsidR="004F277C" w:rsidRPr="004F277C" w:rsidRDefault="004F277C" w:rsidP="004F27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277C">
        <w:rPr>
          <w:rFonts w:ascii="Times New Roman" w:hAnsi="Times New Roman" w:cs="Times New Roman"/>
          <w:sz w:val="24"/>
          <w:szCs w:val="24"/>
        </w:rPr>
        <w:br w:type="page"/>
      </w:r>
    </w:p>
    <w:p w:rsidR="004F277C" w:rsidRPr="004F277C" w:rsidRDefault="004F277C" w:rsidP="004F277C">
      <w:pPr>
        <w:autoSpaceDE w:val="0"/>
        <w:autoSpaceDN w:val="0"/>
        <w:adjustRightInd w:val="0"/>
        <w:spacing w:after="0" w:line="240" w:lineRule="auto"/>
        <w:ind w:left="2835" w:hanging="2835"/>
        <w:rPr>
          <w:rFonts w:ascii="Times New Roman" w:hAnsi="Times New Roman" w:cs="Times New Roman"/>
          <w:b/>
          <w:bCs/>
          <w:sz w:val="24"/>
          <w:szCs w:val="24"/>
        </w:rPr>
      </w:pPr>
      <w:r w:rsidRPr="004F277C">
        <w:rPr>
          <w:rFonts w:ascii="Times New Roman" w:hAnsi="Times New Roman" w:cs="Times New Roman"/>
          <w:b/>
          <w:bCs/>
          <w:sz w:val="24"/>
          <w:szCs w:val="24"/>
        </w:rPr>
        <w:lastRenderedPageBreak/>
        <w:t>MENSAGEM Nº 013/2016.</w:t>
      </w:r>
    </w:p>
    <w:p w:rsidR="004F277C" w:rsidRPr="004F277C" w:rsidRDefault="004F277C" w:rsidP="004F277C">
      <w:pPr>
        <w:autoSpaceDE w:val="0"/>
        <w:autoSpaceDN w:val="0"/>
        <w:adjustRightInd w:val="0"/>
        <w:spacing w:after="0" w:line="240" w:lineRule="auto"/>
        <w:ind w:left="2835" w:hanging="283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F277C" w:rsidRPr="004F277C" w:rsidRDefault="004F277C" w:rsidP="004F277C">
      <w:pPr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F277C" w:rsidRPr="004F277C" w:rsidRDefault="004F277C" w:rsidP="004F277C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277C">
        <w:rPr>
          <w:rFonts w:ascii="Times New Roman" w:hAnsi="Times New Roman" w:cs="Times New Roman"/>
          <w:bCs/>
          <w:sz w:val="24"/>
          <w:szCs w:val="24"/>
        </w:rPr>
        <w:t>Senhor Presidente, Senhores Vereadores e Senhora Vereadora.</w:t>
      </w:r>
    </w:p>
    <w:p w:rsidR="004F277C" w:rsidRPr="004F277C" w:rsidRDefault="004F277C" w:rsidP="004F277C">
      <w:pPr>
        <w:spacing w:after="0" w:line="240" w:lineRule="auto"/>
        <w:ind w:right="-1" w:firstLine="170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F277C" w:rsidRPr="004F277C" w:rsidRDefault="004F277C" w:rsidP="004F277C">
      <w:pPr>
        <w:pStyle w:val="p4"/>
        <w:tabs>
          <w:tab w:val="clear" w:pos="4840"/>
        </w:tabs>
        <w:snapToGrid/>
        <w:spacing w:line="240" w:lineRule="auto"/>
        <w:ind w:left="0" w:firstLine="1418"/>
        <w:jc w:val="both"/>
        <w:rPr>
          <w:b/>
          <w:bCs/>
          <w:szCs w:val="24"/>
        </w:rPr>
      </w:pPr>
      <w:r w:rsidRPr="004F277C">
        <w:rPr>
          <w:szCs w:val="24"/>
        </w:rPr>
        <w:t>Encaminhamos para apreciação de Vossas Excelências o Projeto de Lei em anexo, que a</w:t>
      </w:r>
      <w:r w:rsidRPr="004F277C">
        <w:rPr>
          <w:bCs/>
          <w:szCs w:val="24"/>
        </w:rPr>
        <w:t>utoriza o Executivo Municipal repassar recursos financeiros mediante contrato de rateio de recursos financeiros ao Consórcio Intermunicipal de Saúde da Região Teles Pires, e dá outras providências.</w:t>
      </w:r>
    </w:p>
    <w:p w:rsidR="004F277C" w:rsidRPr="004F277C" w:rsidRDefault="004F277C" w:rsidP="004F277C">
      <w:pPr>
        <w:pStyle w:val="p4"/>
        <w:tabs>
          <w:tab w:val="clear" w:pos="4840"/>
          <w:tab w:val="left" w:pos="1701"/>
        </w:tabs>
        <w:snapToGrid/>
        <w:spacing w:line="240" w:lineRule="auto"/>
        <w:ind w:left="1418"/>
        <w:jc w:val="both"/>
        <w:rPr>
          <w:szCs w:val="24"/>
        </w:rPr>
      </w:pPr>
    </w:p>
    <w:p w:rsidR="004F277C" w:rsidRPr="004F277C" w:rsidRDefault="004F277C" w:rsidP="004F277C">
      <w:pPr>
        <w:pStyle w:val="p5"/>
        <w:tabs>
          <w:tab w:val="clear" w:pos="1360"/>
        </w:tabs>
        <w:snapToGrid/>
        <w:spacing w:line="240" w:lineRule="auto"/>
        <w:ind w:left="0" w:firstLine="1418"/>
        <w:jc w:val="both"/>
        <w:rPr>
          <w:szCs w:val="24"/>
        </w:rPr>
      </w:pPr>
      <w:r w:rsidRPr="004F277C">
        <w:rPr>
          <w:szCs w:val="24"/>
        </w:rPr>
        <w:t xml:space="preserve">O Projeto em tela vislumbra atender o disposto na Lei Municipal nº 435/95 de 19 de julho de 1995, que autorizou o ingresso do Município ao Consórcio Intermunicipal de Saúde da Região Teles Pires, que, embora esteja com suas atividades em fase de conclusão, haja vista ter sido criado o Consórcio Público de Saúde Vale do Teles Pires em 2015, ainda possui pendências, principalmente financeiras a serem quitadas, que, conforme demonstrado na RELAÇAO DE RESTOS A PAGAR PROCESSADO/NÃO PROCESSADOS, que segue em </w:t>
      </w:r>
      <w:r w:rsidRPr="004F277C">
        <w:rPr>
          <w:color w:val="000000" w:themeColor="text1"/>
          <w:szCs w:val="24"/>
        </w:rPr>
        <w:t>anexo (</w:t>
      </w:r>
      <w:proofErr w:type="spellStart"/>
      <w:r w:rsidRPr="004F277C">
        <w:rPr>
          <w:color w:val="000000" w:themeColor="text1"/>
          <w:szCs w:val="24"/>
        </w:rPr>
        <w:t>doc</w:t>
      </w:r>
      <w:proofErr w:type="spellEnd"/>
      <w:r w:rsidRPr="004F277C">
        <w:rPr>
          <w:color w:val="000000" w:themeColor="text1"/>
          <w:szCs w:val="24"/>
        </w:rPr>
        <w:t xml:space="preserve"> anexo I),</w:t>
      </w:r>
      <w:r w:rsidRPr="004F277C">
        <w:rPr>
          <w:color w:val="FF0000"/>
          <w:szCs w:val="24"/>
        </w:rPr>
        <w:t xml:space="preserve"> </w:t>
      </w:r>
      <w:r w:rsidRPr="004F277C">
        <w:rPr>
          <w:szCs w:val="24"/>
        </w:rPr>
        <w:t>os débitos registrados são a ordem de R$ 534.640,85 entre restos a pagar processados e não processados.</w:t>
      </w:r>
    </w:p>
    <w:p w:rsidR="004F277C" w:rsidRPr="004F277C" w:rsidRDefault="004F277C" w:rsidP="004F277C">
      <w:pPr>
        <w:pStyle w:val="p5"/>
        <w:tabs>
          <w:tab w:val="clear" w:pos="1360"/>
        </w:tabs>
        <w:snapToGrid/>
        <w:spacing w:line="240" w:lineRule="auto"/>
        <w:ind w:left="0" w:firstLine="1418"/>
        <w:jc w:val="both"/>
        <w:rPr>
          <w:szCs w:val="24"/>
        </w:rPr>
      </w:pPr>
    </w:p>
    <w:p w:rsidR="004F277C" w:rsidRPr="004F277C" w:rsidRDefault="004F277C" w:rsidP="004F277C">
      <w:pPr>
        <w:pStyle w:val="p5"/>
        <w:tabs>
          <w:tab w:val="clear" w:pos="1360"/>
        </w:tabs>
        <w:snapToGrid/>
        <w:spacing w:line="240" w:lineRule="auto"/>
        <w:ind w:left="0" w:firstLine="1418"/>
        <w:jc w:val="both"/>
        <w:rPr>
          <w:szCs w:val="24"/>
        </w:rPr>
      </w:pPr>
      <w:r w:rsidRPr="004F277C">
        <w:rPr>
          <w:szCs w:val="24"/>
        </w:rPr>
        <w:t xml:space="preserve">Em reunião com os membros do Conselho Diretor, em 17/02/2016 </w:t>
      </w:r>
      <w:r w:rsidRPr="004F277C">
        <w:rPr>
          <w:color w:val="000000" w:themeColor="text1"/>
          <w:szCs w:val="24"/>
        </w:rPr>
        <w:t>(</w:t>
      </w:r>
      <w:proofErr w:type="spellStart"/>
      <w:r w:rsidRPr="004F277C">
        <w:rPr>
          <w:color w:val="000000" w:themeColor="text1"/>
          <w:szCs w:val="24"/>
        </w:rPr>
        <w:t>doc</w:t>
      </w:r>
      <w:proofErr w:type="spellEnd"/>
      <w:r w:rsidRPr="004F277C">
        <w:rPr>
          <w:color w:val="000000" w:themeColor="text1"/>
          <w:szCs w:val="24"/>
        </w:rPr>
        <w:t xml:space="preserve"> Anexo II),</w:t>
      </w:r>
      <w:r w:rsidRPr="004F277C">
        <w:rPr>
          <w:szCs w:val="24"/>
        </w:rPr>
        <w:t xml:space="preserve"> foi aprovado o repasse com rateio efetuado entre todos os municípios consorciados no montante de R$ 485.617,72, visto que, de acordo com o apresentado pela equipe técnica do Consorcio, os municípios consorciados não repassaram mais rateio das despesas de manutenção do Consorcio para este fim, de modo que, ficou saldo devedor em aberto.</w:t>
      </w:r>
    </w:p>
    <w:p w:rsidR="004F277C" w:rsidRPr="004F277C" w:rsidRDefault="004F277C" w:rsidP="004F277C">
      <w:pPr>
        <w:pStyle w:val="p5"/>
        <w:tabs>
          <w:tab w:val="clear" w:pos="1360"/>
        </w:tabs>
        <w:spacing w:line="240" w:lineRule="auto"/>
        <w:ind w:left="0" w:firstLine="1418"/>
        <w:jc w:val="both"/>
        <w:rPr>
          <w:szCs w:val="24"/>
        </w:rPr>
      </w:pPr>
    </w:p>
    <w:p w:rsidR="004F277C" w:rsidRPr="004F277C" w:rsidRDefault="004F277C" w:rsidP="004F277C">
      <w:pPr>
        <w:pStyle w:val="p5"/>
        <w:tabs>
          <w:tab w:val="clear" w:pos="1360"/>
        </w:tabs>
        <w:snapToGrid/>
        <w:spacing w:line="240" w:lineRule="auto"/>
        <w:ind w:left="0" w:firstLine="1418"/>
        <w:jc w:val="both"/>
        <w:rPr>
          <w:iCs/>
          <w:szCs w:val="24"/>
        </w:rPr>
      </w:pPr>
      <w:r w:rsidRPr="004F277C">
        <w:rPr>
          <w:iCs/>
          <w:szCs w:val="24"/>
        </w:rPr>
        <w:t>Pela proposta aprovada, o município de Sorriso ficou responsável pelo repasse de R$ 102.542,31 (cento e dois mil, quinhentos e quarenta e dois reais e trinta e um centavos), que teve como critério de rateio a mesma proporção de um rateio financeiro retornado aos municípios referente a uma reserva de IRRF que havia no consorcio em 2014.</w:t>
      </w:r>
    </w:p>
    <w:p w:rsidR="004F277C" w:rsidRPr="004F277C" w:rsidRDefault="004F277C" w:rsidP="004F277C">
      <w:pPr>
        <w:pStyle w:val="p5"/>
        <w:tabs>
          <w:tab w:val="clear" w:pos="1360"/>
        </w:tabs>
        <w:snapToGrid/>
        <w:spacing w:line="240" w:lineRule="auto"/>
        <w:ind w:left="0" w:firstLine="1418"/>
        <w:jc w:val="both"/>
        <w:rPr>
          <w:szCs w:val="24"/>
        </w:rPr>
      </w:pPr>
    </w:p>
    <w:p w:rsidR="004F277C" w:rsidRPr="004F277C" w:rsidRDefault="004F277C" w:rsidP="004F277C">
      <w:pPr>
        <w:pStyle w:val="p5"/>
        <w:tabs>
          <w:tab w:val="clear" w:pos="1360"/>
        </w:tabs>
        <w:snapToGrid/>
        <w:spacing w:line="240" w:lineRule="auto"/>
        <w:ind w:left="0" w:firstLine="1418"/>
        <w:jc w:val="both"/>
        <w:rPr>
          <w:color w:val="FF0000"/>
          <w:szCs w:val="24"/>
        </w:rPr>
      </w:pPr>
      <w:r w:rsidRPr="004F277C">
        <w:rPr>
          <w:szCs w:val="24"/>
        </w:rPr>
        <w:t xml:space="preserve">O referido repasse será efetuado em parcela única até 31/03/2016 e o consorcio prestará conta do recurso repassado até 31/05/2016, conforme minuta de contrato de repasse em anexo </w:t>
      </w:r>
      <w:r w:rsidRPr="004F277C">
        <w:rPr>
          <w:color w:val="000000" w:themeColor="text1"/>
          <w:szCs w:val="24"/>
        </w:rPr>
        <w:t>(</w:t>
      </w:r>
      <w:proofErr w:type="spellStart"/>
      <w:r w:rsidRPr="004F277C">
        <w:rPr>
          <w:color w:val="000000" w:themeColor="text1"/>
          <w:szCs w:val="24"/>
        </w:rPr>
        <w:t>doc</w:t>
      </w:r>
      <w:proofErr w:type="spellEnd"/>
      <w:r w:rsidRPr="004F277C">
        <w:rPr>
          <w:color w:val="000000" w:themeColor="text1"/>
          <w:szCs w:val="24"/>
        </w:rPr>
        <w:t xml:space="preserve"> anexo III</w:t>
      </w:r>
      <w:proofErr w:type="gramStart"/>
      <w:r w:rsidRPr="004F277C">
        <w:rPr>
          <w:color w:val="000000" w:themeColor="text1"/>
          <w:szCs w:val="24"/>
        </w:rPr>
        <w:t>) .</w:t>
      </w:r>
      <w:proofErr w:type="gramEnd"/>
    </w:p>
    <w:p w:rsidR="004F277C" w:rsidRPr="004F277C" w:rsidRDefault="004F277C" w:rsidP="004F277C">
      <w:pPr>
        <w:pStyle w:val="p5"/>
        <w:tabs>
          <w:tab w:val="clear" w:pos="1360"/>
        </w:tabs>
        <w:snapToGrid/>
        <w:spacing w:line="240" w:lineRule="auto"/>
        <w:ind w:left="0" w:firstLine="1418"/>
        <w:jc w:val="both"/>
        <w:rPr>
          <w:szCs w:val="24"/>
        </w:rPr>
      </w:pPr>
    </w:p>
    <w:p w:rsidR="004F277C" w:rsidRPr="004F277C" w:rsidRDefault="004F277C" w:rsidP="004F277C">
      <w:pPr>
        <w:pStyle w:val="p5"/>
        <w:tabs>
          <w:tab w:val="clear" w:pos="1360"/>
        </w:tabs>
        <w:snapToGrid/>
        <w:spacing w:line="240" w:lineRule="auto"/>
        <w:ind w:left="0" w:firstLine="1418"/>
        <w:jc w:val="both"/>
        <w:rPr>
          <w:szCs w:val="24"/>
        </w:rPr>
      </w:pPr>
      <w:r w:rsidRPr="004F277C">
        <w:rPr>
          <w:szCs w:val="24"/>
        </w:rPr>
        <w:t xml:space="preserve">Agradecemos o apoio dos Senhores Vereadores na apreciação do presente matéria </w:t>
      </w:r>
      <w:r w:rsidRPr="004F277C">
        <w:rPr>
          <w:iCs/>
          <w:szCs w:val="24"/>
        </w:rPr>
        <w:t>e ressaltamos aos senhores Parlamentares a importância desta proposta, que visa o cumprimento de obrigação legal instituída por Lei</w:t>
      </w:r>
      <w:r w:rsidRPr="004F277C">
        <w:rPr>
          <w:szCs w:val="24"/>
        </w:rPr>
        <w:t>.</w:t>
      </w:r>
    </w:p>
    <w:p w:rsidR="004F277C" w:rsidRPr="004F277C" w:rsidRDefault="004F277C" w:rsidP="004F277C">
      <w:pPr>
        <w:pStyle w:val="p5"/>
        <w:tabs>
          <w:tab w:val="clear" w:pos="1360"/>
        </w:tabs>
        <w:spacing w:line="240" w:lineRule="auto"/>
        <w:ind w:left="1418" w:firstLine="0"/>
        <w:jc w:val="both"/>
        <w:rPr>
          <w:szCs w:val="24"/>
        </w:rPr>
      </w:pPr>
    </w:p>
    <w:p w:rsidR="004F277C" w:rsidRPr="004F277C" w:rsidRDefault="004F277C" w:rsidP="004F277C">
      <w:pPr>
        <w:pStyle w:val="p5"/>
        <w:tabs>
          <w:tab w:val="clear" w:pos="1360"/>
        </w:tabs>
        <w:snapToGrid/>
        <w:spacing w:line="240" w:lineRule="auto"/>
        <w:ind w:left="0" w:firstLine="1418"/>
        <w:jc w:val="both"/>
        <w:rPr>
          <w:szCs w:val="24"/>
        </w:rPr>
      </w:pPr>
      <w:r w:rsidRPr="004F277C">
        <w:rPr>
          <w:szCs w:val="24"/>
        </w:rPr>
        <w:t>Aproveitamos a oportunidade para reiterar a Vossas Excelências nossas estimas de elevado apreço.</w:t>
      </w:r>
    </w:p>
    <w:p w:rsidR="004F277C" w:rsidRPr="004F277C" w:rsidRDefault="004F277C" w:rsidP="004F277C">
      <w:pPr>
        <w:pStyle w:val="t8"/>
        <w:spacing w:line="240" w:lineRule="auto"/>
        <w:ind w:firstLine="1418"/>
        <w:jc w:val="both"/>
        <w:rPr>
          <w:szCs w:val="24"/>
        </w:rPr>
      </w:pPr>
    </w:p>
    <w:p w:rsidR="004F277C" w:rsidRPr="004F277C" w:rsidRDefault="004F277C" w:rsidP="004F277C">
      <w:pPr>
        <w:pStyle w:val="t8"/>
        <w:spacing w:line="240" w:lineRule="auto"/>
        <w:jc w:val="center"/>
        <w:rPr>
          <w:b/>
          <w:szCs w:val="24"/>
        </w:rPr>
      </w:pPr>
      <w:r w:rsidRPr="004F277C">
        <w:rPr>
          <w:b/>
          <w:szCs w:val="24"/>
        </w:rPr>
        <w:t>DILCEU ROSSATO</w:t>
      </w:r>
    </w:p>
    <w:p w:rsidR="004F277C" w:rsidRPr="004F277C" w:rsidRDefault="004F277C" w:rsidP="004F27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277C">
        <w:rPr>
          <w:rFonts w:ascii="Times New Roman" w:hAnsi="Times New Roman" w:cs="Times New Roman"/>
          <w:sz w:val="24"/>
          <w:szCs w:val="24"/>
        </w:rPr>
        <w:t>Prefeito Municipal</w:t>
      </w:r>
    </w:p>
    <w:p w:rsidR="004F277C" w:rsidRPr="004F277C" w:rsidRDefault="004F277C" w:rsidP="004F27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277C" w:rsidRPr="004F277C" w:rsidRDefault="004F277C" w:rsidP="004F277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277C">
        <w:rPr>
          <w:rFonts w:ascii="Times New Roman" w:hAnsi="Times New Roman" w:cs="Times New Roman"/>
          <w:bCs/>
          <w:sz w:val="24"/>
          <w:szCs w:val="24"/>
        </w:rPr>
        <w:t>A Sua Excelência o Senhor</w:t>
      </w:r>
    </w:p>
    <w:p w:rsidR="004F277C" w:rsidRPr="004F277C" w:rsidRDefault="004F277C" w:rsidP="004F277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277C">
        <w:rPr>
          <w:rFonts w:ascii="Times New Roman" w:hAnsi="Times New Roman" w:cs="Times New Roman"/>
          <w:b/>
          <w:bCs/>
          <w:sz w:val="24"/>
          <w:szCs w:val="24"/>
        </w:rPr>
        <w:t>FÁBIO GAVASSO</w:t>
      </w:r>
    </w:p>
    <w:p w:rsidR="004F277C" w:rsidRPr="004F277C" w:rsidRDefault="004F277C" w:rsidP="004F277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277C">
        <w:rPr>
          <w:rFonts w:ascii="Times New Roman" w:hAnsi="Times New Roman" w:cs="Times New Roman"/>
          <w:bCs/>
          <w:sz w:val="24"/>
          <w:szCs w:val="24"/>
        </w:rPr>
        <w:t>PRESIDENTE CÂMARA MUNICIPAL DE SORRISO</w:t>
      </w:r>
    </w:p>
    <w:p w:rsidR="004F277C" w:rsidRPr="004F277C" w:rsidRDefault="004F277C" w:rsidP="004F277C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4F277C">
        <w:rPr>
          <w:rFonts w:ascii="Times New Roman" w:hAnsi="Times New Roman" w:cs="Times New Roman"/>
          <w:b/>
          <w:bCs/>
          <w:sz w:val="24"/>
          <w:szCs w:val="24"/>
        </w:rPr>
        <w:t>NESTA.</w:t>
      </w:r>
    </w:p>
    <w:sectPr w:rsidR="004F277C" w:rsidRPr="004F277C" w:rsidSect="004F277C">
      <w:pgSz w:w="11906" w:h="16838"/>
      <w:pgMar w:top="2552" w:right="1133" w:bottom="993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0D5DE7"/>
    <w:multiLevelType w:val="hybridMultilevel"/>
    <w:tmpl w:val="5862164E"/>
    <w:lvl w:ilvl="0" w:tplc="3F922A68">
      <w:start w:val="1"/>
      <w:numFmt w:val="decimal"/>
      <w:lvlText w:val="%1."/>
      <w:lvlJc w:val="left"/>
      <w:pPr>
        <w:ind w:left="1636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63347"/>
    <w:rsid w:val="000127F5"/>
    <w:rsid w:val="000541B3"/>
    <w:rsid w:val="00075C16"/>
    <w:rsid w:val="00085F16"/>
    <w:rsid w:val="000F0DE7"/>
    <w:rsid w:val="001349A4"/>
    <w:rsid w:val="00156494"/>
    <w:rsid w:val="001E4166"/>
    <w:rsid w:val="001F240D"/>
    <w:rsid w:val="001F5982"/>
    <w:rsid w:val="0020379A"/>
    <w:rsid w:val="00231966"/>
    <w:rsid w:val="0023608A"/>
    <w:rsid w:val="002617B6"/>
    <w:rsid w:val="00287BD3"/>
    <w:rsid w:val="002916A9"/>
    <w:rsid w:val="00317AFB"/>
    <w:rsid w:val="00332533"/>
    <w:rsid w:val="003637EC"/>
    <w:rsid w:val="003C6646"/>
    <w:rsid w:val="003C6888"/>
    <w:rsid w:val="003D1BB4"/>
    <w:rsid w:val="004269E8"/>
    <w:rsid w:val="00463CA6"/>
    <w:rsid w:val="004E7F57"/>
    <w:rsid w:val="004F277C"/>
    <w:rsid w:val="0054629F"/>
    <w:rsid w:val="0056408B"/>
    <w:rsid w:val="005B5D50"/>
    <w:rsid w:val="005D6A03"/>
    <w:rsid w:val="006A0502"/>
    <w:rsid w:val="00735B52"/>
    <w:rsid w:val="00790118"/>
    <w:rsid w:val="007A26B7"/>
    <w:rsid w:val="007D53B6"/>
    <w:rsid w:val="008066DF"/>
    <w:rsid w:val="0080793D"/>
    <w:rsid w:val="00892CF8"/>
    <w:rsid w:val="008975D6"/>
    <w:rsid w:val="00910E5A"/>
    <w:rsid w:val="00A03D40"/>
    <w:rsid w:val="00A10E4F"/>
    <w:rsid w:val="00A21E0F"/>
    <w:rsid w:val="00A63347"/>
    <w:rsid w:val="00A6718D"/>
    <w:rsid w:val="00AA0FE8"/>
    <w:rsid w:val="00AA6D13"/>
    <w:rsid w:val="00B47C26"/>
    <w:rsid w:val="00B5485B"/>
    <w:rsid w:val="00BB49E4"/>
    <w:rsid w:val="00C00B15"/>
    <w:rsid w:val="00C92C93"/>
    <w:rsid w:val="00CC5C04"/>
    <w:rsid w:val="00CF26B7"/>
    <w:rsid w:val="00D3135B"/>
    <w:rsid w:val="00D62EB0"/>
    <w:rsid w:val="00D80434"/>
    <w:rsid w:val="00D87C5D"/>
    <w:rsid w:val="00DB3451"/>
    <w:rsid w:val="00DC3C55"/>
    <w:rsid w:val="00E8612B"/>
    <w:rsid w:val="00EE7EAD"/>
    <w:rsid w:val="00F743B7"/>
    <w:rsid w:val="00F84671"/>
    <w:rsid w:val="00FB32B9"/>
    <w:rsid w:val="00FC2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6B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A63347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63347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A63347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63347"/>
    <w:rPr>
      <w:rFonts w:ascii="Arial" w:hAnsi="Arial" w:cs="Arial"/>
      <w:b/>
      <w:bCs/>
      <w:i/>
      <w:iCs/>
      <w:sz w:val="24"/>
      <w:szCs w:val="24"/>
    </w:rPr>
  </w:style>
  <w:style w:type="paragraph" w:styleId="Textoembloco">
    <w:name w:val="Block Text"/>
    <w:basedOn w:val="Normal"/>
    <w:uiPriority w:val="99"/>
    <w:rsid w:val="00A63347"/>
    <w:pPr>
      <w:autoSpaceDE w:val="0"/>
      <w:autoSpaceDN w:val="0"/>
      <w:adjustRightInd w:val="0"/>
      <w:spacing w:after="0" w:line="240" w:lineRule="auto"/>
      <w:ind w:left="426" w:right="-1296" w:firstLine="720"/>
      <w:jc w:val="both"/>
    </w:pPr>
    <w:rPr>
      <w:rFonts w:ascii="Arial" w:hAnsi="Arial" w:cs="Arial"/>
      <w:sz w:val="20"/>
      <w:szCs w:val="20"/>
    </w:rPr>
  </w:style>
  <w:style w:type="paragraph" w:styleId="SemEspaamento">
    <w:name w:val="No Spacing"/>
    <w:uiPriority w:val="99"/>
    <w:qFormat/>
    <w:rsid w:val="00A6334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p4">
    <w:name w:val="p4"/>
    <w:basedOn w:val="Normal"/>
    <w:rsid w:val="000127F5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5">
    <w:name w:val="p5"/>
    <w:basedOn w:val="Normal"/>
    <w:rsid w:val="000127F5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8">
    <w:name w:val="t8"/>
    <w:basedOn w:val="Normal"/>
    <w:rsid w:val="000127F5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styleId="PargrafodaLista">
    <w:name w:val="List Paragraph"/>
    <w:basedOn w:val="Normal"/>
    <w:qFormat/>
    <w:rsid w:val="000127F5"/>
    <w:pPr>
      <w:spacing w:after="0" w:line="240" w:lineRule="auto"/>
      <w:ind w:left="708"/>
    </w:pPr>
    <w:rPr>
      <w:rFonts w:ascii="Courier New" w:eastAsia="Calibri" w:hAnsi="Courier New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A63347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63347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A63347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63347"/>
    <w:rPr>
      <w:rFonts w:ascii="Arial" w:hAnsi="Arial" w:cs="Arial"/>
      <w:b/>
      <w:bCs/>
      <w:i/>
      <w:iCs/>
      <w:sz w:val="24"/>
      <w:szCs w:val="24"/>
    </w:rPr>
  </w:style>
  <w:style w:type="paragraph" w:styleId="Textoembloco">
    <w:name w:val="Block Text"/>
    <w:basedOn w:val="Normal"/>
    <w:uiPriority w:val="99"/>
    <w:rsid w:val="00A63347"/>
    <w:pPr>
      <w:autoSpaceDE w:val="0"/>
      <w:autoSpaceDN w:val="0"/>
      <w:adjustRightInd w:val="0"/>
      <w:spacing w:after="0" w:line="240" w:lineRule="auto"/>
      <w:ind w:left="426" w:right="-1296" w:firstLine="720"/>
      <w:jc w:val="both"/>
    </w:pPr>
    <w:rPr>
      <w:rFonts w:ascii="Arial" w:hAnsi="Arial" w:cs="Arial"/>
      <w:sz w:val="20"/>
      <w:szCs w:val="20"/>
    </w:rPr>
  </w:style>
  <w:style w:type="paragraph" w:styleId="SemEspaamento">
    <w:name w:val="No Spacing"/>
    <w:uiPriority w:val="99"/>
    <w:qFormat/>
    <w:rsid w:val="00A6334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p4">
    <w:name w:val="p4"/>
    <w:basedOn w:val="Normal"/>
    <w:rsid w:val="000127F5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5">
    <w:name w:val="p5"/>
    <w:basedOn w:val="Normal"/>
    <w:rsid w:val="000127F5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8">
    <w:name w:val="t8"/>
    <w:basedOn w:val="Normal"/>
    <w:rsid w:val="000127F5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styleId="PargrafodaLista">
    <w:name w:val="List Paragraph"/>
    <w:basedOn w:val="Normal"/>
    <w:qFormat/>
    <w:rsid w:val="000127F5"/>
    <w:pPr>
      <w:spacing w:after="0" w:line="240" w:lineRule="auto"/>
      <w:ind w:left="708"/>
    </w:pPr>
    <w:rPr>
      <w:rFonts w:ascii="Courier New" w:eastAsia="Calibri" w:hAnsi="Courier New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700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Minéia Gund</cp:lastModifiedBy>
  <cp:revision>2</cp:revision>
  <cp:lastPrinted>2016-02-24T15:50:00Z</cp:lastPrinted>
  <dcterms:created xsi:type="dcterms:W3CDTF">2016-03-03T16:32:00Z</dcterms:created>
  <dcterms:modified xsi:type="dcterms:W3CDTF">2016-03-03T16:32:00Z</dcterms:modified>
</cp:coreProperties>
</file>