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F5443" w:rsidRDefault="00EA7299" w:rsidP="004F5443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443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F5443">
        <w:rPr>
          <w:rFonts w:ascii="Times New Roman" w:hAnsi="Times New Roman" w:cs="Times New Roman"/>
          <w:b/>
          <w:sz w:val="24"/>
          <w:szCs w:val="24"/>
        </w:rPr>
        <w:t>022/2016</w:t>
      </w:r>
    </w:p>
    <w:p w:rsidR="004F5443" w:rsidRDefault="004F5443" w:rsidP="004F544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5443" w:rsidRPr="00781C8D" w:rsidRDefault="004F5443" w:rsidP="004F544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781C8D" w:rsidRDefault="00781C8D" w:rsidP="004F544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81C8D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4F544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F5443" w:rsidRPr="004F5443" w:rsidRDefault="004F5443" w:rsidP="004F5443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781C8D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443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781C8D" w:rsidRPr="00781C8D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“Jornal a Folha do Cerrado - A Folha do Cerrado Gráfica e Editora LTDA – ME”, com mais de 25 (vinte e cinco) anos de atividades comerciais no município de Sorriso, e dá outras providências.</w:t>
      </w:r>
      <w:bookmarkEnd w:id="0"/>
    </w:p>
    <w:p w:rsidR="00781C8D" w:rsidRDefault="00781C8D" w:rsidP="00781C8D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81C8D" w:rsidRDefault="00781C8D" w:rsidP="00781C8D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F5443" w:rsidRDefault="005C5330" w:rsidP="004F5443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4F5443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4F5443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EF679B" w:rsidRPr="004F5443">
        <w:rPr>
          <w:rFonts w:ascii="Times New Roman" w:hAnsi="Times New Roman" w:cs="Times New Roman"/>
          <w:b/>
          <w:sz w:val="24"/>
          <w:szCs w:val="24"/>
        </w:rPr>
        <w:t>S</w:t>
      </w:r>
      <w:r w:rsidRPr="004F5443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F54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F5443"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F5443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4F54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4F5443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4F5443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4F5443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4F5443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4F5443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EF679B" w:rsidRPr="004F5443">
        <w:rPr>
          <w:rFonts w:ascii="Times New Roman" w:hAnsi="Times New Roman" w:cs="Times New Roman"/>
          <w:b/>
          <w:sz w:val="24"/>
          <w:szCs w:val="24"/>
        </w:rPr>
        <w:t>B</w:t>
      </w:r>
      <w:r w:rsidRPr="004F544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4F5443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EF679B" w:rsidRPr="004F5443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F5443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4F5443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F5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F5443">
        <w:rPr>
          <w:rFonts w:ascii="Times New Roman" w:hAnsi="Times New Roman" w:cs="Times New Roman"/>
          <w:sz w:val="24"/>
          <w:szCs w:val="24"/>
        </w:rPr>
        <w:t>V</w:t>
      </w:r>
      <w:r w:rsidR="00EA7299" w:rsidRPr="004F5443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4F5443" w:rsidRPr="004F5443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4F5443">
        <w:rPr>
          <w:rFonts w:ascii="Times New Roman" w:hAnsi="Times New Roman" w:cs="Times New Roman"/>
          <w:b/>
          <w:sz w:val="24"/>
          <w:szCs w:val="24"/>
        </w:rPr>
        <w:t>d</w:t>
      </w:r>
      <w:r w:rsidR="004F5443" w:rsidRPr="004F5443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4F5443">
        <w:rPr>
          <w:rFonts w:ascii="Times New Roman" w:hAnsi="Times New Roman" w:cs="Times New Roman"/>
          <w:sz w:val="24"/>
          <w:szCs w:val="24"/>
        </w:rPr>
        <w:t>:</w:t>
      </w:r>
    </w:p>
    <w:p w:rsidR="00EA7299" w:rsidRPr="004F5443" w:rsidRDefault="00EA7299" w:rsidP="004F54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F5443" w:rsidRDefault="00EA7299" w:rsidP="004F54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5443">
        <w:rPr>
          <w:rFonts w:ascii="Times New Roman" w:hAnsi="Times New Roman" w:cs="Times New Roman"/>
          <w:b/>
          <w:sz w:val="24"/>
          <w:szCs w:val="24"/>
        </w:rPr>
        <w:t>Art. 1º</w:t>
      </w:r>
      <w:r w:rsidRPr="004F5443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4F5443">
        <w:rPr>
          <w:rFonts w:ascii="Times New Roman" w:hAnsi="Times New Roman" w:cs="Times New Roman"/>
          <w:b/>
          <w:sz w:val="24"/>
          <w:szCs w:val="24"/>
        </w:rPr>
        <w:t>“</w:t>
      </w:r>
      <w:r w:rsidR="00781C8D">
        <w:rPr>
          <w:rFonts w:ascii="Times New Roman" w:hAnsi="Times New Roman" w:cs="Times New Roman"/>
          <w:b/>
          <w:sz w:val="24"/>
          <w:szCs w:val="24"/>
        </w:rPr>
        <w:t>Jornal A Folha do Cerrado – A Folha do Cerrado Gráfica e</w:t>
      </w:r>
      <w:r w:rsidR="00781C8D" w:rsidRPr="004F5443">
        <w:rPr>
          <w:rFonts w:ascii="Times New Roman" w:hAnsi="Times New Roman" w:cs="Times New Roman"/>
          <w:b/>
          <w:sz w:val="24"/>
          <w:szCs w:val="24"/>
        </w:rPr>
        <w:t xml:space="preserve"> Editora</w:t>
      </w:r>
      <w:r w:rsidR="004D3355" w:rsidRPr="004F5443">
        <w:rPr>
          <w:rFonts w:ascii="Times New Roman" w:hAnsi="Times New Roman" w:cs="Times New Roman"/>
          <w:b/>
          <w:sz w:val="24"/>
          <w:szCs w:val="24"/>
        </w:rPr>
        <w:t xml:space="preserve"> LTDA </w:t>
      </w:r>
      <w:r w:rsidR="00781C8D">
        <w:rPr>
          <w:rFonts w:ascii="Times New Roman" w:hAnsi="Times New Roman" w:cs="Times New Roman"/>
          <w:b/>
          <w:sz w:val="24"/>
          <w:szCs w:val="24"/>
        </w:rPr>
        <w:t>–</w:t>
      </w:r>
      <w:r w:rsidR="004D3355" w:rsidRPr="004F5443">
        <w:rPr>
          <w:rFonts w:ascii="Times New Roman" w:hAnsi="Times New Roman" w:cs="Times New Roman"/>
          <w:b/>
          <w:sz w:val="24"/>
          <w:szCs w:val="24"/>
        </w:rPr>
        <w:t xml:space="preserve"> ME”, </w:t>
      </w:r>
      <w:r w:rsidRPr="004F5443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4F5443" w:rsidRDefault="004F5443" w:rsidP="004F544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F5443" w:rsidRDefault="00EA7299" w:rsidP="004F54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5443">
        <w:rPr>
          <w:rFonts w:ascii="Times New Roman" w:hAnsi="Times New Roman" w:cs="Times New Roman"/>
          <w:b/>
          <w:sz w:val="24"/>
          <w:szCs w:val="24"/>
        </w:rPr>
        <w:t>Art. 2º</w:t>
      </w:r>
      <w:r w:rsidRPr="004F5443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4F5443" w:rsidRDefault="004F5443" w:rsidP="004F5443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F5443" w:rsidRDefault="00EA7299" w:rsidP="004F54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5443">
        <w:rPr>
          <w:rFonts w:ascii="Times New Roman" w:hAnsi="Times New Roman" w:cs="Times New Roman"/>
          <w:b/>
          <w:sz w:val="24"/>
          <w:szCs w:val="24"/>
        </w:rPr>
        <w:t>Art. 3º</w:t>
      </w:r>
      <w:r w:rsidRPr="004F5443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A7299" w:rsidRPr="004F5443" w:rsidRDefault="00EA7299" w:rsidP="004F54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5443">
        <w:rPr>
          <w:rFonts w:ascii="Times New Roman" w:hAnsi="Times New Roman" w:cs="Times New Roman"/>
          <w:sz w:val="24"/>
          <w:szCs w:val="24"/>
        </w:rPr>
        <w:tab/>
      </w:r>
      <w:r w:rsidRPr="004F5443">
        <w:rPr>
          <w:rFonts w:ascii="Times New Roman" w:hAnsi="Times New Roman" w:cs="Times New Roman"/>
          <w:sz w:val="24"/>
          <w:szCs w:val="24"/>
        </w:rPr>
        <w:tab/>
      </w:r>
      <w:r w:rsidRPr="004F5443">
        <w:rPr>
          <w:rFonts w:ascii="Times New Roman" w:hAnsi="Times New Roman" w:cs="Times New Roman"/>
          <w:sz w:val="24"/>
          <w:szCs w:val="24"/>
        </w:rPr>
        <w:tab/>
      </w:r>
    </w:p>
    <w:p w:rsidR="00EA7299" w:rsidRPr="004F5443" w:rsidRDefault="00EA7299" w:rsidP="004F54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F5443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EF679B" w:rsidRPr="004F5443">
        <w:rPr>
          <w:rFonts w:ascii="Times New Roman" w:hAnsi="Times New Roman" w:cs="Times New Roman"/>
          <w:sz w:val="24"/>
          <w:szCs w:val="24"/>
        </w:rPr>
        <w:t>01</w:t>
      </w:r>
      <w:r w:rsidRPr="004F5443">
        <w:rPr>
          <w:rFonts w:ascii="Times New Roman" w:hAnsi="Times New Roman" w:cs="Times New Roman"/>
          <w:sz w:val="24"/>
          <w:szCs w:val="24"/>
        </w:rPr>
        <w:t xml:space="preserve"> de </w:t>
      </w:r>
      <w:r w:rsidR="00EF679B" w:rsidRPr="004F5443">
        <w:rPr>
          <w:rFonts w:ascii="Times New Roman" w:hAnsi="Times New Roman" w:cs="Times New Roman"/>
          <w:sz w:val="24"/>
          <w:szCs w:val="24"/>
        </w:rPr>
        <w:t>Abril</w:t>
      </w:r>
      <w:r w:rsidRPr="004F5443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4F5443">
        <w:rPr>
          <w:rFonts w:ascii="Times New Roman" w:hAnsi="Times New Roman" w:cs="Times New Roman"/>
          <w:sz w:val="24"/>
          <w:szCs w:val="24"/>
        </w:rPr>
        <w:t>6</w:t>
      </w:r>
      <w:r w:rsidRPr="004F544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F5443" w:rsidTr="004F5443">
        <w:tc>
          <w:tcPr>
            <w:tcW w:w="9211" w:type="dxa"/>
          </w:tcPr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1C8D" w:rsidRDefault="00781C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F5443" w:rsidRDefault="004F5443" w:rsidP="004F544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F5443" w:rsidTr="004F5443">
        <w:tc>
          <w:tcPr>
            <w:tcW w:w="3227" w:type="dxa"/>
            <w:hideMark/>
          </w:tcPr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443" w:rsidTr="004F5443">
        <w:tc>
          <w:tcPr>
            <w:tcW w:w="3227" w:type="dxa"/>
            <w:hideMark/>
          </w:tcPr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F5443" w:rsidRDefault="004F5443" w:rsidP="004F54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F5443" w:rsidTr="004F5443">
        <w:tc>
          <w:tcPr>
            <w:tcW w:w="4605" w:type="dxa"/>
            <w:hideMark/>
          </w:tcPr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5443" w:rsidTr="004F5443">
        <w:tc>
          <w:tcPr>
            <w:tcW w:w="4605" w:type="dxa"/>
            <w:hideMark/>
          </w:tcPr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F5443" w:rsidRDefault="004F5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F5443" w:rsidRDefault="004F5443" w:rsidP="004F5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5443" w:rsidSect="004F5443">
      <w:pgSz w:w="11906" w:h="16838"/>
      <w:pgMar w:top="2268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A1CE6"/>
    <w:rsid w:val="000F17F1"/>
    <w:rsid w:val="00176DBB"/>
    <w:rsid w:val="002B5959"/>
    <w:rsid w:val="002C6DEB"/>
    <w:rsid w:val="002E2E74"/>
    <w:rsid w:val="003E0023"/>
    <w:rsid w:val="00491711"/>
    <w:rsid w:val="004D3355"/>
    <w:rsid w:val="004E4D71"/>
    <w:rsid w:val="004F5443"/>
    <w:rsid w:val="005C5330"/>
    <w:rsid w:val="005D5AD6"/>
    <w:rsid w:val="0069597B"/>
    <w:rsid w:val="006B5E53"/>
    <w:rsid w:val="006C243F"/>
    <w:rsid w:val="006D1EBA"/>
    <w:rsid w:val="00774FA8"/>
    <w:rsid w:val="00781C8D"/>
    <w:rsid w:val="0083777C"/>
    <w:rsid w:val="0086558E"/>
    <w:rsid w:val="008B0394"/>
    <w:rsid w:val="009469A7"/>
    <w:rsid w:val="00991E28"/>
    <w:rsid w:val="00A3492A"/>
    <w:rsid w:val="00A35198"/>
    <w:rsid w:val="00AF6EDE"/>
    <w:rsid w:val="00BA0BD5"/>
    <w:rsid w:val="00C127FB"/>
    <w:rsid w:val="00D13206"/>
    <w:rsid w:val="00D1669C"/>
    <w:rsid w:val="00E00BB6"/>
    <w:rsid w:val="00EA2754"/>
    <w:rsid w:val="00EA7299"/>
    <w:rsid w:val="00EE74A5"/>
    <w:rsid w:val="00EF6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7</cp:revision>
  <cp:lastPrinted>2016-03-04T15:12:00Z</cp:lastPrinted>
  <dcterms:created xsi:type="dcterms:W3CDTF">2016-03-07T14:22:00Z</dcterms:created>
  <dcterms:modified xsi:type="dcterms:W3CDTF">2016-04-08T12:11:00Z</dcterms:modified>
</cp:coreProperties>
</file>