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F953C1" w:rsidRDefault="0049512F" w:rsidP="0052316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177A4">
        <w:rPr>
          <w:rFonts w:ascii="Times New Roman" w:hAnsi="Times New Roman" w:cs="Times New Roman"/>
          <w:b/>
          <w:bCs/>
          <w:sz w:val="24"/>
          <w:szCs w:val="24"/>
        </w:rPr>
        <w:t>2.605, DE 16 DE MARÇO DE 2016.</w:t>
      </w:r>
    </w:p>
    <w:p w:rsidR="0049512F" w:rsidRPr="00F953C1" w:rsidRDefault="0049512F" w:rsidP="0052316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C7223" w:rsidRPr="00F953C1" w:rsidRDefault="005C7223" w:rsidP="0052316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512F" w:rsidRPr="00F953C1" w:rsidRDefault="0049512F" w:rsidP="005231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53C1">
        <w:rPr>
          <w:rFonts w:ascii="Times New Roman" w:hAnsi="Times New Roman" w:cs="Times New Roman"/>
          <w:bCs/>
          <w:sz w:val="24"/>
          <w:szCs w:val="24"/>
        </w:rPr>
        <w:t>A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utoriza repasse de recursos financeiros mediante Convênio para </w:t>
      </w:r>
      <w:r w:rsidR="00BE58E7">
        <w:rPr>
          <w:rFonts w:ascii="Times New Roman" w:hAnsi="Times New Roman" w:cs="Times New Roman"/>
          <w:bCs/>
          <w:sz w:val="24"/>
          <w:szCs w:val="24"/>
        </w:rPr>
        <w:t>à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 instituiç</w:t>
      </w:r>
      <w:r w:rsidR="00F07310">
        <w:rPr>
          <w:rFonts w:ascii="Times New Roman" w:hAnsi="Times New Roman" w:cs="Times New Roman"/>
          <w:bCs/>
          <w:sz w:val="24"/>
          <w:szCs w:val="24"/>
        </w:rPr>
        <w:t>ão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 xml:space="preserve"> cadastrada junto ao 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CMDCA 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–</w:t>
      </w:r>
      <w:r w:rsidRPr="00F953C1">
        <w:rPr>
          <w:rFonts w:ascii="Times New Roman" w:hAnsi="Times New Roman" w:cs="Times New Roman"/>
          <w:bCs/>
          <w:sz w:val="24"/>
          <w:szCs w:val="24"/>
        </w:rPr>
        <w:t xml:space="preserve"> C</w:t>
      </w:r>
      <w:r w:rsidR="005C7223" w:rsidRPr="00F953C1">
        <w:rPr>
          <w:rFonts w:ascii="Times New Roman" w:hAnsi="Times New Roman" w:cs="Times New Roman"/>
          <w:bCs/>
          <w:sz w:val="24"/>
          <w:szCs w:val="24"/>
        </w:rPr>
        <w:t>onselho Municipal de Defesa da Criança e do Adolescente, e dá outras providências.</w:t>
      </w:r>
    </w:p>
    <w:p w:rsidR="00C32057" w:rsidRDefault="00C32057" w:rsidP="0052316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5177A4" w:rsidRDefault="005177A4" w:rsidP="00C32057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52316E" w:rsidRPr="00995B53" w:rsidRDefault="0052316E" w:rsidP="0052316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995B53">
        <w:rPr>
          <w:rFonts w:ascii="Times New Roman" w:hAnsi="Times New Roman"/>
          <w:i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5177A4" w:rsidRDefault="005177A4" w:rsidP="00C32057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5177A4" w:rsidRDefault="005177A4" w:rsidP="00C32057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 institui</w:t>
      </w:r>
      <w:r w:rsidR="00B01E47">
        <w:rPr>
          <w:rFonts w:ascii="Times New Roman" w:hAnsi="Times New Roman" w:cs="Times New Roman"/>
          <w:sz w:val="24"/>
          <w:szCs w:val="24"/>
        </w:rPr>
        <w:t>ção</w:t>
      </w:r>
      <w:r w:rsidRPr="00F953C1">
        <w:rPr>
          <w:rFonts w:ascii="Times New Roman" w:hAnsi="Times New Roman" w:cs="Times New Roman"/>
          <w:sz w:val="24"/>
          <w:szCs w:val="24"/>
        </w:rPr>
        <w:t xml:space="preserve"> abaixo discriminada, cadastrada junto ao Conselho Municipal dos Direitos da Criança e do Adolescente - CMDCA.</w:t>
      </w:r>
    </w:p>
    <w:p w:rsidR="0049512F" w:rsidRPr="00F953C1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077FE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953C1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B01E47">
        <w:rPr>
          <w:rFonts w:ascii="Times New Roman" w:hAnsi="Times New Roman" w:cs="Times New Roman"/>
          <w:sz w:val="24"/>
          <w:szCs w:val="24"/>
        </w:rPr>
        <w:t>25.000,00</w:t>
      </w:r>
      <w:r w:rsidRPr="00F953C1">
        <w:rPr>
          <w:rFonts w:ascii="Times New Roman" w:hAnsi="Times New Roman" w:cs="Times New Roman"/>
          <w:sz w:val="24"/>
          <w:szCs w:val="24"/>
        </w:rPr>
        <w:t xml:space="preserve"> (</w:t>
      </w:r>
      <w:r w:rsidR="00B01E47">
        <w:rPr>
          <w:rFonts w:ascii="Times New Roman" w:hAnsi="Times New Roman" w:cs="Times New Roman"/>
          <w:sz w:val="24"/>
          <w:szCs w:val="24"/>
        </w:rPr>
        <w:t>vinte e cinco mil reais</w:t>
      </w:r>
      <w:r w:rsidR="00E077FE" w:rsidRPr="00F953C1">
        <w:rPr>
          <w:rFonts w:ascii="Times New Roman" w:hAnsi="Times New Roman" w:cs="Times New Roman"/>
          <w:sz w:val="24"/>
          <w:szCs w:val="24"/>
        </w:rPr>
        <w:t>)</w:t>
      </w:r>
      <w:r w:rsidRPr="00F953C1">
        <w:rPr>
          <w:rFonts w:ascii="Times New Roman" w:hAnsi="Times New Roman" w:cs="Times New Roman"/>
          <w:sz w:val="24"/>
          <w:szCs w:val="24"/>
        </w:rPr>
        <w:t xml:space="preserve">, </w:t>
      </w:r>
      <w:r w:rsidR="00E077FE" w:rsidRPr="00F953C1">
        <w:rPr>
          <w:rFonts w:ascii="Times New Roman" w:hAnsi="Times New Roman" w:cs="Times New Roman"/>
          <w:sz w:val="24"/>
          <w:szCs w:val="24"/>
        </w:rPr>
        <w:t>que ser</w:t>
      </w:r>
      <w:r w:rsidR="00C45946" w:rsidRPr="00F953C1">
        <w:rPr>
          <w:rFonts w:ascii="Times New Roman" w:hAnsi="Times New Roman" w:cs="Times New Roman"/>
          <w:sz w:val="24"/>
          <w:szCs w:val="24"/>
        </w:rPr>
        <w:t xml:space="preserve">ão </w:t>
      </w:r>
      <w:r w:rsidR="00E077FE" w:rsidRPr="00F953C1">
        <w:rPr>
          <w:rFonts w:ascii="Times New Roman" w:hAnsi="Times New Roman" w:cs="Times New Roman"/>
          <w:sz w:val="24"/>
          <w:szCs w:val="24"/>
        </w:rPr>
        <w:t>pago</w:t>
      </w:r>
      <w:r w:rsidR="00C45946" w:rsidRPr="00F953C1">
        <w:rPr>
          <w:rFonts w:ascii="Times New Roman" w:hAnsi="Times New Roman" w:cs="Times New Roman"/>
          <w:sz w:val="24"/>
          <w:szCs w:val="24"/>
        </w:rPr>
        <w:t>s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em parcela única até o dia </w:t>
      </w:r>
      <w:r w:rsidR="0022489F">
        <w:rPr>
          <w:rFonts w:ascii="Times New Roman" w:hAnsi="Times New Roman" w:cs="Times New Roman"/>
          <w:sz w:val="24"/>
          <w:szCs w:val="24"/>
        </w:rPr>
        <w:t>30</w:t>
      </w:r>
      <w:r w:rsidR="00E077FE" w:rsidRPr="00F953C1">
        <w:rPr>
          <w:rFonts w:ascii="Times New Roman" w:hAnsi="Times New Roman" w:cs="Times New Roman"/>
          <w:sz w:val="24"/>
          <w:szCs w:val="24"/>
        </w:rPr>
        <w:t xml:space="preserve"> de </w:t>
      </w:r>
      <w:r w:rsidR="0022489F">
        <w:rPr>
          <w:rFonts w:ascii="Times New Roman" w:hAnsi="Times New Roman" w:cs="Times New Roman"/>
          <w:sz w:val="24"/>
          <w:szCs w:val="24"/>
        </w:rPr>
        <w:t>março</w:t>
      </w:r>
      <w:r w:rsidR="00476786" w:rsidRPr="00F953C1">
        <w:rPr>
          <w:rFonts w:ascii="Times New Roman" w:hAnsi="Times New Roman" w:cs="Times New Roman"/>
          <w:sz w:val="24"/>
          <w:szCs w:val="24"/>
        </w:rPr>
        <w:t xml:space="preserve"> de 201</w:t>
      </w:r>
      <w:r w:rsidR="0022489F">
        <w:rPr>
          <w:rFonts w:ascii="Times New Roman" w:hAnsi="Times New Roman" w:cs="Times New Roman"/>
          <w:sz w:val="24"/>
          <w:szCs w:val="24"/>
        </w:rPr>
        <w:t>6</w:t>
      </w:r>
      <w:r w:rsidR="00E077FE" w:rsidRPr="00F953C1">
        <w:rPr>
          <w:rFonts w:ascii="Times New Roman" w:hAnsi="Times New Roman" w:cs="Times New Roman"/>
          <w:sz w:val="24"/>
          <w:szCs w:val="24"/>
        </w:rPr>
        <w:t>.</w:t>
      </w:r>
    </w:p>
    <w:p w:rsidR="0049512F" w:rsidRPr="00F953C1" w:rsidRDefault="00E077FE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F953C1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CD264E" w:rsidRPr="00F953C1">
        <w:rPr>
          <w:rFonts w:ascii="Times New Roman" w:hAnsi="Times New Roman" w:cs="Times New Roman"/>
          <w:sz w:val="24"/>
          <w:szCs w:val="24"/>
        </w:rPr>
        <w:t>forma distribuída</w:t>
      </w:r>
      <w:r w:rsidRPr="00F953C1">
        <w:rPr>
          <w:rFonts w:ascii="Times New Roman" w:hAnsi="Times New Roman" w:cs="Times New Roman"/>
          <w:sz w:val="24"/>
          <w:szCs w:val="24"/>
        </w:rPr>
        <w:t>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62"/>
        <w:gridCol w:w="2462"/>
        <w:gridCol w:w="1648"/>
      </w:tblGrid>
      <w:tr w:rsidR="0049512F" w:rsidRPr="00F953C1" w:rsidTr="0005242F">
        <w:tc>
          <w:tcPr>
            <w:tcW w:w="49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CNPJ</w:t>
            </w:r>
          </w:p>
        </w:tc>
        <w:tc>
          <w:tcPr>
            <w:tcW w:w="1648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 (R$)</w:t>
            </w:r>
          </w:p>
        </w:tc>
      </w:tr>
      <w:tr w:rsidR="0049512F" w:rsidRPr="00F953C1" w:rsidTr="0005242F">
        <w:tc>
          <w:tcPr>
            <w:tcW w:w="4962" w:type="dxa"/>
          </w:tcPr>
          <w:p w:rsidR="0049512F" w:rsidRPr="00F953C1" w:rsidRDefault="0049512F" w:rsidP="00476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D264E" w:rsidRPr="00F953C1">
              <w:rPr>
                <w:rFonts w:ascii="Times New Roman" w:hAnsi="Times New Roman" w:cs="Times New Roman"/>
                <w:sz w:val="24"/>
                <w:szCs w:val="24"/>
              </w:rPr>
              <w:t>entro Social São Francisco de Assis</w:t>
            </w:r>
          </w:p>
        </w:tc>
        <w:tc>
          <w:tcPr>
            <w:tcW w:w="2462" w:type="dxa"/>
          </w:tcPr>
          <w:p w:rsidR="0049512F" w:rsidRPr="00F953C1" w:rsidRDefault="0049512F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3C1">
              <w:rPr>
                <w:rFonts w:ascii="Times New Roman" w:hAnsi="Times New Roman" w:cs="Times New Roman"/>
                <w:sz w:val="24"/>
                <w:szCs w:val="24"/>
              </w:rPr>
              <w:t>04.533.355/0001-05</w:t>
            </w:r>
          </w:p>
        </w:tc>
        <w:tc>
          <w:tcPr>
            <w:tcW w:w="1648" w:type="dxa"/>
          </w:tcPr>
          <w:p w:rsidR="0049512F" w:rsidRPr="00F953C1" w:rsidRDefault="0022489F" w:rsidP="002248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</w:tbl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AA4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="00CD264E"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53C1">
        <w:rPr>
          <w:rFonts w:ascii="Times New Roman" w:hAnsi="Times New Roman" w:cs="Times New Roman"/>
          <w:sz w:val="24"/>
          <w:szCs w:val="24"/>
        </w:rPr>
        <w:t>Os recursos deverão ser aplicados na forma estabelecida no Plano de Trabalho de cada instituição</w:t>
      </w:r>
      <w:r w:rsidR="00575AA4">
        <w:rPr>
          <w:rFonts w:ascii="Times New Roman" w:hAnsi="Times New Roman" w:cs="Times New Roman"/>
          <w:sz w:val="24"/>
          <w:szCs w:val="24"/>
        </w:rPr>
        <w:t xml:space="preserve"> que fará parte integrante de cada convênio.</w:t>
      </w:r>
    </w:p>
    <w:p w:rsidR="0049512F" w:rsidRPr="00F953C1" w:rsidRDefault="00575AA4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 – Secretaria de Ação Social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08.002 – Fundo Municipal dos Direitos da Criança e Adolescente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08.02.08 – Assistência Social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 – Assistência à criança e ao adolescente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 – Apoio Administrativo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 xml:space="preserve">08.002. 08. 243.0239.1035 – Serviço de Acolhimento Institucional 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08.002.08.243.0239.1035.337041.00.00(2</w:t>
      </w:r>
      <w:r w:rsidR="00BE58E7">
        <w:rPr>
          <w:rFonts w:ascii="Times New Roman" w:hAnsi="Times New Roman" w:cs="Times New Roman"/>
          <w:sz w:val="24"/>
          <w:szCs w:val="24"/>
        </w:rPr>
        <w:t>75</w:t>
      </w:r>
      <w:r w:rsidRPr="00F953C1">
        <w:rPr>
          <w:rFonts w:ascii="Times New Roman" w:hAnsi="Times New Roman" w:cs="Times New Roman"/>
          <w:sz w:val="24"/>
          <w:szCs w:val="24"/>
        </w:rPr>
        <w:t>) – Contribuições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As Entidades favorecidas por esta Lei deverão prestar contas à Administração Municipal dos recursos recebidos até </w:t>
      </w:r>
      <w:r w:rsidR="00F953C1" w:rsidRPr="00F953C1">
        <w:rPr>
          <w:rFonts w:ascii="Times New Roman" w:hAnsi="Times New Roman" w:cs="Times New Roman"/>
          <w:sz w:val="24"/>
          <w:szCs w:val="24"/>
        </w:rPr>
        <w:t xml:space="preserve">o dia 31 de </w:t>
      </w:r>
      <w:r w:rsidR="0022489F">
        <w:rPr>
          <w:rFonts w:ascii="Times New Roman" w:hAnsi="Times New Roman" w:cs="Times New Roman"/>
          <w:sz w:val="24"/>
          <w:szCs w:val="24"/>
        </w:rPr>
        <w:t>dezembro</w:t>
      </w:r>
      <w:r w:rsidR="00F953C1" w:rsidRPr="00F953C1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F953C1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F953C1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F953C1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953C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F953C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56B1F" w:rsidRDefault="00A56B1F" w:rsidP="00C3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057" w:rsidRDefault="00C32057" w:rsidP="00C320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057" w:rsidRPr="00672B08" w:rsidRDefault="00C32057" w:rsidP="00C32057">
      <w:pPr>
        <w:spacing w:after="0" w:line="288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672B0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Sorriso, Estado de Mato Grosso, em 1</w:t>
      </w:r>
      <w:r w:rsidR="0052316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</w:t>
      </w:r>
      <w:r w:rsidRPr="00672B0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março de 2016.</w:t>
      </w:r>
    </w:p>
    <w:p w:rsidR="00C32057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Pr="00672B08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Pr="00672B08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Pr="00672B08" w:rsidRDefault="00C32057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C32057" w:rsidRPr="00672B08" w:rsidRDefault="0052316E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                                                                    DILCEU ROSSATO</w:t>
      </w:r>
    </w:p>
    <w:p w:rsidR="005177A4" w:rsidRDefault="0052316E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                                                                     </w:t>
      </w:r>
      <w:r w:rsidR="00C32057" w:rsidRPr="00672B0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feito Municipal</w:t>
      </w:r>
    </w:p>
    <w:p w:rsidR="005177A4" w:rsidRDefault="005177A4" w:rsidP="005177A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Marilene Felicitá Savi</w:t>
      </w:r>
    </w:p>
    <w:p w:rsidR="005177A4" w:rsidRDefault="005177A4" w:rsidP="005177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5177A4" w:rsidRPr="00672B08" w:rsidRDefault="005177A4" w:rsidP="00C320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sectPr w:rsidR="005177A4" w:rsidRPr="00672B08" w:rsidSect="0052316E">
      <w:pgSz w:w="11906" w:h="16838"/>
      <w:pgMar w:top="2127" w:right="1133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512F"/>
    <w:rsid w:val="00003C4C"/>
    <w:rsid w:val="00031FC9"/>
    <w:rsid w:val="0005242F"/>
    <w:rsid w:val="0008688B"/>
    <w:rsid w:val="00093BE4"/>
    <w:rsid w:val="0013140E"/>
    <w:rsid w:val="001C7A24"/>
    <w:rsid w:val="002173E9"/>
    <w:rsid w:val="0022489F"/>
    <w:rsid w:val="0023421C"/>
    <w:rsid w:val="002B617F"/>
    <w:rsid w:val="00302C42"/>
    <w:rsid w:val="00377966"/>
    <w:rsid w:val="003E14DE"/>
    <w:rsid w:val="004013D4"/>
    <w:rsid w:val="00476786"/>
    <w:rsid w:val="0049512F"/>
    <w:rsid w:val="004E12E3"/>
    <w:rsid w:val="005177A4"/>
    <w:rsid w:val="0052316E"/>
    <w:rsid w:val="00527898"/>
    <w:rsid w:val="0053063E"/>
    <w:rsid w:val="00554FFE"/>
    <w:rsid w:val="00575AA4"/>
    <w:rsid w:val="005C7223"/>
    <w:rsid w:val="005D0E02"/>
    <w:rsid w:val="006F2282"/>
    <w:rsid w:val="007250FD"/>
    <w:rsid w:val="0074499C"/>
    <w:rsid w:val="00854FDF"/>
    <w:rsid w:val="00870FF1"/>
    <w:rsid w:val="008D34AF"/>
    <w:rsid w:val="00922CF1"/>
    <w:rsid w:val="009F5BEF"/>
    <w:rsid w:val="009F65FB"/>
    <w:rsid w:val="00A56B1F"/>
    <w:rsid w:val="00B01E47"/>
    <w:rsid w:val="00B4136D"/>
    <w:rsid w:val="00BB30CB"/>
    <w:rsid w:val="00BE58E7"/>
    <w:rsid w:val="00C32057"/>
    <w:rsid w:val="00C45946"/>
    <w:rsid w:val="00C808D8"/>
    <w:rsid w:val="00CA0307"/>
    <w:rsid w:val="00CA066A"/>
    <w:rsid w:val="00CB0BB5"/>
    <w:rsid w:val="00CD264E"/>
    <w:rsid w:val="00D4270D"/>
    <w:rsid w:val="00D56CDC"/>
    <w:rsid w:val="00DD4166"/>
    <w:rsid w:val="00DF46B1"/>
    <w:rsid w:val="00E05991"/>
    <w:rsid w:val="00E077FE"/>
    <w:rsid w:val="00E704E8"/>
    <w:rsid w:val="00E96EB0"/>
    <w:rsid w:val="00EE0DEC"/>
    <w:rsid w:val="00F07310"/>
    <w:rsid w:val="00F4431F"/>
    <w:rsid w:val="00F56B2D"/>
    <w:rsid w:val="00F6123B"/>
    <w:rsid w:val="00F953C1"/>
    <w:rsid w:val="00FF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4">
    <w:name w:val="p4"/>
    <w:basedOn w:val="Normal"/>
    <w:rsid w:val="00E704E8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E704E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E704E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E704E8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2</cp:revision>
  <cp:lastPrinted>2016-02-26T14:38:00Z</cp:lastPrinted>
  <dcterms:created xsi:type="dcterms:W3CDTF">2016-04-11T20:28:00Z</dcterms:created>
  <dcterms:modified xsi:type="dcterms:W3CDTF">2016-04-11T20:28:00Z</dcterms:modified>
</cp:coreProperties>
</file>