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C0" w:rsidRPr="00EC6974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b/>
          <w:sz w:val="24"/>
          <w:szCs w:val="24"/>
        </w:rPr>
        <w:t xml:space="preserve">LEI COMPLEMENTAR Nº </w:t>
      </w:r>
      <w:r w:rsidR="005C3A99">
        <w:rPr>
          <w:rFonts w:ascii="Times New Roman" w:eastAsia="Times New Roman" w:hAnsi="Times New Roman" w:cs="Times New Roman"/>
          <w:b/>
          <w:sz w:val="24"/>
          <w:szCs w:val="24"/>
        </w:rPr>
        <w:t>244, DE 31 DE MARÇO DE 2</w:t>
      </w:r>
      <w:r w:rsidR="00CC44ED">
        <w:rPr>
          <w:rFonts w:ascii="Times New Roman" w:eastAsia="Times New Roman" w:hAnsi="Times New Roman" w:cs="Times New Roman"/>
          <w:b/>
          <w:sz w:val="24"/>
          <w:szCs w:val="24"/>
        </w:rPr>
        <w:t>016</w:t>
      </w:r>
    </w:p>
    <w:p w:rsidR="001231C0" w:rsidRPr="00CC44ED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Altera o </w:t>
      </w:r>
      <w:r w:rsidR="00D34C2D" w:rsidRPr="00EC6974">
        <w:rPr>
          <w:rFonts w:ascii="Times New Roman" w:eastAsia="Times New Roman" w:hAnsi="Times New Roman" w:cs="Times New Roman"/>
          <w:sz w:val="24"/>
          <w:szCs w:val="24"/>
        </w:rPr>
        <w:t>valor do vencimento inicial dos cargos de A</w:t>
      </w:r>
      <w:r w:rsidR="004E71FC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 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1231C0" w:rsidRPr="00EC6974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92B" w:rsidRDefault="0037292B" w:rsidP="0037292B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37292B" w:rsidRPr="00F9254D" w:rsidRDefault="0037292B" w:rsidP="003729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F9254D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37292B" w:rsidRPr="007A78D9" w:rsidRDefault="0037292B" w:rsidP="0037292B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7918F0" w:rsidRPr="007918F0" w:rsidRDefault="007918F0" w:rsidP="007918F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585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cargos de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>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Agrônomo, Engenheiro Ambiental, Engenheiro Civil, Engenheiro Eletricista, Engenheiro Florestal, Engenheiro Químico e Engenheiro Sanitarista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constantes do Anexo I, Grupo Ocupacional Técnico de Nível Superior da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nº 134/2011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e 138/2011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suas alterações posteriores, que passam a vigorar na forma dos anexos constantes desta Lei Complementar.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31C0" w:rsidRDefault="00D72585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4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cargos de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0857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>consta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do anexo I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>
        <w:rPr>
          <w:rFonts w:ascii="Times New Roman" w:eastAsia="Times New Roman" w:hAnsi="Times New Roman" w:cs="Times New Roman"/>
          <w:sz w:val="24"/>
          <w:szCs w:val="24"/>
        </w:rPr>
        <w:t>es nº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134/2011,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/2011,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e suas alterações posteriores, que passa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 vigorar na forma do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desta Lei</w:t>
      </w:r>
      <w:r w:rsidR="00AE51FF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A48" w:rsidRDefault="00854A48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09B" w:rsidRPr="0054709B" w:rsidRDefault="0054709B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Os efeitos financeiros decorrentes da alteração do valor do vencimento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 xml:space="preserve">inicial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dos cargos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mencionados nos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igos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1º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 e 2º da presente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passam a vigorar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 xml:space="preserve">a partir de 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01 de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 de 2016.</w:t>
      </w:r>
    </w:p>
    <w:p w:rsidR="00330196" w:rsidRDefault="00330196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entra em vigor na data de sua publicação. 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8F0">
        <w:rPr>
          <w:rFonts w:ascii="Times New Roman" w:eastAsia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918F0">
        <w:rPr>
          <w:rFonts w:ascii="Times New Roman" w:eastAsia="Times New Roman" w:hAnsi="Times New Roman" w:cs="Times New Roman"/>
          <w:sz w:val="24"/>
          <w:szCs w:val="24"/>
        </w:rPr>
        <w:t xml:space="preserve"> de março de 2016.</w:t>
      </w:r>
    </w:p>
    <w:p w:rsidR="007918F0" w:rsidRPr="007918F0" w:rsidRDefault="007918F0" w:rsidP="007918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9254D" w:rsidRDefault="00F9254D" w:rsidP="00F9254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9254D" w:rsidRPr="00BD5E82" w:rsidRDefault="00F9254D" w:rsidP="00F9254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9254D" w:rsidRPr="00BD5E82" w:rsidRDefault="00F9254D" w:rsidP="00F9254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9254D" w:rsidRPr="00BD5E82" w:rsidRDefault="00F9254D" w:rsidP="00F9254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D5E82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F9254D" w:rsidRPr="00BD5E82" w:rsidRDefault="00F9254D" w:rsidP="00F9254D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D5E82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Prefeito Municipal</w:t>
      </w:r>
    </w:p>
    <w:p w:rsidR="00F9254D" w:rsidRPr="00BD5E82" w:rsidRDefault="00F9254D" w:rsidP="00F9254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D5E82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F9254D" w:rsidRPr="00BD5E82" w:rsidRDefault="00F9254D" w:rsidP="00F925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E82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F9254D" w:rsidRPr="00BD5E82" w:rsidRDefault="00F9254D" w:rsidP="00F925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31C0" w:rsidRPr="00A92728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lastRenderedPageBreak/>
        <w:t>ANEXO I</w:t>
      </w:r>
    </w:p>
    <w:p w:rsidR="00A525F5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CARGOS EFETIVOS DO QUADRO PERMANENTE</w:t>
      </w:r>
      <w:r w:rsidRPr="00A92728">
        <w:rPr>
          <w:rFonts w:ascii="Times New Roman" w:hAnsi="Times New Roman" w:cs="Times New Roman"/>
          <w:b/>
          <w:u w:val="single"/>
        </w:rPr>
        <w:cr/>
      </w:r>
    </w:p>
    <w:p w:rsidR="001231C0" w:rsidRPr="00A92728" w:rsidRDefault="00184D61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134/2011</w:t>
      </w:r>
    </w:p>
    <w:p w:rsidR="00184D61" w:rsidRPr="00A92728" w:rsidRDefault="00184D61" w:rsidP="001231C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113"/>
        <w:gridCol w:w="1004"/>
        <w:gridCol w:w="1134"/>
      </w:tblGrid>
      <w:tr w:rsidR="001231C0" w:rsidRPr="00A92728" w:rsidTr="00C7759A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TÉCNICO DE NÍVEL MÉDIO</w:t>
            </w:r>
          </w:p>
        </w:tc>
      </w:tr>
      <w:tr w:rsidR="001231C0" w:rsidRPr="00A92728" w:rsidTr="00C7759A">
        <w:trPr>
          <w:trHeight w:val="74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Agrícola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Segurança do Trabalho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945B07" w:rsidRPr="00451A71">
              <w:rPr>
                <w:rFonts w:ascii="Times New Roman" w:hAnsi="Times New Roman" w:cs="Times New Roman"/>
                <w:b/>
                <w:bCs/>
              </w:rPr>
              <w:t>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3.240,35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2.683,52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de Controle Interno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1231C0" w:rsidRPr="00A92728" w:rsidTr="00C7759A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1C0" w:rsidRPr="00A92728" w:rsidTr="00C7759A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99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Nível de Ensino Médio ou Técnico de Nível Médio de acordo com a área de atuação.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tbl>
      <w:tblPr>
        <w:tblW w:w="9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113"/>
        <w:gridCol w:w="1004"/>
        <w:gridCol w:w="1134"/>
      </w:tblGrid>
      <w:tr w:rsidR="001231C0" w:rsidRPr="00A92728" w:rsidTr="00D34C2D"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ADMINISTRATIVO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C528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6C05B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6C05BC">
              <w:rPr>
                <w:rFonts w:ascii="Times New Roman" w:hAnsi="Times New Roman" w:cs="Times New Roman"/>
                <w:bCs/>
              </w:rPr>
              <w:t>1.878,90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Municipal de Trânsito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20</w:t>
            </w:r>
          </w:p>
        </w:tc>
      </w:tr>
    </w:tbl>
    <w:p w:rsidR="000A21C2" w:rsidRPr="00A92728" w:rsidRDefault="000A21C2" w:rsidP="000A21C2">
      <w:pPr>
        <w:keepLines/>
        <w:widowControl w:val="0"/>
        <w:spacing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0A21C2" w:rsidRPr="00A92728" w:rsidTr="000A21C2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C2" w:rsidRPr="00A92728" w:rsidTr="000A21C2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0A21C2" w:rsidRPr="00A92728" w:rsidTr="000A21C2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0A21C2" w:rsidRPr="00A92728" w:rsidRDefault="000A21C2" w:rsidP="000A21C2">
      <w:pPr>
        <w:pStyle w:val="Corpodetexto"/>
        <w:spacing w:line="240" w:lineRule="auto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0A21C2" w:rsidRPr="00A92728" w:rsidTr="000A21C2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pStyle w:val="Corpodetexto"/>
              <w:spacing w:line="240" w:lineRule="auto"/>
              <w:jc w:val="both"/>
              <w:rPr>
                <w:rFonts w:ascii="Times New Roman" w:hAnsi="Times New Roman" w:cs="Times New Roman"/>
                <w:w w:val="101"/>
                <w:sz w:val="22"/>
                <w:szCs w:val="22"/>
                <w:u w:val="single"/>
              </w:rPr>
            </w:pP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 xml:space="preserve">Compreende as atividades inerentes aos cargos que se destinam a executar tarefas de apoio administrativo, tais como: </w:t>
            </w:r>
            <w:r w:rsidRPr="00A92728">
              <w:rPr>
                <w:rFonts w:ascii="Times New Roman" w:eastAsia="Calibri" w:hAnsi="Times New Roman" w:cs="Times New Roman"/>
                <w:sz w:val="22"/>
                <w:szCs w:val="22"/>
              </w:rPr>
              <w:t>operar mesa telefônica, manuseando chaves, interruptores e outros dispositivos, para estabelecer comunicações internas, locais, interurbanas e internacionais</w:t>
            </w: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>,  atividades administrativas que requer conhecimento básico de processador de textos e de planilha eletrônica e internet e ainda, tarefas inerentes à área de trânsito; serviços de manutenção e segurança no trânsito; atividades relativas à orientação e educação no trânsito; a fiscalização e ordenação do trânsito municipal e outras tarefas correlatas de procedimentos administrativos inerentes à unidade de lotação.</w:t>
            </w:r>
          </w:p>
        </w:tc>
      </w:tr>
    </w:tbl>
    <w:p w:rsidR="000A21C2" w:rsidRPr="00A92728" w:rsidRDefault="000A21C2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D34C2D" w:rsidRPr="00A92728" w:rsidRDefault="00D34C2D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969"/>
        <w:gridCol w:w="993"/>
        <w:gridCol w:w="1275"/>
      </w:tblGrid>
      <w:tr w:rsidR="001231C0" w:rsidRPr="00A92728" w:rsidTr="00D34C2D">
        <w:trPr>
          <w:trHeight w:val="28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TÉCNICO DE NÍVEL SUPERIOR</w:t>
            </w:r>
          </w:p>
        </w:tc>
      </w:tr>
      <w:tr w:rsidR="001231C0" w:rsidRPr="00A92728" w:rsidTr="00D34C2D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3.</w:t>
            </w:r>
            <w:r w:rsidR="006C05BC">
              <w:rPr>
                <w:rFonts w:ascii="Times New Roman" w:hAnsi="Times New Roman" w:cs="Times New Roman"/>
                <w:bCs/>
              </w:rPr>
              <w:t>522,12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30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10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84D61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4231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191"/>
        <w:gridCol w:w="2380"/>
        <w:gridCol w:w="2091"/>
      </w:tblGrid>
      <w:tr w:rsidR="001231C0" w:rsidRPr="00A92728" w:rsidTr="00C7759A">
        <w:trPr>
          <w:trHeight w:val="494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</w:tc>
      </w:tr>
      <w:tr w:rsidR="001231C0" w:rsidRPr="00A92728" w:rsidTr="00C7759A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Mestrado ou Doutorado.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lastRenderedPageBreak/>
        <w:t>ATRIBUIÇÕES DO GRUPO OCUPACIONAL</w:t>
      </w:r>
    </w:p>
    <w:p w:rsidR="001231C0" w:rsidRPr="00A92728" w:rsidRDefault="001231C0" w:rsidP="0012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2728">
        <w:rPr>
          <w:rFonts w:ascii="Times New Roman" w:hAnsi="Times New Roman" w:cs="Times New Roman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231C0" w:rsidRPr="00A92728" w:rsidRDefault="001231C0" w:rsidP="001231C0">
      <w:pPr>
        <w:spacing w:after="0"/>
        <w:jc w:val="both"/>
        <w:rPr>
          <w:rFonts w:ascii="Times New Roman" w:hAnsi="Times New Roman" w:cs="Times New Roman"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F9254D" w:rsidRDefault="00F9254D" w:rsidP="00D23376">
      <w:pPr>
        <w:spacing w:after="0"/>
        <w:jc w:val="center"/>
        <w:rPr>
          <w:rFonts w:ascii="Times New Roman" w:hAnsi="Times New Roman" w:cs="Times New Roman"/>
          <w:b/>
        </w:rPr>
      </w:pPr>
    </w:p>
    <w:p w:rsidR="00D23376" w:rsidRPr="00D23376" w:rsidRDefault="00CC44ED" w:rsidP="00D233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</w:t>
      </w:r>
      <w:r w:rsidR="00D23376" w:rsidRPr="00D23376">
        <w:rPr>
          <w:rFonts w:ascii="Times New Roman" w:hAnsi="Times New Roman" w:cs="Times New Roman"/>
          <w:b/>
        </w:rPr>
        <w:t>NEXO I</w:t>
      </w: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D23376">
        <w:rPr>
          <w:rFonts w:ascii="Times New Roman" w:hAnsi="Times New Roman" w:cs="Times New Roman"/>
          <w:b/>
          <w:u w:val="single"/>
        </w:rPr>
        <w:t>DA SÉRIE DE CLASSES DOS CARGOS DE PROVIMENTO EFETIVO</w:t>
      </w:r>
    </w:p>
    <w:p w:rsidR="00D23376" w:rsidRPr="00D23376" w:rsidRDefault="00D23376" w:rsidP="00D23376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LEI COMPLEMENTAR Nº 139/2011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113"/>
        <w:gridCol w:w="1004"/>
        <w:gridCol w:w="1134"/>
      </w:tblGrid>
      <w:tr w:rsidR="00D23376" w:rsidRPr="00D23376" w:rsidTr="00A92728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Grupo Ocupacional: TÉCNICO EDUCACIONALDE NÍVEL MÉDIO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R$ 2.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6C05BC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D23376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03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117"/>
      </w:tblGrid>
      <w:tr w:rsidR="00D23376" w:rsidRPr="00D23376" w:rsidTr="00A92728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A9272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A92728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Pr="00D23376" w:rsidRDefault="00D23376" w:rsidP="00A9272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395742" w:rsidRPr="00D23376" w:rsidRDefault="00395742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262"/>
        <w:gridCol w:w="1701"/>
        <w:gridCol w:w="1276"/>
      </w:tblGrid>
      <w:tr w:rsidR="00D23376" w:rsidRPr="00D23376" w:rsidTr="00A92728">
        <w:trPr>
          <w:trHeight w:val="49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EDUCACIONAL ADMINISTRATIVO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A9272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A92728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2552"/>
        <w:gridCol w:w="1842"/>
        <w:gridCol w:w="2977"/>
      </w:tblGrid>
      <w:tr w:rsidR="00D23376" w:rsidRPr="00D23376" w:rsidTr="00D23376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D23376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D23376">
        <w:trPr>
          <w:trHeight w:val="21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Curso Profissionalizante na área específica de atuação no Órgão ou afim.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Default="00D23376" w:rsidP="00D2337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Compreende os cargos que se destinam a executar, sob supervisão, atividades auxiliares e de apoio à Educação, nas Unidades Escolares, Cemeis e demais Unidades pertencentes à Pasta da Educação, compreendendo as atividades de suporte pedagógico direto ou indireto; no desenvolvimento de trabalhos relacionados a digitação, arquivo, protocolo, auxiliar na programação das atividades da unidade escolar, elaboração de relatórios administrativo, promovendo atividades recreativas e outras atividades afins.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9254D" w:rsidRDefault="00F9254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lastRenderedPageBreak/>
        <w:t>ANEXO I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92728">
        <w:rPr>
          <w:rFonts w:ascii="Times New Roman" w:hAnsi="Times New Roman" w:cs="Times New Roman"/>
          <w:b/>
          <w:bCs/>
          <w:u w:val="single"/>
        </w:rPr>
        <w:t>DA SÉRIE DE CLASSES DOS CARGOS DE CARREIRA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138/2011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4258"/>
        <w:gridCol w:w="1560"/>
        <w:gridCol w:w="1417"/>
      </w:tblGrid>
      <w:tr w:rsidR="00A92728" w:rsidRPr="00A92728" w:rsidTr="00D34C2D">
        <w:trPr>
          <w:trHeight w:val="266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A92728">
              <w:rPr>
                <w:rFonts w:ascii="Times New Roman" w:hAnsi="Times New Roman" w:cs="Times New Roman"/>
                <w:b/>
                <w:bCs/>
              </w:rPr>
              <w:t>Grupo Ocupacional: ASSISTENTE EM SAÚDE</w:t>
            </w:r>
          </w:p>
        </w:tc>
      </w:tr>
      <w:tr w:rsidR="00A92728" w:rsidRPr="00A92728" w:rsidTr="00D34C2D">
        <w:trPr>
          <w:trHeight w:val="188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A92728" w:rsidRPr="00A92728" w:rsidTr="00D34C2D">
        <w:trPr>
          <w:trHeight w:val="182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</w:rPr>
              <w:t>1.878,48</w:t>
            </w:r>
            <w:r w:rsidRPr="00451A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    R$ 2.</w:t>
            </w:r>
            <w:r w:rsidR="000C5288">
              <w:rPr>
                <w:rFonts w:ascii="Times New Roman" w:hAnsi="Times New Roman" w:cs="Times New Roman"/>
                <w:b/>
              </w:rPr>
              <w:t>488,99</w:t>
            </w:r>
            <w:r w:rsidRPr="00451A7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R$ 3.</w:t>
            </w:r>
            <w:r w:rsidR="000C5288">
              <w:rPr>
                <w:rFonts w:ascii="Times New Roman" w:hAnsi="Times New Roman" w:cs="Times New Roman"/>
                <w:b/>
              </w:rPr>
              <w:t>240,35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Técnico Administrativo II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R$ </w:t>
            </w:r>
            <w:r>
              <w:rPr>
                <w:rFonts w:ascii="Times New Roman" w:hAnsi="Times New Roman" w:cs="Times New Roman"/>
              </w:rPr>
              <w:t>1.</w:t>
            </w:r>
            <w:r w:rsidR="00135010">
              <w:rPr>
                <w:rFonts w:ascii="Times New Roman" w:hAnsi="Times New Roman" w:cs="Times New Roman"/>
              </w:rPr>
              <w:t>207,60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   R$ </w:t>
            </w:r>
            <w:r>
              <w:rPr>
                <w:rFonts w:ascii="Times New Roman" w:hAnsi="Times New Roman" w:cs="Times New Roman"/>
              </w:rPr>
              <w:t>3.</w:t>
            </w:r>
            <w:r w:rsidR="00135010">
              <w:rPr>
                <w:rFonts w:ascii="Times New Roman" w:hAnsi="Times New Roman" w:cs="Times New Roman"/>
              </w:rPr>
              <w:t>476,00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Fiscal de Vigilância Sanitária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2268"/>
        <w:gridCol w:w="2679"/>
      </w:tblGrid>
      <w:tr w:rsidR="00A92728" w:rsidRPr="00A92728" w:rsidTr="00D34C2D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CLASSES</w:t>
            </w:r>
          </w:p>
        </w:tc>
      </w:tr>
      <w:tr w:rsidR="00A92728" w:rsidRPr="00A92728" w:rsidTr="00D34C2D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A92728" w:rsidRPr="00A92728" w:rsidTr="00D34C2D">
        <w:trPr>
          <w:trHeight w:val="211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qualificação,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"latu senso" de no mínimo 360 (trezentos e Sessenta) horas.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ATRIBUIÇÕES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A92728" w:rsidRPr="00A92728" w:rsidTr="00D34C2D">
        <w:tc>
          <w:tcPr>
            <w:tcW w:w="9322" w:type="dxa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Compreende os cargos que se destinam a executar e coordenar tarefas de apoio técnico-administrativo desenvolvendo atividades que requeiram certo grau de autonomia, sob supervisão. </w:t>
            </w:r>
            <w:proofErr w:type="gramStart"/>
            <w:r w:rsidRPr="00A92728">
              <w:rPr>
                <w:rFonts w:ascii="Times New Roman" w:hAnsi="Times New Roman" w:cs="Times New Roman"/>
              </w:rPr>
              <w:t>conhecimentos</w:t>
            </w:r>
            <w:proofErr w:type="gramEnd"/>
            <w:r w:rsidRPr="00A92728">
              <w:rPr>
                <w:rFonts w:ascii="Times New Roman" w:hAnsi="Times New Roman" w:cs="Times New Roman"/>
              </w:rPr>
              <w:t xml:space="preserve"> básicos de informática em especial de editor de texto, planilhas eletrônicas e internet essenciais às ações e serviços do Sistema Único de Saúde, nas suas dimensões técnico-profissional que requeiram escolaridade de ensino médio e/ou profissionalizante de nível médio vinculada ao perfil profissional e/ou ocupacional exigidos para ingresso, para exercer atividades nas categorias funcionais correspondentes as áreas de saúde, e outras tarefas correlatas à mesma função profissional.</w:t>
            </w:r>
          </w:p>
        </w:tc>
      </w:tr>
      <w:bookmarkEnd w:id="0"/>
    </w:tbl>
    <w:p w:rsidR="00A92728" w:rsidRDefault="00A92728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6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4246"/>
        <w:gridCol w:w="1152"/>
        <w:gridCol w:w="1590"/>
        <w:gridCol w:w="184"/>
      </w:tblGrid>
      <w:tr w:rsidR="006647A8" w:rsidRPr="006647A8" w:rsidTr="006647A8">
        <w:trPr>
          <w:trHeight w:val="313"/>
        </w:trPr>
        <w:tc>
          <w:tcPr>
            <w:tcW w:w="9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lastRenderedPageBreak/>
              <w:t>Grupo Ocupacional: ANALISTA EM SAÚDE</w:t>
            </w:r>
          </w:p>
        </w:tc>
      </w:tr>
      <w:tr w:rsidR="006647A8" w:rsidRPr="006647A8" w:rsidTr="006647A8">
        <w:trPr>
          <w:gridAfter w:val="1"/>
          <w:wAfter w:w="184" w:type="dxa"/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     R$ </w:t>
            </w:r>
            <w:r w:rsidR="00135010">
              <w:rPr>
                <w:rFonts w:ascii="Times New Roman" w:hAnsi="Times New Roman" w:cs="Times New Roman"/>
              </w:rPr>
              <w:t>4.696,16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29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07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R$ 1.</w:t>
            </w:r>
            <w:r w:rsidR="00135010">
              <w:rPr>
                <w:rFonts w:ascii="Times New Roman" w:hAnsi="Times New Roman" w:cs="Times New Roman"/>
              </w:rPr>
              <w:t>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1D5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 xml:space="preserve"> 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R$ 1</w:t>
            </w:r>
            <w:r w:rsidR="00135010">
              <w:rPr>
                <w:rFonts w:ascii="Times New Roman" w:hAnsi="Times New Roman" w:cs="Times New Roman"/>
              </w:rPr>
              <w:t>3.342,41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6.671,20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R$ 4.</w:t>
            </w:r>
            <w:r w:rsidR="00135010">
              <w:rPr>
                <w:rFonts w:ascii="Times New Roman" w:hAnsi="Times New Roman" w:cs="Times New Roman"/>
              </w:rPr>
              <w:t>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C0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R$ 3</w:t>
            </w:r>
            <w:r w:rsidR="001D5EF0" w:rsidRPr="005F1C1F">
              <w:rPr>
                <w:rFonts w:ascii="Times New Roman" w:hAnsi="Times New Roman" w:cs="Times New Roman"/>
                <w:b/>
              </w:rPr>
              <w:t>.</w:t>
            </w:r>
            <w:r w:rsidR="006C05BC">
              <w:rPr>
                <w:rFonts w:ascii="Times New Roman" w:hAnsi="Times New Roman" w:cs="Times New Roman"/>
                <w:b/>
              </w:rPr>
              <w:t>211,90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02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693"/>
        <w:gridCol w:w="2268"/>
        <w:gridCol w:w="2095"/>
        <w:gridCol w:w="17"/>
      </w:tblGrid>
      <w:tr w:rsidR="006647A8" w:rsidRPr="006647A8" w:rsidTr="006647A8">
        <w:trPr>
          <w:gridAfter w:val="1"/>
          <w:wAfter w:w="17" w:type="dxa"/>
          <w:trHeight w:val="255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CLASSES</w:t>
            </w:r>
          </w:p>
        </w:tc>
      </w:tr>
      <w:tr w:rsidR="006647A8" w:rsidRPr="006647A8" w:rsidTr="006647A8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6647A8" w:rsidRPr="006647A8" w:rsidTr="006647A8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B, mais curso de pós-graduação "latu senso" de no mínimo 360 (trezentos e Sessenta) horas.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C, mais Mestrado ou Doutorado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ATRIBUIÇÕES DO GRUPO OCUPACIONAL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8"/>
      </w:tblGrid>
      <w:tr w:rsidR="006647A8" w:rsidRPr="006647A8" w:rsidTr="006647A8">
        <w:tc>
          <w:tcPr>
            <w:tcW w:w="9271" w:type="dxa"/>
          </w:tcPr>
          <w:p w:rsidR="006647A8" w:rsidRPr="006647A8" w:rsidRDefault="006647A8" w:rsidP="00FC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Compreende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 Dentro das ações e serviços que constituem o Sistema Único de Saúde, requer para </w:t>
            </w:r>
            <w:proofErr w:type="gramStart"/>
            <w:r w:rsidRPr="006647A8">
              <w:rPr>
                <w:rFonts w:ascii="Times New Roman" w:hAnsi="Times New Roman" w:cs="Times New Roman"/>
              </w:rPr>
              <w:t>ingresso,  escolaridade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de nível superior diretamente vinculada ao perfil profissional para exercer atividades nas categorias funcionais correspondentes à profissão regulamentada por lei e demais atividades complementares e afins</w:t>
            </w:r>
          </w:p>
        </w:tc>
      </w:tr>
    </w:tbl>
    <w:p w:rsidR="00CC44ED" w:rsidRPr="00EC6974" w:rsidRDefault="00CC44ED" w:rsidP="007918F0">
      <w:pPr>
        <w:rPr>
          <w:rFonts w:ascii="Times New Roman" w:hAnsi="Times New Roman" w:cs="Times New Roman"/>
          <w:sz w:val="24"/>
          <w:szCs w:val="24"/>
        </w:rPr>
      </w:pPr>
    </w:p>
    <w:sectPr w:rsidR="00CC44ED" w:rsidRPr="00EC6974" w:rsidSect="007D701A">
      <w:pgSz w:w="11906" w:h="16838"/>
      <w:pgMar w:top="226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32E"/>
    <w:rsid w:val="000070CB"/>
    <w:rsid w:val="000144F4"/>
    <w:rsid w:val="00020DBA"/>
    <w:rsid w:val="000257C5"/>
    <w:rsid w:val="000714A4"/>
    <w:rsid w:val="000901ED"/>
    <w:rsid w:val="000A21C2"/>
    <w:rsid w:val="000B7532"/>
    <w:rsid w:val="000C5288"/>
    <w:rsid w:val="00104640"/>
    <w:rsid w:val="00110087"/>
    <w:rsid w:val="001231C0"/>
    <w:rsid w:val="00135010"/>
    <w:rsid w:val="00141C0B"/>
    <w:rsid w:val="00172F81"/>
    <w:rsid w:val="00184D61"/>
    <w:rsid w:val="001A7E32"/>
    <w:rsid w:val="001D5EF0"/>
    <w:rsid w:val="001D7DB1"/>
    <w:rsid w:val="001E011A"/>
    <w:rsid w:val="001F2567"/>
    <w:rsid w:val="002672EF"/>
    <w:rsid w:val="002A41F0"/>
    <w:rsid w:val="002A5F37"/>
    <w:rsid w:val="002C7CF3"/>
    <w:rsid w:val="00314344"/>
    <w:rsid w:val="00330196"/>
    <w:rsid w:val="0037292B"/>
    <w:rsid w:val="00395742"/>
    <w:rsid w:val="003B168C"/>
    <w:rsid w:val="003D0ACB"/>
    <w:rsid w:val="003D401D"/>
    <w:rsid w:val="00412C60"/>
    <w:rsid w:val="00420659"/>
    <w:rsid w:val="00423765"/>
    <w:rsid w:val="00424904"/>
    <w:rsid w:val="00435187"/>
    <w:rsid w:val="00451A71"/>
    <w:rsid w:val="004D102A"/>
    <w:rsid w:val="004E4600"/>
    <w:rsid w:val="004E71FC"/>
    <w:rsid w:val="00512502"/>
    <w:rsid w:val="0053230B"/>
    <w:rsid w:val="0054709B"/>
    <w:rsid w:val="005546BA"/>
    <w:rsid w:val="00596434"/>
    <w:rsid w:val="005A4DBC"/>
    <w:rsid w:val="005B5A1C"/>
    <w:rsid w:val="005C3956"/>
    <w:rsid w:val="005C3A99"/>
    <w:rsid w:val="005D0026"/>
    <w:rsid w:val="005F1C1F"/>
    <w:rsid w:val="00610974"/>
    <w:rsid w:val="006364CF"/>
    <w:rsid w:val="006647A8"/>
    <w:rsid w:val="00693E2A"/>
    <w:rsid w:val="00696686"/>
    <w:rsid w:val="006A282E"/>
    <w:rsid w:val="006C05BC"/>
    <w:rsid w:val="006D73FC"/>
    <w:rsid w:val="006F2755"/>
    <w:rsid w:val="00707BC7"/>
    <w:rsid w:val="00753CE6"/>
    <w:rsid w:val="00755ACA"/>
    <w:rsid w:val="007918F0"/>
    <w:rsid w:val="00795900"/>
    <w:rsid w:val="007D701A"/>
    <w:rsid w:val="007E5EC1"/>
    <w:rsid w:val="007F70D6"/>
    <w:rsid w:val="00854A48"/>
    <w:rsid w:val="008873D2"/>
    <w:rsid w:val="008A1EBB"/>
    <w:rsid w:val="008B1A87"/>
    <w:rsid w:val="008B643F"/>
    <w:rsid w:val="008C55A7"/>
    <w:rsid w:val="008C5AE0"/>
    <w:rsid w:val="008F54DF"/>
    <w:rsid w:val="00912A07"/>
    <w:rsid w:val="00912C26"/>
    <w:rsid w:val="00945B07"/>
    <w:rsid w:val="00956C77"/>
    <w:rsid w:val="00957E04"/>
    <w:rsid w:val="009B604E"/>
    <w:rsid w:val="009D18C0"/>
    <w:rsid w:val="00A05806"/>
    <w:rsid w:val="00A2759E"/>
    <w:rsid w:val="00A525F5"/>
    <w:rsid w:val="00A57CAA"/>
    <w:rsid w:val="00A67B2A"/>
    <w:rsid w:val="00A67D3F"/>
    <w:rsid w:val="00A92728"/>
    <w:rsid w:val="00AB06CF"/>
    <w:rsid w:val="00AE51FF"/>
    <w:rsid w:val="00B24A30"/>
    <w:rsid w:val="00B34231"/>
    <w:rsid w:val="00B63026"/>
    <w:rsid w:val="00BB0857"/>
    <w:rsid w:val="00BB56F5"/>
    <w:rsid w:val="00C13A3D"/>
    <w:rsid w:val="00C44139"/>
    <w:rsid w:val="00C64E02"/>
    <w:rsid w:val="00C66902"/>
    <w:rsid w:val="00C7024D"/>
    <w:rsid w:val="00C7759A"/>
    <w:rsid w:val="00C82A5A"/>
    <w:rsid w:val="00C8732A"/>
    <w:rsid w:val="00CC44ED"/>
    <w:rsid w:val="00CE4A15"/>
    <w:rsid w:val="00CE581F"/>
    <w:rsid w:val="00CF12C3"/>
    <w:rsid w:val="00D05036"/>
    <w:rsid w:val="00D203BE"/>
    <w:rsid w:val="00D22871"/>
    <w:rsid w:val="00D23376"/>
    <w:rsid w:val="00D34C2D"/>
    <w:rsid w:val="00D72585"/>
    <w:rsid w:val="00D81C9E"/>
    <w:rsid w:val="00DD1374"/>
    <w:rsid w:val="00DD5777"/>
    <w:rsid w:val="00DE4897"/>
    <w:rsid w:val="00E162D1"/>
    <w:rsid w:val="00E47110"/>
    <w:rsid w:val="00E553C7"/>
    <w:rsid w:val="00E60950"/>
    <w:rsid w:val="00E82548"/>
    <w:rsid w:val="00E83F7C"/>
    <w:rsid w:val="00EC5B74"/>
    <w:rsid w:val="00ED232E"/>
    <w:rsid w:val="00EE4191"/>
    <w:rsid w:val="00F03B78"/>
    <w:rsid w:val="00F13E60"/>
    <w:rsid w:val="00F86051"/>
    <w:rsid w:val="00F9254D"/>
    <w:rsid w:val="00F96564"/>
    <w:rsid w:val="00FA5F3C"/>
    <w:rsid w:val="00FA76E0"/>
    <w:rsid w:val="00FB3148"/>
    <w:rsid w:val="00FC20C1"/>
    <w:rsid w:val="00FF0BE7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E2420-4964-42AC-8BC2-4B71CE76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C0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eastAsiaTheme="minorHAnsi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76BA-30FC-4C54-ADBD-9B1E50FC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2219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2016-03-31T15:03:00Z</cp:lastPrinted>
  <dcterms:created xsi:type="dcterms:W3CDTF">2016-04-08T14:40:00Z</dcterms:created>
  <dcterms:modified xsi:type="dcterms:W3CDTF">2017-10-23T14:56:00Z</dcterms:modified>
</cp:coreProperties>
</file>