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012" w:rsidRDefault="00A57012" w:rsidP="00A57012">
      <w:pPr>
        <w:tabs>
          <w:tab w:val="left" w:pos="944"/>
          <w:tab w:val="left" w:pos="2700"/>
        </w:tabs>
        <w:autoSpaceDE w:val="0"/>
        <w:autoSpaceDN w:val="0"/>
        <w:adjustRightInd w:val="0"/>
        <w:ind w:firstLine="3402"/>
        <w:jc w:val="both"/>
        <w:rPr>
          <w:b/>
          <w:bCs/>
        </w:rPr>
      </w:pPr>
      <w:r>
        <w:rPr>
          <w:b/>
          <w:bCs/>
        </w:rPr>
        <w:t>REQUERIMENTO N°</w:t>
      </w:r>
      <w:r w:rsidR="0016176C">
        <w:rPr>
          <w:b/>
          <w:bCs/>
        </w:rPr>
        <w:t xml:space="preserve"> 118</w:t>
      </w:r>
      <w:r>
        <w:rPr>
          <w:b/>
          <w:bCs/>
        </w:rPr>
        <w:t>/2016</w:t>
      </w:r>
    </w:p>
    <w:p w:rsidR="00A57012" w:rsidRDefault="00A57012" w:rsidP="00A57012">
      <w:pPr>
        <w:tabs>
          <w:tab w:val="left" w:pos="944"/>
          <w:tab w:val="left" w:pos="2700"/>
        </w:tabs>
        <w:autoSpaceDE w:val="0"/>
        <w:autoSpaceDN w:val="0"/>
        <w:adjustRightInd w:val="0"/>
        <w:ind w:firstLine="3402"/>
        <w:jc w:val="both"/>
        <w:rPr>
          <w:b/>
          <w:bCs/>
        </w:rPr>
      </w:pPr>
    </w:p>
    <w:p w:rsidR="00A57012" w:rsidRDefault="00A57012" w:rsidP="00A57012">
      <w:pPr>
        <w:tabs>
          <w:tab w:val="left" w:pos="944"/>
          <w:tab w:val="left" w:pos="2700"/>
        </w:tabs>
        <w:autoSpaceDE w:val="0"/>
        <w:autoSpaceDN w:val="0"/>
        <w:adjustRightInd w:val="0"/>
        <w:ind w:firstLine="3402"/>
        <w:jc w:val="both"/>
        <w:rPr>
          <w:b/>
          <w:bCs/>
        </w:rPr>
      </w:pPr>
    </w:p>
    <w:p w:rsidR="003228CC" w:rsidRDefault="003228CC" w:rsidP="00A57012">
      <w:pPr>
        <w:tabs>
          <w:tab w:val="left" w:pos="944"/>
          <w:tab w:val="left" w:pos="2700"/>
        </w:tabs>
        <w:autoSpaceDE w:val="0"/>
        <w:autoSpaceDN w:val="0"/>
        <w:adjustRightInd w:val="0"/>
        <w:ind w:firstLine="3402"/>
        <w:jc w:val="both"/>
        <w:rPr>
          <w:b/>
          <w:bCs/>
        </w:rPr>
      </w:pPr>
    </w:p>
    <w:p w:rsidR="003228CC" w:rsidRDefault="003228CC" w:rsidP="003228CC">
      <w:pPr>
        <w:tabs>
          <w:tab w:val="left" w:pos="944"/>
          <w:tab w:val="left" w:pos="2700"/>
        </w:tabs>
        <w:autoSpaceDE w:val="0"/>
        <w:autoSpaceDN w:val="0"/>
        <w:adjustRightInd w:val="0"/>
        <w:ind w:firstLine="3402"/>
        <w:jc w:val="both"/>
        <w:rPr>
          <w:b/>
          <w:bCs/>
        </w:rPr>
      </w:pPr>
    </w:p>
    <w:p w:rsidR="003228CC" w:rsidRDefault="003228CC" w:rsidP="003228CC">
      <w:pPr>
        <w:tabs>
          <w:tab w:val="left" w:pos="944"/>
          <w:tab w:val="left" w:pos="2700"/>
        </w:tabs>
        <w:autoSpaceDE w:val="0"/>
        <w:autoSpaceDN w:val="0"/>
        <w:adjustRightInd w:val="0"/>
        <w:ind w:firstLine="3402"/>
        <w:jc w:val="both"/>
        <w:rPr>
          <w:b/>
          <w:bCs/>
          <w:color w:val="000000"/>
        </w:rPr>
      </w:pPr>
      <w:r>
        <w:rPr>
          <w:b/>
          <w:bCs/>
        </w:rPr>
        <w:t xml:space="preserve">IRMÃO FONTENELE – </w:t>
      </w:r>
      <w:proofErr w:type="gramStart"/>
      <w:r>
        <w:rPr>
          <w:b/>
          <w:bCs/>
        </w:rPr>
        <w:t>PROS,</w:t>
      </w:r>
      <w:proofErr w:type="gramEnd"/>
      <w:r>
        <w:rPr>
          <w:b/>
          <w:bCs/>
        </w:rPr>
        <w:t xml:space="preserve"> </w:t>
      </w:r>
      <w:r w:rsidRPr="003228CC">
        <w:rPr>
          <w:bCs/>
        </w:rPr>
        <w:t>Vereador</w:t>
      </w:r>
      <w:r>
        <w:rPr>
          <w:b/>
          <w:bCs/>
        </w:rPr>
        <w:t xml:space="preserve"> </w:t>
      </w:r>
      <w:r>
        <w:t xml:space="preserve">com assento nesta Casa, com fulcro nos Artigos 118 e 121 do Regimento Interno, no cumprimento do dever, </w:t>
      </w:r>
      <w:r w:rsidRPr="003228CC">
        <w:rPr>
          <w:bCs/>
        </w:rPr>
        <w:t>requer</w:t>
      </w:r>
      <w:r>
        <w:rPr>
          <w:b/>
          <w:bCs/>
        </w:rPr>
        <w:t xml:space="preserve"> </w:t>
      </w:r>
      <w:r>
        <w:t xml:space="preserve">à Mesa que este expediente seja encaminhado à Exma. Senhora </w:t>
      </w:r>
      <w:proofErr w:type="spellStart"/>
      <w:r>
        <w:t>Deusdina</w:t>
      </w:r>
      <w:proofErr w:type="spellEnd"/>
      <w:r>
        <w:t xml:space="preserve"> dos Reis Pereira, Vice-Presidente de Fundos de Governo e Loterias da Caixa Econômica Federal, ao</w:t>
      </w:r>
      <w:r w:rsidRPr="00D20BA3">
        <w:rPr>
          <w:bCs/>
        </w:rPr>
        <w:t xml:space="preserve"> </w:t>
      </w:r>
      <w:r>
        <w:rPr>
          <w:bCs/>
        </w:rPr>
        <w:t xml:space="preserve">Exmo. Senhor Gilson Cesar Pereira Braga, Superintendente Nacional de Loterias na Caixa Econômica Federal, ao Exmo. Senhor Jorge Fontes </w:t>
      </w:r>
      <w:proofErr w:type="spellStart"/>
      <w:r>
        <w:rPr>
          <w:bCs/>
        </w:rPr>
        <w:t>Hereda</w:t>
      </w:r>
      <w:proofErr w:type="spellEnd"/>
      <w:r>
        <w:rPr>
          <w:bCs/>
        </w:rPr>
        <w:t>, Consultor Regional de Canais da Superintendência da Caixa Econômica Federal de Mato Grosso, ao Exmo. Senhor Reginaldo Simão Santos, Gerente Geral da Caixa Econômica Federal em Sorriso, com cópia ao Exmo. Senhor Dilceu Rossato, Prefeito Municipal</w:t>
      </w:r>
      <w:r>
        <w:rPr>
          <w:iCs/>
          <w:color w:val="000000"/>
        </w:rPr>
        <w:t xml:space="preserve">, </w:t>
      </w:r>
      <w:r>
        <w:rPr>
          <w:b/>
          <w:bCs/>
          <w:color w:val="000000"/>
        </w:rPr>
        <w:t xml:space="preserve">requerendo informações sobre o resultado do Pregão de exploração de atividade lotérica, destinando uma Unidade da Casa Lotérica para a Região Leste, Município de Sorriso – MT, bem como andamento do processo para abertura da referida Unidade. </w:t>
      </w:r>
    </w:p>
    <w:p w:rsidR="003228CC" w:rsidRDefault="003228CC" w:rsidP="003228CC">
      <w:pPr>
        <w:tabs>
          <w:tab w:val="left" w:pos="944"/>
        </w:tabs>
        <w:autoSpaceDE w:val="0"/>
        <w:autoSpaceDN w:val="0"/>
        <w:adjustRightInd w:val="0"/>
        <w:ind w:right="-92"/>
        <w:jc w:val="center"/>
        <w:rPr>
          <w:b/>
          <w:bCs/>
          <w:color w:val="000000"/>
        </w:rPr>
      </w:pPr>
    </w:p>
    <w:p w:rsidR="003228CC" w:rsidRDefault="003228CC" w:rsidP="003228CC">
      <w:pPr>
        <w:tabs>
          <w:tab w:val="left" w:pos="944"/>
        </w:tabs>
        <w:autoSpaceDE w:val="0"/>
        <w:autoSpaceDN w:val="0"/>
        <w:adjustRightInd w:val="0"/>
        <w:ind w:right="-92"/>
        <w:jc w:val="center"/>
        <w:rPr>
          <w:b/>
          <w:bCs/>
          <w:color w:val="000000"/>
        </w:rPr>
      </w:pPr>
      <w:r>
        <w:rPr>
          <w:b/>
          <w:bCs/>
          <w:color w:val="000000"/>
        </w:rPr>
        <w:t>JUSTIFICATIVAS</w:t>
      </w:r>
    </w:p>
    <w:p w:rsidR="003228CC" w:rsidRDefault="003228CC" w:rsidP="003228CC">
      <w:pPr>
        <w:autoSpaceDE w:val="0"/>
        <w:autoSpaceDN w:val="0"/>
        <w:adjustRightInd w:val="0"/>
        <w:ind w:firstLine="1440"/>
        <w:jc w:val="both"/>
      </w:pPr>
    </w:p>
    <w:p w:rsidR="003228CC" w:rsidRDefault="003228CC" w:rsidP="003228CC">
      <w:pPr>
        <w:autoSpaceDE w:val="0"/>
        <w:autoSpaceDN w:val="0"/>
        <w:adjustRightInd w:val="0"/>
        <w:ind w:firstLine="1440"/>
        <w:jc w:val="both"/>
      </w:pPr>
      <w:r>
        <w:t>Tendo em vista que a Caixa Econômica Federal publicou no DOU (Diário Oficial da União) o aviso de licitação ainda no mês de setembro de 2015 com data do pregão prevista para dia 28 de setembro de 2015, logo depois adiada para 14 de Outubro de 2015. Houve o pregão, o ganhador do referido pregão já enviou toda documentação exigida pela Caixa, e ainda não houve uma resposta por parte da Caixa Econômica para a abertura dessa Casa Lotérica;</w:t>
      </w:r>
    </w:p>
    <w:p w:rsidR="003228CC" w:rsidRDefault="003228CC" w:rsidP="003228CC">
      <w:pPr>
        <w:autoSpaceDE w:val="0"/>
        <w:autoSpaceDN w:val="0"/>
        <w:adjustRightInd w:val="0"/>
        <w:ind w:firstLine="1440"/>
        <w:jc w:val="both"/>
      </w:pPr>
    </w:p>
    <w:p w:rsidR="003228CC" w:rsidRDefault="003228CC" w:rsidP="003228CC">
      <w:pPr>
        <w:autoSpaceDE w:val="0"/>
        <w:autoSpaceDN w:val="0"/>
        <w:adjustRightInd w:val="0"/>
        <w:ind w:firstLine="1440"/>
        <w:jc w:val="both"/>
      </w:pPr>
      <w:r>
        <w:t>Considerando que depois de muito tempo esperando por uma unidade de Casa Lotérica naquela região, a população de Sorriso está cobrando a abertura da mesma, uma vez que é grande a demanda das unidades mais próxima, sem contar que a distancia se torna um transtorno para as pessoas que têm dificuldade de se locomover e precisam desses serviços;</w:t>
      </w:r>
    </w:p>
    <w:p w:rsidR="003228CC" w:rsidRDefault="003228CC" w:rsidP="003228CC">
      <w:pPr>
        <w:autoSpaceDE w:val="0"/>
        <w:autoSpaceDN w:val="0"/>
        <w:adjustRightInd w:val="0"/>
        <w:ind w:firstLine="1440"/>
        <w:jc w:val="both"/>
      </w:pPr>
    </w:p>
    <w:p w:rsidR="003228CC" w:rsidRDefault="003228CC" w:rsidP="003228CC">
      <w:pPr>
        <w:autoSpaceDE w:val="0"/>
        <w:autoSpaceDN w:val="0"/>
        <w:adjustRightInd w:val="0"/>
        <w:ind w:firstLine="1440"/>
        <w:jc w:val="both"/>
      </w:pPr>
      <w:r>
        <w:t>Apresento em Anexo documento enviado pela caixa via e-mail, com informações de datas e prazos, e nome da ganhadora, para fins de providências;</w:t>
      </w:r>
    </w:p>
    <w:p w:rsidR="003228CC" w:rsidRDefault="003228CC" w:rsidP="003228CC">
      <w:pPr>
        <w:autoSpaceDE w:val="0"/>
        <w:autoSpaceDN w:val="0"/>
        <w:adjustRightInd w:val="0"/>
        <w:ind w:firstLine="1440"/>
        <w:jc w:val="both"/>
      </w:pPr>
    </w:p>
    <w:p w:rsidR="003228CC" w:rsidRDefault="003228CC" w:rsidP="003228CC">
      <w:pPr>
        <w:autoSpaceDE w:val="0"/>
        <w:autoSpaceDN w:val="0"/>
        <w:adjustRightInd w:val="0"/>
        <w:ind w:firstLine="1440"/>
        <w:jc w:val="both"/>
      </w:pPr>
      <w:r>
        <w:t>Câmara Municipal de Sorriso, Estado do Mato Grosso, em 27 de abril de 2016.</w:t>
      </w:r>
    </w:p>
    <w:p w:rsidR="003228CC" w:rsidRDefault="003228CC" w:rsidP="003228CC">
      <w:pPr>
        <w:autoSpaceDE w:val="0"/>
        <w:autoSpaceDN w:val="0"/>
        <w:adjustRightInd w:val="0"/>
        <w:ind w:firstLine="1440"/>
        <w:rPr>
          <w:b/>
        </w:rPr>
      </w:pPr>
      <w:r>
        <w:rPr>
          <w:b/>
        </w:rPr>
        <w:t xml:space="preserve">                                   </w:t>
      </w:r>
    </w:p>
    <w:p w:rsidR="003228CC" w:rsidRDefault="003228CC" w:rsidP="003228CC">
      <w:pPr>
        <w:jc w:val="center"/>
        <w:rPr>
          <w:b/>
          <w:bCs/>
          <w:color w:val="000000"/>
          <w:lang w:eastAsia="en-US"/>
        </w:rPr>
      </w:pPr>
    </w:p>
    <w:p w:rsidR="003228CC" w:rsidRDefault="003228CC" w:rsidP="003228CC">
      <w:pPr>
        <w:jc w:val="center"/>
        <w:rPr>
          <w:b/>
          <w:bCs/>
          <w:color w:val="000000"/>
          <w:lang w:eastAsia="en-US"/>
        </w:rPr>
      </w:pPr>
    </w:p>
    <w:p w:rsidR="003228CC" w:rsidRDefault="003228CC" w:rsidP="003228CC">
      <w:pPr>
        <w:jc w:val="center"/>
        <w:rPr>
          <w:b/>
          <w:bCs/>
          <w:color w:val="000000"/>
          <w:lang w:eastAsia="en-US"/>
        </w:rPr>
      </w:pPr>
    </w:p>
    <w:p w:rsidR="003228CC" w:rsidRDefault="003228CC" w:rsidP="003228CC">
      <w:pPr>
        <w:jc w:val="center"/>
        <w:rPr>
          <w:b/>
          <w:bCs/>
          <w:color w:val="000000"/>
          <w:lang w:eastAsia="en-US"/>
        </w:rPr>
      </w:pPr>
    </w:p>
    <w:p w:rsidR="003228CC" w:rsidRPr="00214CA1" w:rsidRDefault="003228CC" w:rsidP="003228CC">
      <w:pPr>
        <w:jc w:val="center"/>
        <w:rPr>
          <w:b/>
          <w:bCs/>
          <w:color w:val="000000"/>
          <w:lang w:eastAsia="en-US"/>
        </w:rPr>
      </w:pPr>
      <w:r w:rsidRPr="00214CA1">
        <w:rPr>
          <w:b/>
          <w:bCs/>
          <w:color w:val="000000"/>
          <w:lang w:eastAsia="en-US"/>
        </w:rPr>
        <w:t>IRMAO FONTENELE</w:t>
      </w:r>
    </w:p>
    <w:p w:rsidR="003228CC" w:rsidRPr="00214CA1" w:rsidRDefault="003228CC" w:rsidP="003228CC">
      <w:pPr>
        <w:jc w:val="center"/>
        <w:rPr>
          <w:b/>
          <w:bCs/>
          <w:color w:val="000000"/>
          <w:lang w:eastAsia="en-US"/>
        </w:rPr>
      </w:pPr>
      <w:r w:rsidRPr="00214CA1">
        <w:rPr>
          <w:b/>
          <w:bCs/>
          <w:color w:val="000000"/>
          <w:lang w:eastAsia="en-US"/>
        </w:rPr>
        <w:t>Vereador PROS</w:t>
      </w:r>
    </w:p>
    <w:p w:rsidR="003228CC" w:rsidRDefault="003228CC" w:rsidP="003228CC">
      <w:pPr>
        <w:spacing w:after="324" w:line="341" w:lineRule="atLeast"/>
        <w:rPr>
          <w:rFonts w:ascii="Arial" w:hAnsi="Arial" w:cs="Arial"/>
          <w:sz w:val="20"/>
          <w:szCs w:val="20"/>
        </w:rPr>
      </w:pPr>
    </w:p>
    <w:p w:rsidR="003228CC" w:rsidRDefault="003228CC" w:rsidP="003228CC">
      <w:pPr>
        <w:spacing w:after="324" w:line="341" w:lineRule="atLeast"/>
        <w:rPr>
          <w:rFonts w:ascii="Arial" w:hAnsi="Arial" w:cs="Arial"/>
          <w:sz w:val="20"/>
          <w:szCs w:val="20"/>
        </w:rPr>
      </w:pPr>
    </w:p>
    <w:p w:rsidR="003228CC" w:rsidRPr="00C06439" w:rsidRDefault="003228CC" w:rsidP="00C06439">
      <w:r w:rsidRPr="00C06439">
        <w:lastRenderedPageBreak/>
        <w:t>Segue informações sobre a licitação para UL em Sorriso/MT:</w:t>
      </w:r>
    </w:p>
    <w:p w:rsidR="003228CC" w:rsidRPr="00C06439" w:rsidRDefault="003228CC" w:rsidP="00C06439"/>
    <w:p w:rsidR="003228CC" w:rsidRPr="00C06439" w:rsidRDefault="003228CC" w:rsidP="00C06439">
      <w:r w:rsidRPr="00C06439">
        <w:t>Tudo pode ser acompanhado no link </w:t>
      </w:r>
      <w:hyperlink r:id="rId4" w:tgtFrame="_blank" w:history="1">
        <w:r w:rsidRPr="00C06439">
          <w:rPr>
            <w:rStyle w:val="Hyperlink"/>
          </w:rPr>
          <w:t>http://www.licitacoes.caixa.gov.br/compraspublicas/emandamento/SitePages/detalhedopregaoeletronico.aspx?certame=304/2015&amp;lote=1873&amp;comprador=388&amp;situacao=40</w:t>
        </w:r>
      </w:hyperlink>
    </w:p>
    <w:p w:rsidR="003228CC" w:rsidRPr="00C06439" w:rsidRDefault="003228CC" w:rsidP="00C06439">
      <w:pPr>
        <w:jc w:val="both"/>
      </w:pPr>
      <w:r w:rsidRPr="00C06439">
        <w:rPr>
          <w:b/>
          <w:bCs/>
          <w:color w:val="333333"/>
        </w:rPr>
        <w:t>Número Certame:</w:t>
      </w:r>
      <w:r w:rsidRPr="00C06439">
        <w:rPr>
          <w:color w:val="333333"/>
        </w:rPr>
        <w:t> 304</w:t>
      </w:r>
    </w:p>
    <w:p w:rsidR="003228CC" w:rsidRPr="00C06439" w:rsidRDefault="003228CC" w:rsidP="00C06439">
      <w:pPr>
        <w:jc w:val="both"/>
      </w:pPr>
      <w:r w:rsidRPr="00C06439">
        <w:rPr>
          <w:b/>
          <w:bCs/>
          <w:color w:val="333333"/>
        </w:rPr>
        <w:t>Descrição do Certame: </w:t>
      </w:r>
      <w:r w:rsidRPr="00C06439">
        <w:rPr>
          <w:color w:val="333333"/>
        </w:rPr>
        <w:t xml:space="preserve">Contratação por meio do regime de permissão, para unidades lotéricas nos municípios de Brasília/DF, Cidade Ocidental/DF, </w:t>
      </w:r>
      <w:proofErr w:type="spellStart"/>
      <w:r w:rsidRPr="00C06439">
        <w:rPr>
          <w:color w:val="333333"/>
        </w:rPr>
        <w:t>Aloândia</w:t>
      </w:r>
      <w:proofErr w:type="spellEnd"/>
      <w:r w:rsidRPr="00C06439">
        <w:rPr>
          <w:color w:val="333333"/>
        </w:rPr>
        <w:t xml:space="preserve">/GO, </w:t>
      </w:r>
      <w:proofErr w:type="spellStart"/>
      <w:r w:rsidRPr="00C06439">
        <w:rPr>
          <w:color w:val="333333"/>
        </w:rPr>
        <w:t>Iporá</w:t>
      </w:r>
      <w:proofErr w:type="spellEnd"/>
      <w:r w:rsidRPr="00C06439">
        <w:rPr>
          <w:color w:val="333333"/>
        </w:rPr>
        <w:t xml:space="preserve">/GO, São João da </w:t>
      </w:r>
      <w:proofErr w:type="spellStart"/>
      <w:r w:rsidRPr="00C06439">
        <w:rPr>
          <w:color w:val="333333"/>
        </w:rPr>
        <w:t>Paraúna</w:t>
      </w:r>
      <w:proofErr w:type="spellEnd"/>
      <w:r w:rsidRPr="00C06439">
        <w:rPr>
          <w:color w:val="333333"/>
        </w:rPr>
        <w:t xml:space="preserve">/GO, </w:t>
      </w:r>
      <w:proofErr w:type="spellStart"/>
      <w:r w:rsidRPr="00C06439">
        <w:rPr>
          <w:color w:val="333333"/>
        </w:rPr>
        <w:t>Recursolândia</w:t>
      </w:r>
      <w:proofErr w:type="spellEnd"/>
      <w:r w:rsidRPr="00C06439">
        <w:rPr>
          <w:color w:val="333333"/>
        </w:rPr>
        <w:t>/TO e Sorriso/MT.</w:t>
      </w:r>
    </w:p>
    <w:p w:rsidR="003228CC" w:rsidRPr="00C06439" w:rsidRDefault="003228CC" w:rsidP="00C06439">
      <w:pPr>
        <w:jc w:val="both"/>
      </w:pPr>
      <w:r w:rsidRPr="00C06439">
        <w:rPr>
          <w:b/>
          <w:bCs/>
          <w:color w:val="333333"/>
        </w:rPr>
        <w:t>Modalidade:</w:t>
      </w:r>
      <w:r w:rsidRPr="00C06439">
        <w:rPr>
          <w:color w:val="333333"/>
        </w:rPr>
        <w:t> Pregão Eletrônico</w:t>
      </w:r>
    </w:p>
    <w:p w:rsidR="003228CC" w:rsidRPr="00C06439" w:rsidRDefault="003228CC" w:rsidP="00C06439">
      <w:pPr>
        <w:jc w:val="both"/>
      </w:pPr>
      <w:r w:rsidRPr="00C06439">
        <w:rPr>
          <w:b/>
          <w:bCs/>
          <w:color w:val="333333"/>
        </w:rPr>
        <w:t>Tipo de Cotação:</w:t>
      </w:r>
      <w:r w:rsidRPr="00C06439">
        <w:rPr>
          <w:color w:val="333333"/>
        </w:rPr>
        <w:t> Item</w:t>
      </w:r>
    </w:p>
    <w:p w:rsidR="003228CC" w:rsidRPr="00C06439" w:rsidRDefault="003228CC" w:rsidP="00C06439">
      <w:pPr>
        <w:jc w:val="both"/>
      </w:pPr>
      <w:r w:rsidRPr="00C06439">
        <w:rPr>
          <w:b/>
          <w:bCs/>
          <w:color w:val="333333"/>
        </w:rPr>
        <w:t>Critério de Julgamento:</w:t>
      </w:r>
      <w:r w:rsidRPr="00C06439">
        <w:rPr>
          <w:color w:val="333333"/>
        </w:rPr>
        <w:t> Maior valor</w:t>
      </w:r>
    </w:p>
    <w:p w:rsidR="003228CC" w:rsidRPr="00C06439" w:rsidRDefault="003228CC" w:rsidP="00C06439">
      <w:pPr>
        <w:jc w:val="both"/>
      </w:pPr>
      <w:r w:rsidRPr="00C06439">
        <w:rPr>
          <w:b/>
          <w:bCs/>
          <w:color w:val="333333"/>
        </w:rPr>
        <w:t>Comprador: </w:t>
      </w:r>
      <w:r w:rsidRPr="00C06439">
        <w:rPr>
          <w:color w:val="333333"/>
        </w:rPr>
        <w:t>GILOG/GO - LOGISTICA GOIANIA</w:t>
      </w:r>
    </w:p>
    <w:p w:rsidR="003228CC" w:rsidRPr="00C06439" w:rsidRDefault="003228CC" w:rsidP="00C06439">
      <w:pPr>
        <w:jc w:val="both"/>
      </w:pPr>
      <w:r w:rsidRPr="00C06439">
        <w:rPr>
          <w:b/>
          <w:bCs/>
          <w:color w:val="333333"/>
        </w:rPr>
        <w:t>Cidade/UF: </w:t>
      </w:r>
      <w:r w:rsidRPr="00C06439">
        <w:rPr>
          <w:color w:val="333333"/>
        </w:rPr>
        <w:t>GOIANIA/GO</w:t>
      </w:r>
    </w:p>
    <w:p w:rsidR="003228CC" w:rsidRPr="00C06439" w:rsidRDefault="003228CC" w:rsidP="00C06439">
      <w:pPr>
        <w:jc w:val="both"/>
      </w:pPr>
      <w:r w:rsidRPr="00C06439">
        <w:rPr>
          <w:b/>
          <w:bCs/>
          <w:color w:val="333333"/>
        </w:rPr>
        <w:t>Data de Publicação no DOU:</w:t>
      </w:r>
      <w:r w:rsidRPr="00C06439">
        <w:rPr>
          <w:color w:val="333333"/>
        </w:rPr>
        <w:t xml:space="preserve"> 16/09/2015 </w:t>
      </w:r>
      <w:proofErr w:type="gramStart"/>
      <w:r w:rsidRPr="00C06439">
        <w:rPr>
          <w:color w:val="333333"/>
        </w:rPr>
        <w:t>00:00</w:t>
      </w:r>
      <w:proofErr w:type="gramEnd"/>
      <w:r w:rsidRPr="00C06439">
        <w:rPr>
          <w:color w:val="333333"/>
        </w:rPr>
        <w:t>:00</w:t>
      </w:r>
    </w:p>
    <w:p w:rsidR="003228CC" w:rsidRPr="00C06439" w:rsidRDefault="003228CC" w:rsidP="00C06439">
      <w:r w:rsidRPr="00C06439">
        <w:rPr>
          <w:b/>
          <w:bCs/>
          <w:color w:val="444444"/>
        </w:rPr>
        <w:t>Término do Credenciamento:</w:t>
      </w:r>
      <w:r w:rsidRPr="00C06439">
        <w:rPr>
          <w:color w:val="444444"/>
        </w:rPr>
        <w:t xml:space="preserve"> 14/10/2015 </w:t>
      </w:r>
      <w:proofErr w:type="gramStart"/>
      <w:r w:rsidRPr="00C06439">
        <w:rPr>
          <w:color w:val="444444"/>
        </w:rPr>
        <w:t>09:30</w:t>
      </w:r>
      <w:proofErr w:type="gramEnd"/>
      <w:r w:rsidRPr="00C06439">
        <w:rPr>
          <w:color w:val="444444"/>
        </w:rPr>
        <w:t>:00</w:t>
      </w:r>
    </w:p>
    <w:p w:rsidR="003228CC" w:rsidRPr="00C06439" w:rsidRDefault="003228CC" w:rsidP="00C06439">
      <w:r w:rsidRPr="00C06439">
        <w:rPr>
          <w:b/>
          <w:bCs/>
          <w:color w:val="444444"/>
        </w:rPr>
        <w:t>Término do Envio da Proposta: </w:t>
      </w:r>
      <w:r w:rsidRPr="00C06439">
        <w:rPr>
          <w:color w:val="444444"/>
        </w:rPr>
        <w:t xml:space="preserve">14/10/2015 </w:t>
      </w:r>
      <w:proofErr w:type="gramStart"/>
      <w:r w:rsidRPr="00C06439">
        <w:rPr>
          <w:color w:val="444444"/>
        </w:rPr>
        <w:t>10:00</w:t>
      </w:r>
      <w:proofErr w:type="gramEnd"/>
      <w:r w:rsidRPr="00C06439">
        <w:rPr>
          <w:color w:val="444444"/>
        </w:rPr>
        <w:t>:00</w:t>
      </w:r>
    </w:p>
    <w:p w:rsidR="003228CC" w:rsidRPr="00C06439" w:rsidRDefault="003228CC" w:rsidP="00C06439">
      <w:r w:rsidRPr="00C06439">
        <w:rPr>
          <w:b/>
          <w:bCs/>
          <w:color w:val="444444"/>
        </w:rPr>
        <w:t>Término do Prazo de Impugnação: </w:t>
      </w:r>
      <w:r w:rsidRPr="00C06439">
        <w:rPr>
          <w:color w:val="444444"/>
        </w:rPr>
        <w:t xml:space="preserve">09/10/2015 </w:t>
      </w:r>
      <w:proofErr w:type="gramStart"/>
      <w:r w:rsidRPr="00C06439">
        <w:rPr>
          <w:color w:val="444444"/>
        </w:rPr>
        <w:t>00:00</w:t>
      </w:r>
      <w:proofErr w:type="gramEnd"/>
      <w:r w:rsidRPr="00C06439">
        <w:rPr>
          <w:color w:val="444444"/>
        </w:rPr>
        <w:t>:00</w:t>
      </w:r>
    </w:p>
    <w:p w:rsidR="003228CC" w:rsidRPr="00C06439" w:rsidRDefault="003228CC" w:rsidP="00C06439">
      <w:r w:rsidRPr="00C06439">
        <w:rPr>
          <w:b/>
          <w:bCs/>
          <w:color w:val="444444"/>
        </w:rPr>
        <w:t>Início dos Lances:</w:t>
      </w:r>
      <w:r w:rsidRPr="00C06439">
        <w:rPr>
          <w:color w:val="444444"/>
        </w:rPr>
        <w:t xml:space="preserve"> 20/01/2016 </w:t>
      </w:r>
      <w:proofErr w:type="gramStart"/>
      <w:r w:rsidRPr="00C06439">
        <w:rPr>
          <w:color w:val="444444"/>
        </w:rPr>
        <w:t>14:00</w:t>
      </w:r>
      <w:proofErr w:type="gramEnd"/>
      <w:r w:rsidRPr="00C06439">
        <w:rPr>
          <w:color w:val="444444"/>
        </w:rPr>
        <w:t>:00</w:t>
      </w:r>
    </w:p>
    <w:p w:rsidR="003228CC" w:rsidRPr="00C06439" w:rsidRDefault="003228CC" w:rsidP="00C06439">
      <w:pPr>
        <w:rPr>
          <w:color w:val="444444"/>
        </w:rPr>
      </w:pPr>
      <w:r w:rsidRPr="00C06439">
        <w:rPr>
          <w:b/>
          <w:bCs/>
          <w:color w:val="444444"/>
        </w:rPr>
        <w:t>Término dos Lances:</w:t>
      </w:r>
      <w:r w:rsidRPr="00C06439">
        <w:rPr>
          <w:color w:val="444444"/>
        </w:rPr>
        <w:t xml:space="preserve"> 20/01/2016 </w:t>
      </w:r>
      <w:proofErr w:type="gramStart"/>
      <w:r w:rsidRPr="00C06439">
        <w:rPr>
          <w:color w:val="444444"/>
        </w:rPr>
        <w:t>14:30</w:t>
      </w:r>
      <w:proofErr w:type="gramEnd"/>
      <w:r w:rsidRPr="00C06439">
        <w:rPr>
          <w:color w:val="444444"/>
        </w:rPr>
        <w:t>:00</w:t>
      </w:r>
    </w:p>
    <w:p w:rsidR="003228CC" w:rsidRPr="00C06439" w:rsidRDefault="003228CC" w:rsidP="00C06439">
      <w:pPr>
        <w:rPr>
          <w:color w:val="444444"/>
        </w:rPr>
      </w:pPr>
    </w:p>
    <w:tbl>
      <w:tblPr>
        <w:tblW w:w="5000" w:type="pct"/>
        <w:jc w:val="center"/>
        <w:tblCellSpacing w:w="15" w:type="dxa"/>
        <w:shd w:val="clear" w:color="auto" w:fill="FFFFFF"/>
        <w:tblCellMar>
          <w:left w:w="0" w:type="dxa"/>
          <w:right w:w="0" w:type="dxa"/>
        </w:tblCellMar>
        <w:tblLook w:val="04A0"/>
      </w:tblPr>
      <w:tblGrid>
        <w:gridCol w:w="1438"/>
        <w:gridCol w:w="1501"/>
        <w:gridCol w:w="794"/>
        <w:gridCol w:w="1243"/>
        <w:gridCol w:w="1321"/>
        <w:gridCol w:w="1669"/>
        <w:gridCol w:w="1336"/>
      </w:tblGrid>
      <w:tr w:rsidR="003228CC" w:rsidTr="00C06439">
        <w:trPr>
          <w:tblCellSpacing w:w="15" w:type="dxa"/>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tcPr>
          <w:p w:rsidR="003228CC" w:rsidRDefault="003228CC" w:rsidP="00C06439">
            <w:pPr>
              <w:jc w:val="center"/>
            </w:pPr>
            <w:r>
              <w:rPr>
                <w:rFonts w:ascii="Arial" w:hAnsi="Arial" w:cs="Arial"/>
                <w:color w:val="444444"/>
                <w:sz w:val="17"/>
                <w:szCs w:val="17"/>
              </w:rPr>
              <w:t>Classificação</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Licitante</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Valor do Lance</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Data\Hora</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Situação</w:t>
            </w:r>
          </w:p>
        </w:tc>
        <w:tc>
          <w:tcPr>
            <w:tcW w:w="1639"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Enquadramento Legal</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Observação</w:t>
            </w:r>
          </w:p>
        </w:tc>
      </w:tr>
      <w:tr w:rsidR="003228CC" w:rsidTr="00C06439">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rFonts w:ascii="Arial" w:hAnsi="Arial" w:cs="Arial"/>
                <w:color w:val="444444"/>
                <w:sz w:val="17"/>
                <w:szCs w:val="17"/>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r>
      <w:tr w:rsidR="003228CC" w:rsidTr="00C06439">
        <w:trPr>
          <w:tblCellSpacing w:w="15" w:type="dxa"/>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Pr="00F22243" w:rsidRDefault="003228CC" w:rsidP="00C06439">
            <w:pPr>
              <w:jc w:val="center"/>
              <w:rPr>
                <w:b/>
              </w:rPr>
            </w:pPr>
            <w:proofErr w:type="gramStart"/>
            <w:r w:rsidRPr="00F22243">
              <w:rPr>
                <w:b/>
                <w:color w:val="444444"/>
                <w:sz w:val="17"/>
                <w:szCs w:val="17"/>
              </w:rPr>
              <w:t>1</w:t>
            </w:r>
            <w:proofErr w:type="gramEnd"/>
          </w:p>
        </w:tc>
        <w:tc>
          <w:tcPr>
            <w:tcW w:w="147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Pr="00F22243" w:rsidRDefault="003228CC" w:rsidP="00C06439">
            <w:pPr>
              <w:jc w:val="center"/>
              <w:rPr>
                <w:b/>
              </w:rPr>
            </w:pPr>
            <w:r w:rsidRPr="00F22243">
              <w:rPr>
                <w:b/>
                <w:color w:val="444444"/>
                <w:sz w:val="17"/>
                <w:szCs w:val="17"/>
              </w:rPr>
              <w:t>DANIELA PICHINHAKI DE OLIVEIRA</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Pr="00F22243" w:rsidRDefault="003228CC" w:rsidP="00C06439">
            <w:pPr>
              <w:jc w:val="center"/>
              <w:rPr>
                <w:b/>
              </w:rPr>
            </w:pPr>
            <w:r w:rsidRPr="00F22243">
              <w:rPr>
                <w:b/>
                <w:color w:val="444444"/>
                <w:sz w:val="17"/>
                <w:szCs w:val="17"/>
              </w:rPr>
              <w:t>43700</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Pr="00F22243" w:rsidRDefault="003228CC" w:rsidP="00C06439">
            <w:pPr>
              <w:jc w:val="center"/>
              <w:rPr>
                <w:b/>
              </w:rPr>
            </w:pPr>
            <w:r w:rsidRPr="00F22243">
              <w:rPr>
                <w:b/>
                <w:color w:val="444444"/>
                <w:sz w:val="17"/>
                <w:szCs w:val="17"/>
              </w:rPr>
              <w:t xml:space="preserve">20/01/2016 </w:t>
            </w:r>
            <w:proofErr w:type="gramStart"/>
            <w:r w:rsidRPr="00F22243">
              <w:rPr>
                <w:b/>
                <w:color w:val="444444"/>
                <w:sz w:val="17"/>
                <w:szCs w:val="17"/>
              </w:rPr>
              <w:t>14:38</w:t>
            </w:r>
            <w:proofErr w:type="gramEnd"/>
            <w:r w:rsidRPr="00F22243">
              <w:rPr>
                <w:b/>
                <w:color w:val="444444"/>
                <w:sz w:val="17"/>
                <w:szCs w:val="17"/>
              </w:rPr>
              <w:t>:02</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Pr="00F22243" w:rsidRDefault="003228CC" w:rsidP="00C06439">
            <w:pPr>
              <w:jc w:val="center"/>
              <w:rPr>
                <w:b/>
              </w:rPr>
            </w:pPr>
            <w:r w:rsidRPr="00F22243">
              <w:rPr>
                <w:b/>
                <w:color w:val="444444"/>
                <w:sz w:val="17"/>
                <w:szCs w:val="17"/>
              </w:rPr>
              <w:t>Classificado</w:t>
            </w:r>
          </w:p>
        </w:tc>
        <w:tc>
          <w:tcPr>
            <w:tcW w:w="1639"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Pr="00F22243" w:rsidRDefault="003228CC" w:rsidP="00C06439">
            <w:pPr>
              <w:jc w:val="center"/>
              <w:rPr>
                <w:b/>
              </w:rPr>
            </w:pPr>
            <w:r w:rsidRPr="00F22243">
              <w:rPr>
                <w:b/>
                <w:color w:val="444444"/>
                <w:sz w:val="17"/>
                <w:szCs w:val="17"/>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Pr="00F22243" w:rsidRDefault="003228CC" w:rsidP="00C06439">
            <w:pPr>
              <w:jc w:val="center"/>
              <w:rPr>
                <w:b/>
              </w:rPr>
            </w:pPr>
            <w:r w:rsidRPr="00F22243">
              <w:rPr>
                <w:b/>
                <w:color w:val="444444"/>
                <w:sz w:val="17"/>
                <w:szCs w:val="17"/>
              </w:rPr>
              <w:t>-</w:t>
            </w:r>
          </w:p>
        </w:tc>
      </w:tr>
      <w:tr w:rsidR="003228CC" w:rsidTr="00C06439">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rFonts w:ascii="Arial" w:hAnsi="Arial" w:cs="Arial"/>
                <w:color w:val="444444"/>
                <w:sz w:val="17"/>
                <w:szCs w:val="17"/>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r>
      <w:tr w:rsidR="003228CC" w:rsidTr="00C06439">
        <w:trPr>
          <w:tblCellSpacing w:w="15" w:type="dxa"/>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proofErr w:type="gramStart"/>
            <w:r>
              <w:rPr>
                <w:rFonts w:ascii="Arial" w:hAnsi="Arial" w:cs="Arial"/>
                <w:color w:val="444444"/>
                <w:sz w:val="17"/>
                <w:szCs w:val="17"/>
              </w:rPr>
              <w:t>2</w:t>
            </w:r>
            <w:proofErr w:type="gramEnd"/>
          </w:p>
        </w:tc>
        <w:tc>
          <w:tcPr>
            <w:tcW w:w="147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proofErr w:type="spellStart"/>
            <w:r>
              <w:rPr>
                <w:rFonts w:ascii="Arial" w:hAnsi="Arial" w:cs="Arial"/>
                <w:color w:val="444444"/>
                <w:sz w:val="17"/>
                <w:szCs w:val="17"/>
              </w:rPr>
              <w:t>Esperanca</w:t>
            </w:r>
            <w:proofErr w:type="spellEnd"/>
            <w:r>
              <w:rPr>
                <w:rFonts w:ascii="Arial" w:hAnsi="Arial" w:cs="Arial"/>
                <w:color w:val="444444"/>
                <w:sz w:val="17"/>
                <w:szCs w:val="17"/>
              </w:rPr>
              <w:t xml:space="preserve"> </w:t>
            </w:r>
            <w:proofErr w:type="spellStart"/>
            <w:r>
              <w:rPr>
                <w:rFonts w:ascii="Arial" w:hAnsi="Arial" w:cs="Arial"/>
                <w:color w:val="444444"/>
                <w:sz w:val="17"/>
                <w:szCs w:val="17"/>
              </w:rPr>
              <w:t>Demeis</w:t>
            </w:r>
            <w:proofErr w:type="spellEnd"/>
          </w:p>
        </w:tc>
        <w:tc>
          <w:tcPr>
            <w:tcW w:w="764"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43650</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 xml:space="preserve">20/01/2016 </w:t>
            </w:r>
            <w:proofErr w:type="gramStart"/>
            <w:r>
              <w:rPr>
                <w:rFonts w:ascii="Arial" w:hAnsi="Arial" w:cs="Arial"/>
                <w:color w:val="444444"/>
                <w:sz w:val="17"/>
                <w:szCs w:val="17"/>
              </w:rPr>
              <w:t>14:37</w:t>
            </w:r>
            <w:proofErr w:type="gramEnd"/>
            <w:r>
              <w:rPr>
                <w:rFonts w:ascii="Arial" w:hAnsi="Arial" w:cs="Arial"/>
                <w:color w:val="444444"/>
                <w:sz w:val="17"/>
                <w:szCs w:val="17"/>
              </w:rPr>
              <w:t>:51</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Classificado</w:t>
            </w:r>
          </w:p>
        </w:tc>
        <w:tc>
          <w:tcPr>
            <w:tcW w:w="1639"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w:t>
            </w:r>
          </w:p>
        </w:tc>
      </w:tr>
      <w:tr w:rsidR="003228CC" w:rsidTr="00C06439">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rFonts w:ascii="Arial" w:hAnsi="Arial" w:cs="Arial"/>
                <w:color w:val="444444"/>
                <w:sz w:val="17"/>
                <w:szCs w:val="17"/>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r>
      <w:tr w:rsidR="003228CC" w:rsidTr="00C06439">
        <w:trPr>
          <w:tblCellSpacing w:w="15" w:type="dxa"/>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proofErr w:type="gramStart"/>
            <w:r>
              <w:rPr>
                <w:rFonts w:ascii="Arial" w:hAnsi="Arial" w:cs="Arial"/>
                <w:color w:val="444444"/>
                <w:sz w:val="17"/>
                <w:szCs w:val="17"/>
              </w:rPr>
              <w:t>3</w:t>
            </w:r>
            <w:proofErr w:type="gramEnd"/>
          </w:p>
        </w:tc>
        <w:tc>
          <w:tcPr>
            <w:tcW w:w="147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SERGIO KOCOVA SILVA</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35500</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 xml:space="preserve">20/01/2016 </w:t>
            </w:r>
            <w:proofErr w:type="gramStart"/>
            <w:r>
              <w:rPr>
                <w:rFonts w:ascii="Arial" w:hAnsi="Arial" w:cs="Arial"/>
                <w:color w:val="444444"/>
                <w:sz w:val="17"/>
                <w:szCs w:val="17"/>
              </w:rPr>
              <w:t>14:31</w:t>
            </w:r>
            <w:proofErr w:type="gramEnd"/>
            <w:r>
              <w:rPr>
                <w:rFonts w:ascii="Arial" w:hAnsi="Arial" w:cs="Arial"/>
                <w:color w:val="444444"/>
                <w:sz w:val="17"/>
                <w:szCs w:val="17"/>
              </w:rPr>
              <w:t>:21</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Classificado</w:t>
            </w:r>
          </w:p>
        </w:tc>
        <w:tc>
          <w:tcPr>
            <w:tcW w:w="1639"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pPr>
            <w:r>
              <w:rPr>
                <w:rFonts w:ascii="Arial" w:hAnsi="Arial" w:cs="Arial"/>
                <w:color w:val="444444"/>
                <w:sz w:val="17"/>
                <w:szCs w:val="17"/>
              </w:rPr>
              <w:t>-</w:t>
            </w:r>
          </w:p>
        </w:tc>
      </w:tr>
      <w:tr w:rsidR="003228CC" w:rsidTr="00C06439">
        <w:trPr>
          <w:tblCellSpacing w:w="15"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rFonts w:ascii="Arial" w:hAnsi="Arial" w:cs="Arial"/>
                <w:color w:val="444444"/>
                <w:sz w:val="17"/>
                <w:szCs w:val="17"/>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150" w:type="dxa"/>
              <w:right w:w="0" w:type="dxa"/>
            </w:tcMar>
            <w:vAlign w:val="center"/>
            <w:hideMark/>
          </w:tcPr>
          <w:p w:rsidR="003228CC" w:rsidRDefault="003228CC" w:rsidP="00C06439">
            <w:r>
              <w:rPr>
                <w:sz w:val="20"/>
                <w:szCs w:val="20"/>
              </w:rPr>
              <w:t> </w:t>
            </w:r>
          </w:p>
        </w:tc>
      </w:tr>
      <w:tr w:rsidR="003228CC" w:rsidTr="00C06439">
        <w:trPr>
          <w:tblCellSpacing w:w="15" w:type="dxa"/>
          <w:jc w:val="center"/>
        </w:trPr>
        <w:tc>
          <w:tcPr>
            <w:tcW w:w="139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rPr>
                <w:color w:val="444444"/>
              </w:rPr>
            </w:pPr>
            <w:proofErr w:type="gramStart"/>
            <w:r>
              <w:rPr>
                <w:rFonts w:ascii="Arial" w:hAnsi="Arial" w:cs="Arial"/>
                <w:color w:val="444444"/>
                <w:sz w:val="17"/>
                <w:szCs w:val="17"/>
              </w:rPr>
              <w:t>4</w:t>
            </w:r>
            <w:proofErr w:type="gramEnd"/>
          </w:p>
        </w:tc>
        <w:tc>
          <w:tcPr>
            <w:tcW w:w="147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rPr>
                <w:color w:val="444444"/>
              </w:rPr>
            </w:pPr>
            <w:r>
              <w:rPr>
                <w:rFonts w:ascii="Arial" w:hAnsi="Arial" w:cs="Arial"/>
                <w:color w:val="444444"/>
                <w:sz w:val="17"/>
                <w:szCs w:val="17"/>
              </w:rPr>
              <w:t>ERIELTON MARQUES DAS NEVES</w:t>
            </w:r>
          </w:p>
        </w:tc>
        <w:tc>
          <w:tcPr>
            <w:tcW w:w="764"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rPr>
                <w:color w:val="444444"/>
              </w:rPr>
            </w:pPr>
            <w:r>
              <w:rPr>
                <w:rFonts w:ascii="Arial" w:hAnsi="Arial" w:cs="Arial"/>
                <w:color w:val="444444"/>
                <w:sz w:val="17"/>
                <w:szCs w:val="17"/>
              </w:rPr>
              <w:t>12000</w:t>
            </w:r>
          </w:p>
        </w:tc>
        <w:tc>
          <w:tcPr>
            <w:tcW w:w="1213"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rPr>
                <w:color w:val="444444"/>
              </w:rPr>
            </w:pPr>
            <w:r>
              <w:rPr>
                <w:rFonts w:ascii="Arial" w:hAnsi="Arial" w:cs="Arial"/>
                <w:color w:val="444444"/>
                <w:sz w:val="17"/>
                <w:szCs w:val="17"/>
              </w:rPr>
              <w:t xml:space="preserve">20/01/2016 </w:t>
            </w:r>
            <w:proofErr w:type="gramStart"/>
            <w:r>
              <w:rPr>
                <w:rFonts w:ascii="Arial" w:hAnsi="Arial" w:cs="Arial"/>
                <w:color w:val="444444"/>
                <w:sz w:val="17"/>
                <w:szCs w:val="17"/>
              </w:rPr>
              <w:t>14:00</w:t>
            </w:r>
            <w:proofErr w:type="gramEnd"/>
            <w:r>
              <w:rPr>
                <w:rFonts w:ascii="Arial" w:hAnsi="Arial" w:cs="Arial"/>
                <w:color w:val="444444"/>
                <w:sz w:val="17"/>
                <w:szCs w:val="17"/>
              </w:rPr>
              <w:t>:09</w:t>
            </w:r>
          </w:p>
        </w:tc>
        <w:tc>
          <w:tcPr>
            <w:tcW w:w="1291" w:type="dxa"/>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center"/>
            <w:hideMark/>
          </w:tcPr>
          <w:p w:rsidR="003228CC" w:rsidRDefault="003228CC" w:rsidP="00C06439">
            <w:pPr>
              <w:jc w:val="center"/>
              <w:rPr>
                <w:color w:val="444444"/>
              </w:rPr>
            </w:pPr>
            <w:r>
              <w:rPr>
                <w:rFonts w:ascii="Arial" w:hAnsi="Arial" w:cs="Arial"/>
                <w:color w:val="444444"/>
                <w:sz w:val="17"/>
                <w:szCs w:val="17"/>
              </w:rPr>
              <w:t>Classificado Inicial</w:t>
            </w:r>
          </w:p>
        </w:tc>
        <w:tc>
          <w:tcPr>
            <w:tcW w:w="1639" w:type="dxa"/>
            <w:tcBorders>
              <w:bottom w:val="single" w:sz="4" w:space="0" w:color="auto"/>
            </w:tcBorders>
            <w:shd w:val="clear" w:color="auto" w:fill="FFFFFF"/>
            <w:tcMar>
              <w:top w:w="105" w:type="dxa"/>
              <w:left w:w="75" w:type="dxa"/>
              <w:bottom w:w="105" w:type="dxa"/>
              <w:right w:w="75" w:type="dxa"/>
            </w:tcMar>
            <w:vAlign w:val="center"/>
            <w:hideMark/>
          </w:tcPr>
          <w:p w:rsidR="003228CC" w:rsidRDefault="003228CC" w:rsidP="00C06439">
            <w:pPr>
              <w:rPr>
                <w:lang w:eastAsia="en-US"/>
              </w:rPr>
            </w:pPr>
          </w:p>
        </w:tc>
        <w:tc>
          <w:tcPr>
            <w:tcW w:w="0" w:type="auto"/>
            <w:tcBorders>
              <w:bottom w:val="single" w:sz="4" w:space="0" w:color="auto"/>
              <w:right w:val="single" w:sz="4" w:space="0" w:color="auto"/>
            </w:tcBorders>
            <w:shd w:val="clear" w:color="auto" w:fill="FFFFFF"/>
            <w:vAlign w:val="center"/>
            <w:hideMark/>
          </w:tcPr>
          <w:p w:rsidR="003228CC" w:rsidRDefault="003228CC" w:rsidP="00C06439">
            <w:pPr>
              <w:rPr>
                <w:lang w:eastAsia="en-US"/>
              </w:rPr>
            </w:pPr>
          </w:p>
        </w:tc>
      </w:tr>
    </w:tbl>
    <w:p w:rsidR="003228CC" w:rsidRDefault="003228CC" w:rsidP="00C06439">
      <w:pPr>
        <w:tabs>
          <w:tab w:val="left" w:pos="0"/>
        </w:tabs>
        <w:jc w:val="both"/>
        <w:rPr>
          <w:color w:val="000000"/>
        </w:rPr>
      </w:pPr>
    </w:p>
    <w:sectPr w:rsidR="003228CC" w:rsidSect="003228CC">
      <w:pgSz w:w="11906" w:h="16838"/>
      <w:pgMar w:top="2410" w:right="1274"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7012"/>
    <w:rsid w:val="0016176C"/>
    <w:rsid w:val="001D75A9"/>
    <w:rsid w:val="001F4DAA"/>
    <w:rsid w:val="00265222"/>
    <w:rsid w:val="00293613"/>
    <w:rsid w:val="003228CC"/>
    <w:rsid w:val="00446FE2"/>
    <w:rsid w:val="004E18ED"/>
    <w:rsid w:val="0052095D"/>
    <w:rsid w:val="00721925"/>
    <w:rsid w:val="008C1F3B"/>
    <w:rsid w:val="00935B8D"/>
    <w:rsid w:val="00A57012"/>
    <w:rsid w:val="00C06439"/>
    <w:rsid w:val="00E87F70"/>
    <w:rsid w:val="00F65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12"/>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rsid w:val="008C1F3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C1F3B"/>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8C1F3B"/>
    <w:rPr>
      <w:color w:val="0000FF"/>
      <w:u w:val="single"/>
    </w:rPr>
  </w:style>
  <w:style w:type="paragraph" w:customStyle="1" w:styleId="headline">
    <w:name w:val="headline"/>
    <w:basedOn w:val="Normal"/>
    <w:rsid w:val="008C1F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12"/>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rsid w:val="008C1F3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C1F3B"/>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8C1F3B"/>
    <w:rPr>
      <w:color w:val="0000FF"/>
      <w:u w:val="single"/>
    </w:rPr>
  </w:style>
  <w:style w:type="paragraph" w:customStyle="1" w:styleId="headline">
    <w:name w:val="headline"/>
    <w:basedOn w:val="Normal"/>
    <w:rsid w:val="008C1F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79650499">
      <w:bodyDiv w:val="1"/>
      <w:marLeft w:val="0"/>
      <w:marRight w:val="0"/>
      <w:marTop w:val="0"/>
      <w:marBottom w:val="0"/>
      <w:divBdr>
        <w:top w:val="none" w:sz="0" w:space="0" w:color="auto"/>
        <w:left w:val="none" w:sz="0" w:space="0" w:color="auto"/>
        <w:bottom w:val="none" w:sz="0" w:space="0" w:color="auto"/>
        <w:right w:val="none" w:sz="0" w:space="0" w:color="auto"/>
      </w:divBdr>
    </w:div>
    <w:div w:id="17329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citacoes.caixa.gov.br/compraspublicas/emandamento/SitePages/detalhedopregaoeletronico.aspx?certame=304/2015&amp;lote=1873&amp;comprador=388&amp;situacao=4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563</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Minéia Gund</cp:lastModifiedBy>
  <cp:revision>7</cp:revision>
  <cp:lastPrinted>2016-04-27T14:03:00Z</cp:lastPrinted>
  <dcterms:created xsi:type="dcterms:W3CDTF">2016-04-27T11:15:00Z</dcterms:created>
  <dcterms:modified xsi:type="dcterms:W3CDTF">2016-05-02T11:57:00Z</dcterms:modified>
</cp:coreProperties>
</file>