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DF" w:rsidRPr="00C6333E" w:rsidRDefault="00911EDF" w:rsidP="00C6333E">
      <w:pPr>
        <w:pStyle w:val="Ttulo1"/>
        <w:ind w:right="-5"/>
        <w:rPr>
          <w:rFonts w:ascii="Times New Roman" w:hAnsi="Times New Roman" w:cs="Times New Roman"/>
          <w:sz w:val="24"/>
          <w:szCs w:val="24"/>
        </w:rPr>
      </w:pPr>
      <w:r w:rsidRPr="00C6333E">
        <w:rPr>
          <w:rFonts w:ascii="Times New Roman" w:hAnsi="Times New Roman" w:cs="Times New Roman"/>
          <w:sz w:val="24"/>
          <w:szCs w:val="24"/>
        </w:rPr>
        <w:t xml:space="preserve">INDICAÇÃO Nº </w:t>
      </w:r>
      <w:r w:rsidR="00C6333E" w:rsidRPr="00C6333E">
        <w:rPr>
          <w:rFonts w:ascii="Times New Roman" w:hAnsi="Times New Roman" w:cs="Times New Roman"/>
          <w:sz w:val="24"/>
          <w:szCs w:val="24"/>
        </w:rPr>
        <w:t>239/</w:t>
      </w:r>
      <w:r w:rsidRPr="00C6333E">
        <w:rPr>
          <w:rFonts w:ascii="Times New Roman" w:hAnsi="Times New Roman" w:cs="Times New Roman"/>
          <w:sz w:val="24"/>
          <w:szCs w:val="24"/>
        </w:rPr>
        <w:t>2016</w:t>
      </w:r>
    </w:p>
    <w:p w:rsidR="00911EDF" w:rsidRPr="00C6333E" w:rsidRDefault="00911EDF" w:rsidP="00C6333E">
      <w:pPr>
        <w:pStyle w:val="Ttulo1"/>
        <w:ind w:right="-5"/>
        <w:rPr>
          <w:rFonts w:ascii="Times New Roman" w:hAnsi="Times New Roman" w:cs="Times New Roman"/>
          <w:sz w:val="24"/>
          <w:szCs w:val="24"/>
        </w:rPr>
      </w:pPr>
    </w:p>
    <w:p w:rsidR="00911EDF" w:rsidRPr="00C6333E" w:rsidRDefault="00911EDF" w:rsidP="00C6333E">
      <w:pPr>
        <w:pStyle w:val="Ttulo1"/>
        <w:ind w:right="-5"/>
        <w:rPr>
          <w:rFonts w:ascii="Times New Roman" w:hAnsi="Times New Roman" w:cs="Times New Roman"/>
          <w:b w:val="0"/>
          <w:sz w:val="24"/>
          <w:szCs w:val="24"/>
        </w:rPr>
      </w:pPr>
    </w:p>
    <w:p w:rsidR="00911EDF" w:rsidRPr="00C6333E" w:rsidRDefault="00911EDF" w:rsidP="00C6333E">
      <w:pPr>
        <w:pStyle w:val="Recuodecorpodetexto"/>
        <w:ind w:left="3402" w:right="-5" w:firstLine="0"/>
        <w:rPr>
          <w:szCs w:val="24"/>
        </w:rPr>
      </w:pPr>
      <w:r w:rsidRPr="00C6333E">
        <w:rPr>
          <w:szCs w:val="24"/>
        </w:rPr>
        <w:t>INDICAMOS A REALIZAÇÃO DE OPERAÇÃO TAPA BURACO</w:t>
      </w:r>
      <w:r w:rsidR="00C6333E">
        <w:rPr>
          <w:szCs w:val="24"/>
        </w:rPr>
        <w:t>S</w:t>
      </w:r>
      <w:r w:rsidRPr="00C6333E">
        <w:rPr>
          <w:szCs w:val="24"/>
        </w:rPr>
        <w:t xml:space="preserve"> NOS BECOS E TRAVESSAS</w:t>
      </w:r>
      <w:r w:rsidR="00C6333E">
        <w:rPr>
          <w:szCs w:val="24"/>
        </w:rPr>
        <w:t xml:space="preserve"> DO BAIRRO SÃO MATEUS, NO MUNICÍ</w:t>
      </w:r>
      <w:r w:rsidRPr="00C6333E">
        <w:rPr>
          <w:szCs w:val="24"/>
        </w:rPr>
        <w:t>PIO DE SORRISO/MT.</w:t>
      </w:r>
    </w:p>
    <w:p w:rsidR="00911EDF" w:rsidRPr="00C6333E" w:rsidRDefault="00911EDF" w:rsidP="00C6333E">
      <w:pPr>
        <w:ind w:firstLine="3402"/>
        <w:jc w:val="both"/>
        <w:rPr>
          <w:b/>
          <w:sz w:val="24"/>
          <w:szCs w:val="24"/>
        </w:rPr>
      </w:pPr>
    </w:p>
    <w:p w:rsidR="00911EDF" w:rsidRPr="00C6333E" w:rsidRDefault="00911EDF" w:rsidP="00C6333E">
      <w:pPr>
        <w:ind w:firstLine="3402"/>
        <w:jc w:val="both"/>
        <w:rPr>
          <w:b/>
          <w:sz w:val="24"/>
          <w:szCs w:val="24"/>
        </w:rPr>
      </w:pPr>
    </w:p>
    <w:p w:rsidR="00911EDF" w:rsidRPr="00C6333E" w:rsidRDefault="00911EDF" w:rsidP="00C6333E">
      <w:pPr>
        <w:ind w:firstLine="3402"/>
        <w:jc w:val="both"/>
        <w:rPr>
          <w:b/>
          <w:sz w:val="24"/>
          <w:szCs w:val="24"/>
        </w:rPr>
      </w:pPr>
      <w:r w:rsidRPr="00C6333E">
        <w:rPr>
          <w:b/>
          <w:sz w:val="24"/>
          <w:szCs w:val="24"/>
        </w:rPr>
        <w:t xml:space="preserve">IRMÃO FONTENELE – PROS </w:t>
      </w:r>
      <w:r w:rsidR="00C6333E" w:rsidRPr="00C6333E">
        <w:rPr>
          <w:b/>
          <w:sz w:val="24"/>
          <w:szCs w:val="24"/>
        </w:rPr>
        <w:t>e vereadores abaixo assinados</w:t>
      </w:r>
      <w:r w:rsidRPr="00C6333E">
        <w:rPr>
          <w:sz w:val="24"/>
          <w:szCs w:val="24"/>
        </w:rPr>
        <w:t>, com assento nesta Casa de Leis, em conformidade com o Artigo 115 do Regimento Interno, requerem à Mesa que este Expediente seja encaminhado ao Excelentíssimo Senhor Dilceu Rossato, Prefeito Municipal, ao Senhor</w:t>
      </w:r>
      <w:r w:rsidRPr="00C6333E">
        <w:rPr>
          <w:color w:val="000000"/>
          <w:sz w:val="24"/>
          <w:szCs w:val="24"/>
        </w:rPr>
        <w:t xml:space="preserve"> Marcelo Rodrigues Ferraz, Secretário Municipal da Cidade e ao Senhor Émerson Aparecido de Faria, Secretário Municipal de Obras e Serviços Público,</w:t>
      </w:r>
      <w:r w:rsidRPr="00C6333E">
        <w:rPr>
          <w:sz w:val="24"/>
          <w:szCs w:val="24"/>
        </w:rPr>
        <w:t xml:space="preserve"> </w:t>
      </w:r>
      <w:r w:rsidRPr="00C6333E">
        <w:rPr>
          <w:b/>
          <w:sz w:val="24"/>
          <w:szCs w:val="24"/>
        </w:rPr>
        <w:t>versando sobre a necessidade de realizaç</w:t>
      </w:r>
      <w:r w:rsidR="00745A5E" w:rsidRPr="00C6333E">
        <w:rPr>
          <w:b/>
          <w:sz w:val="24"/>
          <w:szCs w:val="24"/>
        </w:rPr>
        <w:t>ão de operação tapa buraco nos Becos e T</w:t>
      </w:r>
      <w:r w:rsidRPr="00C6333E">
        <w:rPr>
          <w:b/>
          <w:sz w:val="24"/>
          <w:szCs w:val="24"/>
        </w:rPr>
        <w:t>ravessas do Bairro São Mateus, no Município de Sorriso/MT.</w:t>
      </w:r>
    </w:p>
    <w:p w:rsidR="00911EDF" w:rsidRPr="00C6333E" w:rsidRDefault="00911EDF" w:rsidP="00C6333E">
      <w:pPr>
        <w:ind w:firstLine="3402"/>
        <w:jc w:val="both"/>
        <w:rPr>
          <w:b/>
          <w:sz w:val="24"/>
          <w:szCs w:val="24"/>
        </w:rPr>
      </w:pPr>
      <w:r w:rsidRPr="00C6333E">
        <w:rPr>
          <w:b/>
          <w:sz w:val="24"/>
          <w:szCs w:val="24"/>
        </w:rPr>
        <w:t xml:space="preserve"> </w:t>
      </w:r>
    </w:p>
    <w:p w:rsidR="00911EDF" w:rsidRPr="00C6333E" w:rsidRDefault="00911EDF" w:rsidP="00C6333E">
      <w:pPr>
        <w:ind w:firstLine="3402"/>
        <w:jc w:val="both"/>
        <w:rPr>
          <w:b/>
          <w:sz w:val="24"/>
          <w:szCs w:val="24"/>
        </w:rPr>
      </w:pPr>
      <w:r w:rsidRPr="00C6333E">
        <w:rPr>
          <w:b/>
          <w:sz w:val="24"/>
          <w:szCs w:val="24"/>
        </w:rPr>
        <w:t>JUSTIFICATIVAS</w:t>
      </w: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shd w:val="clear" w:color="auto" w:fill="FFFFFF"/>
        </w:rPr>
      </w:pP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shd w:val="clear" w:color="auto" w:fill="FFFFFF"/>
        </w:rPr>
      </w:pPr>
      <w:r w:rsidRPr="00C6333E">
        <w:rPr>
          <w:rFonts w:ascii="Times New Roman" w:hAnsi="Times New Roman" w:cs="Times New Roman"/>
          <w:sz w:val="24"/>
          <w:szCs w:val="24"/>
          <w:shd w:val="clear" w:color="auto" w:fill="FFFFFF"/>
        </w:rPr>
        <w:t>Considerando que os becos e travessas do Bairro São Mateus, são muito estreitos e têm apresentado graves problemas no asfalto, onde encontramos vários buracos, alguns deles cheios de água de esgoto das casas, causando mau cheiro, haja vista que não tem tubulação de rede de esgoto;</w:t>
      </w: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shd w:val="clear" w:color="auto" w:fill="FFFFFF"/>
        </w:rPr>
      </w:pP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shd w:val="clear" w:color="auto" w:fill="FFFFFF"/>
        </w:rPr>
      </w:pPr>
      <w:r w:rsidRPr="00C6333E">
        <w:rPr>
          <w:rFonts w:ascii="Times New Roman" w:hAnsi="Times New Roman" w:cs="Times New Roman"/>
          <w:sz w:val="24"/>
          <w:szCs w:val="24"/>
          <w:shd w:val="clear" w:color="auto" w:fill="FFFFFF"/>
        </w:rPr>
        <w:t xml:space="preserve"> Considerando que, pavimentação asfáltica de qualidade reflete o desenvolvimento urbano, além de propiciar aos moradores da comunidade qualidade de vida e minimizam problemas de saúde nos períodos da chuva, bem como, na seca;</w:t>
      </w:r>
    </w:p>
    <w:p w:rsidR="00911EDF" w:rsidRPr="00C6333E" w:rsidRDefault="00911EDF" w:rsidP="00C6333E">
      <w:pPr>
        <w:ind w:firstLine="1418"/>
        <w:jc w:val="both"/>
        <w:rPr>
          <w:sz w:val="24"/>
          <w:szCs w:val="24"/>
          <w:shd w:val="clear" w:color="auto" w:fill="FFFFFF"/>
        </w:rPr>
      </w:pP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rPr>
      </w:pPr>
      <w:r w:rsidRPr="00C6333E">
        <w:rPr>
          <w:rFonts w:ascii="Times New Roman" w:hAnsi="Times New Roman" w:cs="Times New Roman"/>
          <w:sz w:val="24"/>
          <w:szCs w:val="24"/>
        </w:rPr>
        <w:t>Assim justificado, aguardamos posicionamento do Poder Executivo Municipal, na certeza de uma medida urgente a ser aplicada nesta localidade, beneficiando os moradores e os usuários destas importantes vias do nosso município.</w:t>
      </w:r>
    </w:p>
    <w:p w:rsidR="00911EDF" w:rsidRPr="00C6333E" w:rsidRDefault="00911EDF" w:rsidP="00C6333E">
      <w:pPr>
        <w:pStyle w:val="PargrafodaLista"/>
        <w:spacing w:after="0" w:line="240" w:lineRule="auto"/>
        <w:ind w:left="0" w:firstLine="1418"/>
        <w:jc w:val="both"/>
        <w:rPr>
          <w:rFonts w:ascii="Times New Roman" w:hAnsi="Times New Roman" w:cs="Times New Roman"/>
          <w:sz w:val="24"/>
          <w:szCs w:val="24"/>
        </w:rPr>
      </w:pPr>
    </w:p>
    <w:p w:rsidR="00B33394" w:rsidRPr="00C6333E" w:rsidRDefault="00B33394" w:rsidP="00C6333E">
      <w:pPr>
        <w:shd w:val="clear" w:color="auto" w:fill="FFFFFF"/>
        <w:ind w:firstLine="1418"/>
        <w:jc w:val="both"/>
        <w:rPr>
          <w:sz w:val="24"/>
          <w:szCs w:val="24"/>
        </w:rPr>
      </w:pPr>
      <w:r w:rsidRPr="00C6333E">
        <w:rPr>
          <w:sz w:val="24"/>
          <w:szCs w:val="24"/>
        </w:rPr>
        <w:t xml:space="preserve">Câmara Municipal de Sorriso, Estado de Mato Grosso, em </w:t>
      </w:r>
      <w:r w:rsidR="00C6333E">
        <w:rPr>
          <w:sz w:val="24"/>
          <w:szCs w:val="24"/>
        </w:rPr>
        <w:t>18 de a</w:t>
      </w:r>
      <w:r w:rsidR="00527114" w:rsidRPr="00C6333E">
        <w:rPr>
          <w:sz w:val="24"/>
          <w:szCs w:val="24"/>
        </w:rPr>
        <w:t>gosto de 2016.</w:t>
      </w:r>
    </w:p>
    <w:p w:rsidR="00527114" w:rsidRPr="00C6333E" w:rsidRDefault="00527114" w:rsidP="00C6333E">
      <w:pPr>
        <w:shd w:val="clear" w:color="auto" w:fill="FFFFFF"/>
        <w:jc w:val="both"/>
        <w:rPr>
          <w:sz w:val="24"/>
          <w:szCs w:val="24"/>
        </w:rPr>
      </w:pPr>
    </w:p>
    <w:p w:rsidR="00527114" w:rsidRPr="00C6333E" w:rsidRDefault="00527114" w:rsidP="00C6333E">
      <w:pPr>
        <w:shd w:val="clear" w:color="auto" w:fill="FFFFFF"/>
        <w:jc w:val="both"/>
        <w:rPr>
          <w:sz w:val="24"/>
          <w:szCs w:val="24"/>
        </w:rPr>
      </w:pPr>
    </w:p>
    <w:tbl>
      <w:tblPr>
        <w:tblW w:w="9180" w:type="dxa"/>
        <w:tblLook w:val="04A0"/>
      </w:tblPr>
      <w:tblGrid>
        <w:gridCol w:w="2943"/>
        <w:gridCol w:w="2163"/>
        <w:gridCol w:w="1239"/>
        <w:gridCol w:w="2835"/>
      </w:tblGrid>
      <w:tr w:rsidR="008875CF" w:rsidRPr="00C6333E" w:rsidTr="008875CF">
        <w:trPr>
          <w:trHeight w:val="1023"/>
        </w:trPr>
        <w:tc>
          <w:tcPr>
            <w:tcW w:w="2943" w:type="dxa"/>
            <w:hideMark/>
          </w:tcPr>
          <w:p w:rsidR="008875CF" w:rsidRPr="00C6333E" w:rsidRDefault="008875CF" w:rsidP="00C6333E">
            <w:pPr>
              <w:jc w:val="center"/>
              <w:rPr>
                <w:b/>
                <w:bCs/>
                <w:color w:val="000000"/>
                <w:sz w:val="24"/>
                <w:szCs w:val="24"/>
                <w:lang w:eastAsia="en-US"/>
              </w:rPr>
            </w:pPr>
            <w:r w:rsidRPr="00C6333E">
              <w:rPr>
                <w:b/>
                <w:bCs/>
                <w:color w:val="000000"/>
                <w:sz w:val="24"/>
                <w:szCs w:val="24"/>
                <w:lang w:eastAsia="en-US"/>
              </w:rPr>
              <w:t>IRMÃO FONTENELE</w:t>
            </w:r>
          </w:p>
          <w:p w:rsidR="008875CF" w:rsidRPr="00C6333E" w:rsidRDefault="008875CF" w:rsidP="00C6333E">
            <w:pPr>
              <w:widowControl w:val="0"/>
              <w:autoSpaceDE w:val="0"/>
              <w:autoSpaceDN w:val="0"/>
              <w:adjustRightInd w:val="0"/>
              <w:jc w:val="center"/>
              <w:rPr>
                <w:b/>
                <w:bCs/>
                <w:color w:val="000000"/>
                <w:sz w:val="24"/>
                <w:szCs w:val="24"/>
                <w:lang w:eastAsia="en-US"/>
              </w:rPr>
            </w:pPr>
            <w:r w:rsidRPr="00C6333E">
              <w:rPr>
                <w:b/>
                <w:bCs/>
                <w:color w:val="000000"/>
                <w:sz w:val="24"/>
                <w:szCs w:val="24"/>
                <w:lang w:eastAsia="en-US"/>
              </w:rPr>
              <w:t>Vereador PROS</w:t>
            </w:r>
          </w:p>
        </w:tc>
        <w:tc>
          <w:tcPr>
            <w:tcW w:w="3402" w:type="dxa"/>
            <w:gridSpan w:val="2"/>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PROFESSOR GERSON</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PMDB</w:t>
            </w:r>
          </w:p>
          <w:p w:rsidR="008875CF" w:rsidRPr="00C6333E" w:rsidRDefault="008875CF" w:rsidP="00C6333E">
            <w:pPr>
              <w:widowControl w:val="0"/>
              <w:autoSpaceDE w:val="0"/>
              <w:autoSpaceDN w:val="0"/>
              <w:adjustRightInd w:val="0"/>
              <w:jc w:val="center"/>
              <w:rPr>
                <w:sz w:val="24"/>
                <w:szCs w:val="24"/>
                <w:lang w:eastAsia="en-US"/>
              </w:rPr>
            </w:pPr>
          </w:p>
        </w:tc>
        <w:tc>
          <w:tcPr>
            <w:tcW w:w="2835" w:type="dxa"/>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DIRCEU ZANATTA</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PMDB</w:t>
            </w:r>
          </w:p>
          <w:p w:rsidR="008875CF" w:rsidRPr="00C6333E" w:rsidRDefault="008875CF" w:rsidP="00C6333E">
            <w:pPr>
              <w:widowControl w:val="0"/>
              <w:autoSpaceDE w:val="0"/>
              <w:autoSpaceDN w:val="0"/>
              <w:adjustRightInd w:val="0"/>
              <w:jc w:val="center"/>
              <w:rPr>
                <w:sz w:val="24"/>
                <w:szCs w:val="24"/>
                <w:lang w:eastAsia="en-US"/>
              </w:rPr>
            </w:pPr>
          </w:p>
        </w:tc>
      </w:tr>
      <w:tr w:rsidR="008875CF" w:rsidRPr="00C6333E" w:rsidTr="008875CF">
        <w:trPr>
          <w:trHeight w:val="1076"/>
        </w:trPr>
        <w:tc>
          <w:tcPr>
            <w:tcW w:w="2943" w:type="dxa"/>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MARLON ZANELLA</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PMDB</w:t>
            </w:r>
          </w:p>
          <w:p w:rsidR="008875CF" w:rsidRPr="00C6333E" w:rsidRDefault="008875CF" w:rsidP="00C6333E">
            <w:pPr>
              <w:widowControl w:val="0"/>
              <w:autoSpaceDE w:val="0"/>
              <w:autoSpaceDN w:val="0"/>
              <w:adjustRightInd w:val="0"/>
              <w:jc w:val="center"/>
              <w:rPr>
                <w:sz w:val="24"/>
                <w:szCs w:val="24"/>
                <w:lang w:eastAsia="en-US"/>
              </w:rPr>
            </w:pPr>
          </w:p>
        </w:tc>
        <w:tc>
          <w:tcPr>
            <w:tcW w:w="3402" w:type="dxa"/>
            <w:gridSpan w:val="2"/>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CLAUDIO OLIVEIRA</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PR</w:t>
            </w:r>
          </w:p>
          <w:p w:rsidR="008875CF" w:rsidRPr="00C6333E" w:rsidRDefault="008875CF" w:rsidP="00C6333E">
            <w:pPr>
              <w:widowControl w:val="0"/>
              <w:autoSpaceDE w:val="0"/>
              <w:autoSpaceDN w:val="0"/>
              <w:adjustRightInd w:val="0"/>
              <w:jc w:val="center"/>
              <w:rPr>
                <w:sz w:val="24"/>
                <w:szCs w:val="24"/>
                <w:lang w:eastAsia="en-US"/>
              </w:rPr>
            </w:pPr>
          </w:p>
        </w:tc>
        <w:tc>
          <w:tcPr>
            <w:tcW w:w="2835" w:type="dxa"/>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HILTON POLESELLO</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PTB</w:t>
            </w:r>
          </w:p>
          <w:p w:rsidR="008875CF" w:rsidRPr="00C6333E" w:rsidRDefault="008875CF" w:rsidP="00C6333E">
            <w:pPr>
              <w:widowControl w:val="0"/>
              <w:autoSpaceDE w:val="0"/>
              <w:autoSpaceDN w:val="0"/>
              <w:adjustRightInd w:val="0"/>
              <w:jc w:val="center"/>
              <w:rPr>
                <w:sz w:val="24"/>
                <w:szCs w:val="24"/>
                <w:lang w:eastAsia="en-US"/>
              </w:rPr>
            </w:pPr>
          </w:p>
        </w:tc>
      </w:tr>
      <w:tr w:rsidR="008875CF" w:rsidRPr="00C6333E" w:rsidTr="008875CF">
        <w:trPr>
          <w:trHeight w:val="1038"/>
        </w:trPr>
        <w:tc>
          <w:tcPr>
            <w:tcW w:w="2943" w:type="dxa"/>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JANE DELALIBERA</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Vereadora PR</w:t>
            </w:r>
          </w:p>
          <w:p w:rsidR="008875CF" w:rsidRPr="00C6333E" w:rsidRDefault="008875CF" w:rsidP="00C6333E">
            <w:pPr>
              <w:widowControl w:val="0"/>
              <w:autoSpaceDE w:val="0"/>
              <w:autoSpaceDN w:val="0"/>
              <w:adjustRightInd w:val="0"/>
              <w:rPr>
                <w:sz w:val="24"/>
                <w:szCs w:val="24"/>
                <w:lang w:eastAsia="en-US"/>
              </w:rPr>
            </w:pPr>
          </w:p>
        </w:tc>
        <w:tc>
          <w:tcPr>
            <w:tcW w:w="3402" w:type="dxa"/>
            <w:gridSpan w:val="2"/>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MARILDA SAVI</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Vereadora PSB</w:t>
            </w:r>
          </w:p>
          <w:p w:rsidR="008875CF" w:rsidRPr="00C6333E" w:rsidRDefault="008875CF" w:rsidP="00C6333E">
            <w:pPr>
              <w:widowControl w:val="0"/>
              <w:autoSpaceDE w:val="0"/>
              <w:autoSpaceDN w:val="0"/>
              <w:adjustRightInd w:val="0"/>
              <w:jc w:val="center"/>
              <w:rPr>
                <w:sz w:val="24"/>
                <w:szCs w:val="24"/>
                <w:lang w:eastAsia="en-US"/>
              </w:rPr>
            </w:pPr>
          </w:p>
        </w:tc>
        <w:tc>
          <w:tcPr>
            <w:tcW w:w="2835" w:type="dxa"/>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FÁBIO GAVASSO</w:t>
            </w:r>
          </w:p>
          <w:p w:rsidR="008875CF" w:rsidRPr="00C6333E" w:rsidRDefault="008875CF" w:rsidP="00C6333E">
            <w:pPr>
              <w:jc w:val="center"/>
              <w:rPr>
                <w:rFonts w:eastAsiaTheme="minorEastAsia"/>
                <w:b/>
                <w:bCs/>
                <w:color w:val="000000"/>
                <w:sz w:val="24"/>
                <w:szCs w:val="24"/>
                <w:lang w:eastAsia="en-US"/>
              </w:rPr>
            </w:pPr>
            <w:r w:rsidRPr="00C6333E">
              <w:rPr>
                <w:b/>
                <w:bCs/>
                <w:color w:val="000000"/>
                <w:sz w:val="24"/>
                <w:szCs w:val="24"/>
                <w:lang w:eastAsia="en-US"/>
              </w:rPr>
              <w:t>Vereador PSB</w:t>
            </w:r>
          </w:p>
          <w:p w:rsidR="008875CF" w:rsidRPr="00C6333E" w:rsidRDefault="008875CF" w:rsidP="00C6333E">
            <w:pPr>
              <w:widowControl w:val="0"/>
              <w:autoSpaceDE w:val="0"/>
              <w:autoSpaceDN w:val="0"/>
              <w:adjustRightInd w:val="0"/>
              <w:jc w:val="center"/>
              <w:rPr>
                <w:sz w:val="24"/>
                <w:szCs w:val="24"/>
                <w:lang w:eastAsia="en-US"/>
              </w:rPr>
            </w:pPr>
          </w:p>
        </w:tc>
      </w:tr>
      <w:tr w:rsidR="008875CF" w:rsidRPr="00C6333E" w:rsidTr="008875CF">
        <w:trPr>
          <w:trHeight w:val="123"/>
        </w:trPr>
        <w:tc>
          <w:tcPr>
            <w:tcW w:w="5106" w:type="dxa"/>
            <w:gridSpan w:val="2"/>
            <w:hideMark/>
          </w:tcPr>
          <w:p w:rsidR="008875CF" w:rsidRPr="00C6333E" w:rsidRDefault="00C6333E" w:rsidP="00C6333E">
            <w:pPr>
              <w:jc w:val="center"/>
              <w:rPr>
                <w:b/>
                <w:sz w:val="24"/>
                <w:szCs w:val="24"/>
                <w:lang w:eastAsia="en-US"/>
              </w:rPr>
            </w:pPr>
            <w:r>
              <w:rPr>
                <w:b/>
                <w:sz w:val="24"/>
                <w:szCs w:val="24"/>
                <w:lang w:eastAsia="en-US"/>
              </w:rPr>
              <w:t>BRUNO STELLATO</w:t>
            </w:r>
          </w:p>
          <w:p w:rsidR="008875CF" w:rsidRPr="00C6333E" w:rsidRDefault="008875CF" w:rsidP="00C6333E">
            <w:pPr>
              <w:widowControl w:val="0"/>
              <w:autoSpaceDE w:val="0"/>
              <w:autoSpaceDN w:val="0"/>
              <w:adjustRightInd w:val="0"/>
              <w:jc w:val="center"/>
              <w:rPr>
                <w:b/>
                <w:bCs/>
                <w:color w:val="000000"/>
                <w:sz w:val="24"/>
                <w:szCs w:val="24"/>
                <w:lang w:eastAsia="en-US"/>
              </w:rPr>
            </w:pPr>
            <w:r w:rsidRPr="00C6333E">
              <w:rPr>
                <w:b/>
                <w:sz w:val="24"/>
                <w:szCs w:val="24"/>
                <w:lang w:eastAsia="en-US"/>
              </w:rPr>
              <w:t>Vereador PDT</w:t>
            </w:r>
          </w:p>
        </w:tc>
        <w:tc>
          <w:tcPr>
            <w:tcW w:w="4074" w:type="dxa"/>
            <w:gridSpan w:val="2"/>
            <w:hideMark/>
          </w:tcPr>
          <w:p w:rsidR="008875CF" w:rsidRPr="00C6333E" w:rsidRDefault="008875CF" w:rsidP="00C6333E">
            <w:pPr>
              <w:tabs>
                <w:tab w:val="left" w:pos="0"/>
              </w:tabs>
              <w:jc w:val="center"/>
              <w:rPr>
                <w:b/>
                <w:bCs/>
                <w:color w:val="000000"/>
                <w:sz w:val="24"/>
                <w:szCs w:val="24"/>
                <w:lang w:eastAsia="en-US"/>
              </w:rPr>
            </w:pPr>
            <w:r w:rsidRPr="00C6333E">
              <w:rPr>
                <w:b/>
                <w:bCs/>
                <w:color w:val="000000"/>
                <w:sz w:val="24"/>
                <w:szCs w:val="24"/>
                <w:lang w:eastAsia="en-US"/>
              </w:rPr>
              <w:t>VERGILIO DALSÓQUIO</w:t>
            </w:r>
          </w:p>
          <w:p w:rsidR="008875CF" w:rsidRPr="00C6333E" w:rsidRDefault="008875CF" w:rsidP="00C6333E">
            <w:pPr>
              <w:widowControl w:val="0"/>
              <w:autoSpaceDE w:val="0"/>
              <w:autoSpaceDN w:val="0"/>
              <w:adjustRightInd w:val="0"/>
              <w:jc w:val="center"/>
              <w:rPr>
                <w:b/>
                <w:bCs/>
                <w:color w:val="000000"/>
                <w:sz w:val="24"/>
                <w:szCs w:val="24"/>
                <w:lang w:eastAsia="en-US"/>
              </w:rPr>
            </w:pPr>
            <w:r w:rsidRPr="00C6333E">
              <w:rPr>
                <w:b/>
                <w:bCs/>
                <w:color w:val="000000"/>
                <w:sz w:val="24"/>
                <w:szCs w:val="24"/>
                <w:lang w:eastAsia="en-US"/>
              </w:rPr>
              <w:t>Vereador REDE</w:t>
            </w:r>
          </w:p>
        </w:tc>
      </w:tr>
    </w:tbl>
    <w:p w:rsidR="00690E7F" w:rsidRPr="00C6333E" w:rsidRDefault="00C6333E" w:rsidP="00C6333E">
      <w:pPr>
        <w:ind w:right="707"/>
        <w:jc w:val="both"/>
        <w:rPr>
          <w:sz w:val="24"/>
          <w:szCs w:val="24"/>
        </w:rPr>
      </w:pPr>
      <w:bookmarkStart w:id="0" w:name="_GoBack"/>
      <w:bookmarkEnd w:id="0"/>
    </w:p>
    <w:sectPr w:rsidR="00690E7F" w:rsidRPr="00C6333E" w:rsidSect="00C6333E">
      <w:pgSz w:w="11906" w:h="16838"/>
      <w:pgMar w:top="2410" w:right="1274"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3394"/>
    <w:rsid w:val="001C7D90"/>
    <w:rsid w:val="001F1B52"/>
    <w:rsid w:val="0026410B"/>
    <w:rsid w:val="003050E1"/>
    <w:rsid w:val="00527114"/>
    <w:rsid w:val="00745A5E"/>
    <w:rsid w:val="008875CF"/>
    <w:rsid w:val="00911EDF"/>
    <w:rsid w:val="00935B8D"/>
    <w:rsid w:val="00B33394"/>
    <w:rsid w:val="00C6333E"/>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9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33394"/>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33394"/>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B33394"/>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B33394"/>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B33394"/>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9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33394"/>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33394"/>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B33394"/>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B33394"/>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B3339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24530682">
      <w:bodyDiv w:val="1"/>
      <w:marLeft w:val="0"/>
      <w:marRight w:val="0"/>
      <w:marTop w:val="0"/>
      <w:marBottom w:val="0"/>
      <w:divBdr>
        <w:top w:val="none" w:sz="0" w:space="0" w:color="auto"/>
        <w:left w:val="none" w:sz="0" w:space="0" w:color="auto"/>
        <w:bottom w:val="none" w:sz="0" w:space="0" w:color="auto"/>
        <w:right w:val="none" w:sz="0" w:space="0" w:color="auto"/>
      </w:divBdr>
    </w:div>
    <w:div w:id="276644459">
      <w:bodyDiv w:val="1"/>
      <w:marLeft w:val="0"/>
      <w:marRight w:val="0"/>
      <w:marTop w:val="0"/>
      <w:marBottom w:val="0"/>
      <w:divBdr>
        <w:top w:val="none" w:sz="0" w:space="0" w:color="auto"/>
        <w:left w:val="none" w:sz="0" w:space="0" w:color="auto"/>
        <w:bottom w:val="none" w:sz="0" w:space="0" w:color="auto"/>
        <w:right w:val="none" w:sz="0" w:space="0" w:color="auto"/>
      </w:divBdr>
    </w:div>
    <w:div w:id="19455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291</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6</cp:revision>
  <cp:lastPrinted>2016-08-19T13:25:00Z</cp:lastPrinted>
  <dcterms:created xsi:type="dcterms:W3CDTF">2016-08-19T12:52:00Z</dcterms:created>
  <dcterms:modified xsi:type="dcterms:W3CDTF">2016-08-22T11:49:00Z</dcterms:modified>
</cp:coreProperties>
</file>