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2A0" w:rsidRPr="00716002" w:rsidRDefault="00DF02A0" w:rsidP="00716002">
      <w:pPr>
        <w:tabs>
          <w:tab w:val="left" w:pos="567"/>
        </w:tabs>
        <w:ind w:firstLine="2835"/>
        <w:jc w:val="both"/>
        <w:rPr>
          <w:sz w:val="22"/>
          <w:szCs w:val="22"/>
        </w:rPr>
      </w:pPr>
      <w:r w:rsidRPr="00716002">
        <w:rPr>
          <w:b/>
          <w:sz w:val="22"/>
          <w:szCs w:val="22"/>
        </w:rPr>
        <w:t xml:space="preserve">LEI COMPLEMENTAR Nº </w:t>
      </w:r>
      <w:r w:rsidR="00716002" w:rsidRPr="00716002">
        <w:rPr>
          <w:b/>
          <w:sz w:val="22"/>
          <w:szCs w:val="22"/>
        </w:rPr>
        <w:t>250, DE 17 DE NOVEMBRO DE2016.</w:t>
      </w:r>
    </w:p>
    <w:p w:rsidR="00DF02A0" w:rsidRPr="00A714EE" w:rsidRDefault="00DF02A0" w:rsidP="00A714EE">
      <w:pPr>
        <w:tabs>
          <w:tab w:val="left" w:pos="567"/>
        </w:tabs>
        <w:ind w:firstLine="3402"/>
        <w:jc w:val="both"/>
        <w:rPr>
          <w:sz w:val="24"/>
          <w:szCs w:val="24"/>
        </w:rPr>
      </w:pPr>
    </w:p>
    <w:p w:rsidR="00DF02A0" w:rsidRPr="00A714EE" w:rsidRDefault="00DF02A0" w:rsidP="00A714EE">
      <w:pPr>
        <w:tabs>
          <w:tab w:val="left" w:pos="567"/>
        </w:tabs>
        <w:jc w:val="both"/>
        <w:rPr>
          <w:sz w:val="24"/>
          <w:szCs w:val="24"/>
        </w:rPr>
      </w:pPr>
    </w:p>
    <w:p w:rsidR="00DF02A0" w:rsidRDefault="00DF02A0" w:rsidP="00716002">
      <w:pPr>
        <w:tabs>
          <w:tab w:val="left" w:pos="567"/>
        </w:tabs>
        <w:ind w:left="2835"/>
        <w:jc w:val="both"/>
        <w:rPr>
          <w:sz w:val="24"/>
          <w:szCs w:val="24"/>
        </w:rPr>
      </w:pPr>
      <w:r w:rsidRPr="00A714EE">
        <w:rPr>
          <w:sz w:val="24"/>
          <w:szCs w:val="24"/>
        </w:rPr>
        <w:t>Dispõe sobre a extinção de cargos de livre nomeação e exoneração constantes do Anexo III, da Lei Complementar nº 134/2011, e dá outras providências.</w:t>
      </w:r>
    </w:p>
    <w:p w:rsidR="00716002" w:rsidRDefault="00716002" w:rsidP="00716002">
      <w:pPr>
        <w:tabs>
          <w:tab w:val="left" w:pos="567"/>
        </w:tabs>
        <w:ind w:left="2835"/>
        <w:jc w:val="both"/>
        <w:rPr>
          <w:sz w:val="24"/>
          <w:szCs w:val="24"/>
        </w:rPr>
      </w:pPr>
    </w:p>
    <w:p w:rsidR="00E07E9E" w:rsidRDefault="00E07E9E" w:rsidP="00716002">
      <w:pPr>
        <w:tabs>
          <w:tab w:val="left" w:pos="567"/>
        </w:tabs>
        <w:ind w:left="2835"/>
        <w:jc w:val="both"/>
        <w:rPr>
          <w:sz w:val="24"/>
          <w:szCs w:val="24"/>
        </w:rPr>
      </w:pPr>
    </w:p>
    <w:p w:rsidR="00E07E9E" w:rsidRPr="00B329F2" w:rsidRDefault="00E07E9E" w:rsidP="00E07E9E">
      <w:pPr>
        <w:tabs>
          <w:tab w:val="left" w:pos="1134"/>
        </w:tabs>
        <w:autoSpaceDE w:val="0"/>
        <w:autoSpaceDN w:val="0"/>
        <w:adjustRightInd w:val="0"/>
        <w:ind w:firstLine="2835"/>
        <w:jc w:val="both"/>
        <w:rPr>
          <w:iCs/>
          <w:sz w:val="24"/>
          <w:szCs w:val="24"/>
        </w:rPr>
      </w:pPr>
      <w:r w:rsidRPr="00B329F2">
        <w:rPr>
          <w:iCs/>
          <w:sz w:val="24"/>
          <w:szCs w:val="24"/>
        </w:rPr>
        <w:t>Dilceu Rossato, Prefeito Municipal de Sorriso, Estado de Mato Grosso, faz saber que a Câmara Municipal de Sorriso aprovou e ele sanciona a seguinte Lei Complementar:</w:t>
      </w:r>
    </w:p>
    <w:p w:rsidR="00716002" w:rsidRPr="00A714EE" w:rsidRDefault="00716002" w:rsidP="00716002">
      <w:pPr>
        <w:tabs>
          <w:tab w:val="left" w:pos="567"/>
        </w:tabs>
        <w:ind w:left="2835"/>
        <w:jc w:val="both"/>
        <w:rPr>
          <w:sz w:val="24"/>
          <w:szCs w:val="24"/>
        </w:rPr>
      </w:pPr>
    </w:p>
    <w:p w:rsidR="00A714EE" w:rsidRPr="00A714EE" w:rsidRDefault="00A714EE" w:rsidP="00A714EE">
      <w:pPr>
        <w:tabs>
          <w:tab w:val="left" w:pos="567"/>
        </w:tabs>
        <w:jc w:val="both"/>
        <w:rPr>
          <w:sz w:val="24"/>
          <w:szCs w:val="24"/>
        </w:rPr>
      </w:pPr>
    </w:p>
    <w:p w:rsidR="00DF02A0" w:rsidRPr="00A714EE" w:rsidRDefault="00DF02A0" w:rsidP="00A714EE">
      <w:pPr>
        <w:tabs>
          <w:tab w:val="left" w:pos="567"/>
        </w:tabs>
        <w:ind w:firstLine="1418"/>
        <w:jc w:val="both"/>
        <w:rPr>
          <w:color w:val="000000"/>
          <w:sz w:val="24"/>
          <w:szCs w:val="24"/>
          <w:shd w:val="clear" w:color="auto" w:fill="FFFFFF"/>
        </w:rPr>
      </w:pPr>
      <w:r w:rsidRPr="00A714EE">
        <w:rPr>
          <w:b/>
          <w:sz w:val="24"/>
          <w:szCs w:val="24"/>
        </w:rPr>
        <w:t>Art. 1º</w:t>
      </w:r>
      <w:r w:rsidRPr="00A714EE">
        <w:rPr>
          <w:color w:val="000000"/>
          <w:sz w:val="24"/>
          <w:szCs w:val="24"/>
          <w:shd w:val="clear" w:color="auto" w:fill="FFFFFF"/>
        </w:rPr>
        <w:t xml:space="preserve"> Ficam extintos os cargos de Agente de Atendimento ao Consumidor, Agente de Fiscalização do PROCON, Agente de Educação ao Consumidor, Agente de Apoio Administrativo do PROCON, Monitor de Programa, Monitor de Serviços e Monitor de Área, constantes do Anexo III - Cargos de livre nomeação e exoneração, da Lei Complementar nº 134/2011.</w:t>
      </w:r>
    </w:p>
    <w:p w:rsidR="00DF02A0" w:rsidRPr="00A714EE" w:rsidRDefault="00DF02A0" w:rsidP="00A714EE">
      <w:pPr>
        <w:tabs>
          <w:tab w:val="left" w:pos="567"/>
        </w:tabs>
        <w:ind w:firstLine="1418"/>
        <w:jc w:val="both"/>
        <w:rPr>
          <w:sz w:val="24"/>
          <w:szCs w:val="24"/>
        </w:rPr>
      </w:pPr>
    </w:p>
    <w:p w:rsidR="00DF02A0" w:rsidRPr="00A714EE" w:rsidRDefault="00DF02A0" w:rsidP="00A714EE">
      <w:pPr>
        <w:tabs>
          <w:tab w:val="left" w:pos="567"/>
        </w:tabs>
        <w:ind w:firstLine="1418"/>
        <w:jc w:val="both"/>
        <w:rPr>
          <w:sz w:val="24"/>
          <w:szCs w:val="24"/>
        </w:rPr>
      </w:pPr>
      <w:r w:rsidRPr="00A714EE">
        <w:rPr>
          <w:b/>
          <w:sz w:val="24"/>
          <w:szCs w:val="24"/>
        </w:rPr>
        <w:t>Art. 2º</w:t>
      </w:r>
      <w:r w:rsidRPr="00A714EE">
        <w:rPr>
          <w:sz w:val="24"/>
          <w:szCs w:val="24"/>
        </w:rPr>
        <w:t xml:space="preserve"> Os efeitos desta Lei Complementar passam a vigorar a partir de 01.12.2016.</w:t>
      </w:r>
    </w:p>
    <w:p w:rsidR="00DF02A0" w:rsidRPr="00A714EE" w:rsidRDefault="00DF02A0" w:rsidP="00A714EE">
      <w:pPr>
        <w:tabs>
          <w:tab w:val="left" w:pos="567"/>
        </w:tabs>
        <w:ind w:firstLine="1418"/>
        <w:jc w:val="both"/>
        <w:rPr>
          <w:sz w:val="24"/>
          <w:szCs w:val="24"/>
        </w:rPr>
      </w:pPr>
    </w:p>
    <w:p w:rsidR="00DF02A0" w:rsidRPr="00A714EE" w:rsidRDefault="00DF02A0" w:rsidP="00A714EE">
      <w:pPr>
        <w:tabs>
          <w:tab w:val="left" w:pos="567"/>
        </w:tabs>
        <w:ind w:firstLine="1418"/>
        <w:jc w:val="both"/>
        <w:rPr>
          <w:sz w:val="24"/>
          <w:szCs w:val="24"/>
        </w:rPr>
      </w:pPr>
      <w:r w:rsidRPr="00A714EE">
        <w:rPr>
          <w:b/>
          <w:sz w:val="24"/>
          <w:szCs w:val="24"/>
        </w:rPr>
        <w:t>Art. 3º</w:t>
      </w:r>
      <w:r w:rsidRPr="00A714EE">
        <w:rPr>
          <w:sz w:val="24"/>
          <w:szCs w:val="24"/>
        </w:rPr>
        <w:t xml:space="preserve"> Esta Lei Complementar entra em vigor na data de sua publicação. </w:t>
      </w:r>
    </w:p>
    <w:p w:rsidR="00DF02A0" w:rsidRDefault="00DF02A0" w:rsidP="00A714EE">
      <w:pPr>
        <w:tabs>
          <w:tab w:val="left" w:pos="567"/>
        </w:tabs>
        <w:jc w:val="both"/>
        <w:rPr>
          <w:sz w:val="24"/>
          <w:szCs w:val="24"/>
        </w:rPr>
      </w:pPr>
    </w:p>
    <w:p w:rsidR="006E62E4" w:rsidRPr="00A714EE" w:rsidRDefault="006E62E4" w:rsidP="00A714EE">
      <w:pPr>
        <w:tabs>
          <w:tab w:val="left" w:pos="567"/>
        </w:tabs>
        <w:jc w:val="both"/>
        <w:rPr>
          <w:sz w:val="24"/>
          <w:szCs w:val="24"/>
        </w:rPr>
      </w:pPr>
    </w:p>
    <w:p w:rsidR="006E62E4" w:rsidRDefault="006E62E4" w:rsidP="006E62E4">
      <w:pPr>
        <w:ind w:left="142" w:firstLine="1276"/>
        <w:jc w:val="both"/>
        <w:rPr>
          <w:sz w:val="24"/>
          <w:szCs w:val="24"/>
        </w:rPr>
      </w:pPr>
      <w:r>
        <w:rPr>
          <w:sz w:val="24"/>
          <w:szCs w:val="24"/>
        </w:rPr>
        <w:lastRenderedPageBreak/>
        <w:t>Sorriso, Estado de Mato Grosso, em 1</w:t>
      </w:r>
      <w:r w:rsidR="00E07E9E">
        <w:rPr>
          <w:sz w:val="24"/>
          <w:szCs w:val="24"/>
        </w:rPr>
        <w:t>7</w:t>
      </w:r>
      <w:r>
        <w:rPr>
          <w:sz w:val="24"/>
          <w:szCs w:val="24"/>
        </w:rPr>
        <w:t xml:space="preserve"> de novembro de 2016.</w:t>
      </w:r>
    </w:p>
    <w:p w:rsidR="00DF02A0" w:rsidRPr="00A714EE" w:rsidRDefault="00DF02A0" w:rsidP="00A714EE">
      <w:pPr>
        <w:tabs>
          <w:tab w:val="left" w:pos="567"/>
        </w:tabs>
        <w:jc w:val="both"/>
        <w:rPr>
          <w:sz w:val="24"/>
          <w:szCs w:val="24"/>
        </w:rPr>
      </w:pPr>
    </w:p>
    <w:p w:rsidR="00DF02A0" w:rsidRPr="00A714EE" w:rsidRDefault="00DF02A0" w:rsidP="00A714EE">
      <w:pPr>
        <w:tabs>
          <w:tab w:val="left" w:pos="567"/>
        </w:tabs>
        <w:jc w:val="both"/>
        <w:rPr>
          <w:sz w:val="24"/>
          <w:szCs w:val="24"/>
        </w:rPr>
      </w:pPr>
    </w:p>
    <w:p w:rsidR="00435B1C" w:rsidRDefault="00435B1C" w:rsidP="00435B1C">
      <w:pPr>
        <w:jc w:val="center"/>
        <w:rPr>
          <w:b/>
          <w:bCs/>
          <w:iCs/>
          <w:sz w:val="24"/>
          <w:szCs w:val="24"/>
        </w:rPr>
      </w:pPr>
    </w:p>
    <w:p w:rsidR="00435B1C" w:rsidRDefault="00435B1C" w:rsidP="00435B1C">
      <w:pPr>
        <w:jc w:val="center"/>
        <w:rPr>
          <w:b/>
          <w:bCs/>
          <w:iCs/>
          <w:sz w:val="24"/>
          <w:szCs w:val="24"/>
        </w:rPr>
      </w:pPr>
    </w:p>
    <w:p w:rsidR="00435B1C" w:rsidRPr="005E1124" w:rsidRDefault="00435B1C" w:rsidP="00435B1C">
      <w:pPr>
        <w:jc w:val="center"/>
        <w:rPr>
          <w:b/>
          <w:bCs/>
          <w:iCs/>
          <w:sz w:val="24"/>
          <w:szCs w:val="24"/>
        </w:rPr>
      </w:pPr>
    </w:p>
    <w:p w:rsidR="00435B1C" w:rsidRPr="005E1124" w:rsidRDefault="00435B1C" w:rsidP="00435B1C">
      <w:pPr>
        <w:jc w:val="center"/>
        <w:rPr>
          <w:b/>
          <w:bCs/>
          <w:iCs/>
          <w:sz w:val="24"/>
          <w:szCs w:val="24"/>
        </w:rPr>
      </w:pPr>
    </w:p>
    <w:p w:rsidR="00435B1C" w:rsidRPr="005E1124" w:rsidRDefault="00435B1C" w:rsidP="00435B1C">
      <w:pPr>
        <w:jc w:val="center"/>
        <w:rPr>
          <w:b/>
          <w:bCs/>
          <w:iCs/>
          <w:sz w:val="24"/>
          <w:szCs w:val="24"/>
        </w:rPr>
      </w:pPr>
      <w:r>
        <w:rPr>
          <w:b/>
          <w:bCs/>
          <w:iCs/>
          <w:sz w:val="24"/>
          <w:szCs w:val="24"/>
        </w:rPr>
        <w:t xml:space="preserve">                                                                              DILCEU ROSSATO</w:t>
      </w:r>
    </w:p>
    <w:p w:rsidR="00435B1C" w:rsidRDefault="00435B1C" w:rsidP="00435B1C">
      <w:pPr>
        <w:jc w:val="center"/>
        <w:rPr>
          <w:bCs/>
          <w:iCs/>
          <w:sz w:val="24"/>
          <w:szCs w:val="24"/>
        </w:rPr>
      </w:pPr>
      <w:r>
        <w:rPr>
          <w:bCs/>
          <w:iCs/>
          <w:sz w:val="24"/>
          <w:szCs w:val="24"/>
        </w:rPr>
        <w:t xml:space="preserve">                                                                               </w:t>
      </w:r>
      <w:r w:rsidRPr="005E1124">
        <w:rPr>
          <w:bCs/>
          <w:iCs/>
          <w:sz w:val="24"/>
          <w:szCs w:val="24"/>
        </w:rPr>
        <w:t>Pre</w:t>
      </w:r>
      <w:r>
        <w:rPr>
          <w:bCs/>
          <w:iCs/>
          <w:sz w:val="24"/>
          <w:szCs w:val="24"/>
        </w:rPr>
        <w:t>feito Municipal</w:t>
      </w:r>
    </w:p>
    <w:p w:rsidR="00435B1C" w:rsidRPr="0096685C" w:rsidRDefault="00435B1C" w:rsidP="00435B1C">
      <w:pPr>
        <w:rPr>
          <w:b/>
          <w:bCs/>
          <w:iCs/>
          <w:sz w:val="24"/>
          <w:szCs w:val="24"/>
        </w:rPr>
      </w:pPr>
      <w:r w:rsidRPr="0096685C">
        <w:rPr>
          <w:b/>
          <w:bCs/>
          <w:iCs/>
          <w:sz w:val="24"/>
          <w:szCs w:val="24"/>
        </w:rPr>
        <w:t xml:space="preserve">    Marilene Felicitá Savi</w:t>
      </w:r>
    </w:p>
    <w:p w:rsidR="00435B1C" w:rsidRPr="00E12144" w:rsidRDefault="00435B1C" w:rsidP="00435B1C">
      <w:pPr>
        <w:rPr>
          <w:sz w:val="24"/>
          <w:szCs w:val="24"/>
        </w:rPr>
      </w:pPr>
      <w:r>
        <w:rPr>
          <w:bCs/>
          <w:iCs/>
          <w:sz w:val="24"/>
          <w:szCs w:val="24"/>
        </w:rPr>
        <w:t>Secretária de Administração</w:t>
      </w:r>
    </w:p>
    <w:p w:rsidR="00DF02A0" w:rsidRPr="00A714EE" w:rsidRDefault="00DF02A0" w:rsidP="00A714EE">
      <w:pPr>
        <w:tabs>
          <w:tab w:val="left" w:pos="567"/>
        </w:tabs>
        <w:jc w:val="both"/>
        <w:rPr>
          <w:sz w:val="24"/>
          <w:szCs w:val="24"/>
        </w:rPr>
      </w:pPr>
    </w:p>
    <w:sectPr w:rsidR="00DF02A0" w:rsidRPr="00A714EE" w:rsidSect="00E07E9E">
      <w:headerReference w:type="default" r:id="rId6"/>
      <w:pgSz w:w="11907" w:h="16840" w:code="9"/>
      <w:pgMar w:top="2127" w:right="992" w:bottom="1418"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0BC" w:rsidRDefault="00DE40BC">
      <w:r>
        <w:separator/>
      </w:r>
    </w:p>
  </w:endnote>
  <w:endnote w:type="continuationSeparator" w:id="0">
    <w:p w:rsidR="00DE40BC" w:rsidRDefault="00DE4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0BC" w:rsidRDefault="00DE40BC">
      <w:r>
        <w:separator/>
      </w:r>
    </w:p>
  </w:footnote>
  <w:footnote w:type="continuationSeparator" w:id="0">
    <w:p w:rsidR="00DE40BC" w:rsidRDefault="00DE40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BC" w:rsidRDefault="009A4CBC">
    <w:pPr>
      <w:jc w:val="center"/>
      <w:rPr>
        <w:b/>
        <w:sz w:val="28"/>
      </w:rPr>
    </w:pPr>
  </w:p>
  <w:p w:rsidR="009A4CBC" w:rsidRDefault="009A4CB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D5D2E"/>
    <w:rsid w:val="000D3B9B"/>
    <w:rsid w:val="00154195"/>
    <w:rsid w:val="00156033"/>
    <w:rsid w:val="001E32A5"/>
    <w:rsid w:val="004346BD"/>
    <w:rsid w:val="00435B1C"/>
    <w:rsid w:val="00474ADB"/>
    <w:rsid w:val="00612907"/>
    <w:rsid w:val="006E62E4"/>
    <w:rsid w:val="00716002"/>
    <w:rsid w:val="008D210F"/>
    <w:rsid w:val="00987FA2"/>
    <w:rsid w:val="009A4CBC"/>
    <w:rsid w:val="009D3529"/>
    <w:rsid w:val="00A23860"/>
    <w:rsid w:val="00A714EE"/>
    <w:rsid w:val="00AE09A8"/>
    <w:rsid w:val="00BB179A"/>
    <w:rsid w:val="00BF3250"/>
    <w:rsid w:val="00C338EA"/>
    <w:rsid w:val="00DD5D2E"/>
    <w:rsid w:val="00DE40BC"/>
    <w:rsid w:val="00DF02A0"/>
    <w:rsid w:val="00E07E9E"/>
    <w:rsid w:val="00EB09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529"/>
  </w:style>
  <w:style w:type="paragraph" w:styleId="Ttulo1">
    <w:name w:val="heading 1"/>
    <w:basedOn w:val="Normal"/>
    <w:next w:val="Normal"/>
    <w:qFormat/>
    <w:rsid w:val="009D3529"/>
    <w:pPr>
      <w:keepNext/>
      <w:ind w:firstLine="3402"/>
      <w:jc w:val="both"/>
      <w:outlineLvl w:val="0"/>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9D3529"/>
    <w:pPr>
      <w:tabs>
        <w:tab w:val="center" w:pos="4320"/>
        <w:tab w:val="right" w:pos="8640"/>
      </w:tabs>
    </w:pPr>
  </w:style>
  <w:style w:type="paragraph" w:styleId="Rodap">
    <w:name w:val="footer"/>
    <w:basedOn w:val="Normal"/>
    <w:rsid w:val="009D3529"/>
    <w:pPr>
      <w:tabs>
        <w:tab w:val="center" w:pos="4320"/>
        <w:tab w:val="right" w:pos="8640"/>
      </w:tabs>
    </w:pPr>
  </w:style>
  <w:style w:type="paragraph" w:styleId="Recuodecorpodetexto">
    <w:name w:val="Body Text Indent"/>
    <w:basedOn w:val="Normal"/>
    <w:rsid w:val="009D3529"/>
    <w:pPr>
      <w:tabs>
        <w:tab w:val="left" w:pos="1134"/>
      </w:tabs>
      <w:ind w:firstLine="1134"/>
      <w:jc w:val="both"/>
    </w:pPr>
    <w:rPr>
      <w:rFonts w:ascii="Goudy Old Style ATT" w:hAnsi="Goudy Old Style ATT"/>
      <w:sz w:val="28"/>
    </w:rPr>
  </w:style>
  <w:style w:type="paragraph" w:styleId="Recuodecorpodetexto2">
    <w:name w:val="Body Text Indent 2"/>
    <w:basedOn w:val="Normal"/>
    <w:rsid w:val="009D3529"/>
    <w:pPr>
      <w:ind w:left="5529" w:hanging="1560"/>
      <w:jc w:val="both"/>
    </w:pPr>
    <w:rPr>
      <w:b/>
      <w:i/>
      <w:sz w:val="24"/>
    </w:rPr>
  </w:style>
  <w:style w:type="paragraph" w:styleId="Recuodecorpodetexto3">
    <w:name w:val="Body Text Indent 3"/>
    <w:basedOn w:val="Normal"/>
    <w:rsid w:val="009D3529"/>
    <w:pPr>
      <w:ind w:firstLine="1418"/>
      <w:jc w:val="both"/>
    </w:pPr>
    <w:rPr>
      <w:sz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1024</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Minéia Gund</cp:lastModifiedBy>
  <cp:revision>2</cp:revision>
  <cp:lastPrinted>2016-11-17T15:50:00Z</cp:lastPrinted>
  <dcterms:created xsi:type="dcterms:W3CDTF">2016-11-25T12:08:00Z</dcterms:created>
  <dcterms:modified xsi:type="dcterms:W3CDTF">2016-11-25T12:08:00Z</dcterms:modified>
</cp:coreProperties>
</file>