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5BC" w:rsidRPr="00D925BC" w:rsidRDefault="00D925BC" w:rsidP="00D925BC">
      <w:pPr>
        <w:pStyle w:val="Ttulo2"/>
        <w:ind w:left="567" w:firstLine="2268"/>
        <w:rPr>
          <w:rFonts w:ascii="Times New Roman" w:eastAsia="Arial Unicode MS" w:hAnsi="Times New Roman"/>
          <w:sz w:val="24"/>
          <w:szCs w:val="24"/>
        </w:rPr>
      </w:pPr>
      <w:r w:rsidRPr="00D925BC">
        <w:rPr>
          <w:rFonts w:ascii="Times New Roman" w:hAnsi="Times New Roman"/>
          <w:sz w:val="24"/>
          <w:szCs w:val="24"/>
        </w:rPr>
        <w:t>PORTARIA Nº 02</w:t>
      </w:r>
      <w:r>
        <w:rPr>
          <w:rFonts w:ascii="Times New Roman" w:hAnsi="Times New Roman"/>
          <w:sz w:val="24"/>
          <w:szCs w:val="24"/>
        </w:rPr>
        <w:t>3</w:t>
      </w:r>
      <w:r w:rsidRPr="00D925BC">
        <w:rPr>
          <w:rFonts w:ascii="Times New Roman" w:hAnsi="Times New Roman"/>
          <w:sz w:val="24"/>
          <w:szCs w:val="24"/>
        </w:rPr>
        <w:t>/201</w:t>
      </w:r>
      <w:r w:rsidR="00552832">
        <w:rPr>
          <w:rFonts w:ascii="Times New Roman" w:hAnsi="Times New Roman"/>
          <w:sz w:val="24"/>
          <w:szCs w:val="24"/>
        </w:rPr>
        <w:t>7</w:t>
      </w:r>
    </w:p>
    <w:p w:rsidR="00D925BC" w:rsidRPr="00D925BC" w:rsidRDefault="00D925BC" w:rsidP="00D925BC">
      <w:pPr>
        <w:jc w:val="center"/>
        <w:rPr>
          <w:b/>
          <w:bCs/>
          <w:sz w:val="24"/>
          <w:szCs w:val="24"/>
        </w:rPr>
      </w:pPr>
    </w:p>
    <w:p w:rsidR="00D925BC" w:rsidRPr="00D925BC" w:rsidRDefault="00D925BC" w:rsidP="00D925BC">
      <w:pPr>
        <w:pStyle w:val="Ttulo1"/>
        <w:ind w:left="2835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D925BC">
        <w:rPr>
          <w:rFonts w:ascii="Times New Roman" w:hAnsi="Times New Roman"/>
          <w:bCs/>
          <w:szCs w:val="24"/>
          <w:u w:val="none"/>
        </w:rPr>
        <w:t xml:space="preserve">DATA: </w:t>
      </w:r>
      <w:r>
        <w:rPr>
          <w:rFonts w:ascii="Times New Roman" w:hAnsi="Times New Roman"/>
          <w:bCs/>
          <w:szCs w:val="24"/>
          <w:u w:val="none"/>
        </w:rPr>
        <w:t>16 DE JANEIRO DE 2017</w:t>
      </w:r>
    </w:p>
    <w:p w:rsidR="00D925BC" w:rsidRPr="00D925BC" w:rsidRDefault="00D925BC" w:rsidP="00D925BC">
      <w:pPr>
        <w:ind w:left="2835"/>
        <w:jc w:val="both"/>
        <w:rPr>
          <w:b/>
          <w:bCs/>
          <w:sz w:val="24"/>
          <w:szCs w:val="24"/>
        </w:rPr>
      </w:pPr>
    </w:p>
    <w:p w:rsidR="00D925BC" w:rsidRPr="00D925BC" w:rsidRDefault="00D925BC" w:rsidP="00D925BC">
      <w:pPr>
        <w:pStyle w:val="Recuodecorpodetexto3"/>
        <w:rPr>
          <w:rFonts w:ascii="Times New Roman" w:hAnsi="Times New Roman"/>
          <w:sz w:val="24"/>
          <w:szCs w:val="24"/>
        </w:rPr>
      </w:pPr>
      <w:r w:rsidRPr="00D925BC">
        <w:rPr>
          <w:rFonts w:ascii="Times New Roman" w:hAnsi="Times New Roman"/>
          <w:bCs/>
          <w:sz w:val="24"/>
          <w:szCs w:val="24"/>
        </w:rPr>
        <w:t>CONVERTE EM PECÚNIA, LICENÇA PRÊMIO POR ASSIDUIDADE, AO SERVIDOR EFETIVO JOSE HILTON DE ALMEIDA JERONIMO</w:t>
      </w:r>
      <w:r w:rsidRPr="00D925BC">
        <w:rPr>
          <w:rFonts w:ascii="Times New Roman" w:hAnsi="Times New Roman"/>
          <w:sz w:val="24"/>
          <w:szCs w:val="24"/>
        </w:rPr>
        <w:t xml:space="preserve"> E DÁ OUTRAS PROVIDÊNCIAS.</w:t>
      </w:r>
    </w:p>
    <w:p w:rsidR="00D925BC" w:rsidRPr="00D925BC" w:rsidRDefault="00D925BC" w:rsidP="00D925BC">
      <w:pPr>
        <w:jc w:val="both"/>
        <w:rPr>
          <w:bCs/>
          <w:sz w:val="24"/>
          <w:szCs w:val="24"/>
        </w:rPr>
      </w:pPr>
    </w:p>
    <w:p w:rsidR="00D925BC" w:rsidRPr="00D925BC" w:rsidRDefault="00D925BC" w:rsidP="00D925BC">
      <w:pPr>
        <w:jc w:val="both"/>
        <w:rPr>
          <w:bCs/>
          <w:sz w:val="24"/>
          <w:szCs w:val="24"/>
        </w:rPr>
      </w:pPr>
    </w:p>
    <w:p w:rsidR="00D925BC" w:rsidRPr="00D925BC" w:rsidRDefault="00D925BC" w:rsidP="00D925BC">
      <w:pPr>
        <w:ind w:firstLine="2835"/>
        <w:jc w:val="both"/>
        <w:rPr>
          <w:sz w:val="24"/>
          <w:szCs w:val="24"/>
        </w:rPr>
      </w:pPr>
      <w:proofErr w:type="gramStart"/>
      <w:r w:rsidRPr="00D925BC">
        <w:rPr>
          <w:sz w:val="24"/>
          <w:szCs w:val="24"/>
        </w:rPr>
        <w:t>O Excelentíssimo</w:t>
      </w:r>
      <w:proofErr w:type="gramEnd"/>
      <w:r w:rsidRPr="00D925BC">
        <w:rPr>
          <w:sz w:val="24"/>
          <w:szCs w:val="24"/>
        </w:rPr>
        <w:t xml:space="preserve"> Senhor F</w:t>
      </w:r>
      <w:r w:rsidR="00552832">
        <w:rPr>
          <w:sz w:val="24"/>
          <w:szCs w:val="24"/>
        </w:rPr>
        <w:t>A</w:t>
      </w:r>
      <w:r w:rsidRPr="00D925BC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D925BC" w:rsidRPr="00D925BC" w:rsidRDefault="00D925BC" w:rsidP="00D925BC">
      <w:pPr>
        <w:jc w:val="both"/>
        <w:rPr>
          <w:sz w:val="24"/>
          <w:szCs w:val="24"/>
        </w:rPr>
      </w:pPr>
    </w:p>
    <w:p w:rsidR="00D925BC" w:rsidRPr="00D925BC" w:rsidRDefault="00D925BC" w:rsidP="00D925BC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D925BC">
        <w:rPr>
          <w:sz w:val="24"/>
          <w:szCs w:val="24"/>
        </w:rPr>
        <w:t>Considerando a solicitação do Servidor;</w:t>
      </w:r>
    </w:p>
    <w:p w:rsidR="00D925BC" w:rsidRPr="00D925BC" w:rsidRDefault="00D925BC" w:rsidP="00D925BC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D925BC">
        <w:rPr>
          <w:sz w:val="24"/>
          <w:szCs w:val="24"/>
        </w:rPr>
        <w:t xml:space="preserve">Considerando o disposto </w:t>
      </w:r>
      <w:r w:rsidRPr="00D925BC">
        <w:rPr>
          <w:bCs/>
          <w:sz w:val="24"/>
          <w:szCs w:val="24"/>
        </w:rPr>
        <w:t xml:space="preserve">no art. 125 </w:t>
      </w:r>
      <w:r w:rsidRPr="00D925BC">
        <w:rPr>
          <w:sz w:val="24"/>
          <w:szCs w:val="24"/>
        </w:rPr>
        <w:t>da Lei Complementar nº 140/2011,</w:t>
      </w:r>
    </w:p>
    <w:p w:rsidR="00D925BC" w:rsidRPr="00D925BC" w:rsidRDefault="00D925BC" w:rsidP="00D925BC">
      <w:pPr>
        <w:jc w:val="both"/>
        <w:rPr>
          <w:bCs/>
          <w:sz w:val="24"/>
          <w:szCs w:val="24"/>
        </w:rPr>
      </w:pPr>
    </w:p>
    <w:p w:rsidR="00D925BC" w:rsidRPr="00D925BC" w:rsidRDefault="00D925BC" w:rsidP="00D925BC">
      <w:pPr>
        <w:jc w:val="both"/>
        <w:rPr>
          <w:b/>
          <w:bCs/>
          <w:sz w:val="24"/>
          <w:szCs w:val="24"/>
        </w:rPr>
      </w:pPr>
      <w:r w:rsidRPr="00D925BC">
        <w:rPr>
          <w:sz w:val="24"/>
          <w:szCs w:val="24"/>
        </w:rPr>
        <w:tab/>
      </w:r>
      <w:r w:rsidRPr="00D925BC">
        <w:rPr>
          <w:sz w:val="24"/>
          <w:szCs w:val="24"/>
        </w:rPr>
        <w:tab/>
      </w:r>
      <w:r w:rsidRPr="00D925BC">
        <w:rPr>
          <w:b/>
          <w:bCs/>
          <w:sz w:val="24"/>
          <w:szCs w:val="24"/>
        </w:rPr>
        <w:t>RESOLVE:</w:t>
      </w:r>
    </w:p>
    <w:p w:rsidR="00D925BC" w:rsidRPr="00D925BC" w:rsidRDefault="00D925BC" w:rsidP="00D925BC">
      <w:pPr>
        <w:jc w:val="both"/>
        <w:rPr>
          <w:sz w:val="24"/>
          <w:szCs w:val="24"/>
        </w:rPr>
      </w:pPr>
    </w:p>
    <w:p w:rsidR="00D925BC" w:rsidRPr="00D925BC" w:rsidRDefault="00D925BC" w:rsidP="00D925BC">
      <w:pPr>
        <w:jc w:val="both"/>
        <w:rPr>
          <w:sz w:val="24"/>
          <w:szCs w:val="24"/>
        </w:rPr>
      </w:pPr>
      <w:r w:rsidRPr="00D925BC">
        <w:rPr>
          <w:sz w:val="24"/>
          <w:szCs w:val="24"/>
        </w:rPr>
        <w:tab/>
      </w:r>
      <w:r w:rsidRPr="00D925BC">
        <w:rPr>
          <w:sz w:val="24"/>
          <w:szCs w:val="24"/>
        </w:rPr>
        <w:tab/>
      </w:r>
      <w:r w:rsidRPr="00D925BC">
        <w:rPr>
          <w:b/>
          <w:bCs/>
          <w:sz w:val="24"/>
          <w:szCs w:val="24"/>
        </w:rPr>
        <w:t>Art. 1º</w:t>
      </w:r>
      <w:r w:rsidRPr="00D925BC">
        <w:rPr>
          <w:sz w:val="24"/>
          <w:szCs w:val="24"/>
        </w:rPr>
        <w:t xml:space="preserve"> - Converter em pecúnia, ao servidor efetivo </w:t>
      </w:r>
      <w:r w:rsidRPr="00D925BC">
        <w:rPr>
          <w:b/>
          <w:sz w:val="24"/>
          <w:szCs w:val="24"/>
        </w:rPr>
        <w:t>JOSE HILTON DE ALMEIDA JERONIMO</w:t>
      </w:r>
      <w:r w:rsidRPr="00D925BC">
        <w:rPr>
          <w:sz w:val="24"/>
          <w:szCs w:val="24"/>
        </w:rPr>
        <w:t xml:space="preserve">, lotado no cargo de Assistente Administrativo desta Casa de Leis, 30 (trinta) dias da Licença Prêmio por Assiduidade, referente ao período aquisitivo de 17/08/2010 a 16/08/2015, correspondente a </w:t>
      </w:r>
      <w:r w:rsidR="008E3591">
        <w:rPr>
          <w:sz w:val="24"/>
          <w:szCs w:val="24"/>
        </w:rPr>
        <w:t>3</w:t>
      </w:r>
      <w:r w:rsidRPr="00D925BC">
        <w:rPr>
          <w:sz w:val="24"/>
          <w:szCs w:val="24"/>
        </w:rPr>
        <w:t>ª parcela.</w:t>
      </w:r>
    </w:p>
    <w:p w:rsidR="00D925BC" w:rsidRPr="00D925BC" w:rsidRDefault="00D925BC" w:rsidP="00D925BC">
      <w:pPr>
        <w:jc w:val="both"/>
        <w:rPr>
          <w:sz w:val="24"/>
          <w:szCs w:val="24"/>
        </w:rPr>
      </w:pPr>
      <w:r w:rsidRPr="00D925BC">
        <w:rPr>
          <w:sz w:val="24"/>
          <w:szCs w:val="24"/>
        </w:rPr>
        <w:t xml:space="preserve"> </w:t>
      </w:r>
      <w:bookmarkStart w:id="0" w:name="_GoBack"/>
      <w:bookmarkEnd w:id="0"/>
    </w:p>
    <w:p w:rsidR="00D925BC" w:rsidRPr="00D925BC" w:rsidRDefault="00D925BC" w:rsidP="00D925BC">
      <w:pPr>
        <w:jc w:val="both"/>
        <w:rPr>
          <w:sz w:val="24"/>
          <w:szCs w:val="24"/>
        </w:rPr>
      </w:pPr>
      <w:r w:rsidRPr="00D925BC">
        <w:rPr>
          <w:sz w:val="24"/>
          <w:szCs w:val="24"/>
        </w:rPr>
        <w:tab/>
      </w:r>
      <w:r w:rsidRPr="00D925BC">
        <w:rPr>
          <w:sz w:val="24"/>
          <w:szCs w:val="24"/>
        </w:rPr>
        <w:tab/>
      </w:r>
      <w:r w:rsidRPr="00D925BC">
        <w:rPr>
          <w:b/>
          <w:bCs/>
          <w:sz w:val="24"/>
          <w:szCs w:val="24"/>
        </w:rPr>
        <w:t>Art. 2º</w:t>
      </w:r>
      <w:r w:rsidRPr="00D925BC">
        <w:rPr>
          <w:sz w:val="24"/>
          <w:szCs w:val="24"/>
        </w:rPr>
        <w:t xml:space="preserve"> - O pagamento do valor convertido será efetuado na folha de pagamento do mês de </w:t>
      </w:r>
      <w:r>
        <w:rPr>
          <w:sz w:val="24"/>
          <w:szCs w:val="24"/>
        </w:rPr>
        <w:t>janeiro de 2017</w:t>
      </w:r>
      <w:r w:rsidRPr="00D925BC">
        <w:rPr>
          <w:sz w:val="24"/>
          <w:szCs w:val="24"/>
        </w:rPr>
        <w:t>.</w:t>
      </w:r>
    </w:p>
    <w:p w:rsidR="00D925BC" w:rsidRPr="00D925BC" w:rsidRDefault="00D925BC" w:rsidP="00D925BC">
      <w:pPr>
        <w:jc w:val="both"/>
        <w:rPr>
          <w:sz w:val="24"/>
          <w:szCs w:val="24"/>
        </w:rPr>
      </w:pPr>
    </w:p>
    <w:p w:rsidR="00D925BC" w:rsidRPr="00D925BC" w:rsidRDefault="00D925BC" w:rsidP="00D925BC">
      <w:pPr>
        <w:jc w:val="both"/>
        <w:rPr>
          <w:sz w:val="24"/>
          <w:szCs w:val="24"/>
        </w:rPr>
      </w:pPr>
      <w:r w:rsidRPr="00D925BC">
        <w:rPr>
          <w:sz w:val="24"/>
          <w:szCs w:val="24"/>
        </w:rPr>
        <w:tab/>
      </w:r>
      <w:r w:rsidRPr="00D925BC">
        <w:rPr>
          <w:sz w:val="24"/>
          <w:szCs w:val="24"/>
        </w:rPr>
        <w:tab/>
      </w:r>
      <w:r w:rsidRPr="00D925BC">
        <w:rPr>
          <w:b/>
          <w:bCs/>
          <w:sz w:val="24"/>
          <w:szCs w:val="24"/>
        </w:rPr>
        <w:t>Art. 3º</w:t>
      </w:r>
      <w:r w:rsidRPr="00D925BC">
        <w:rPr>
          <w:sz w:val="24"/>
          <w:szCs w:val="24"/>
        </w:rPr>
        <w:t xml:space="preserve"> - Esta Portaria entra em vigor na data da sua publicação.</w:t>
      </w:r>
    </w:p>
    <w:p w:rsidR="00D925BC" w:rsidRPr="00D925BC" w:rsidRDefault="00D925BC" w:rsidP="00D925BC">
      <w:pPr>
        <w:jc w:val="both"/>
        <w:rPr>
          <w:sz w:val="24"/>
          <w:szCs w:val="24"/>
        </w:rPr>
      </w:pPr>
    </w:p>
    <w:p w:rsidR="00D925BC" w:rsidRPr="00D925BC" w:rsidRDefault="00D925BC" w:rsidP="00D925BC">
      <w:pPr>
        <w:jc w:val="both"/>
        <w:rPr>
          <w:sz w:val="24"/>
          <w:szCs w:val="24"/>
        </w:rPr>
      </w:pPr>
    </w:p>
    <w:p w:rsidR="00D925BC" w:rsidRPr="00D925BC" w:rsidRDefault="00D925BC" w:rsidP="00D925BC">
      <w:pPr>
        <w:ind w:firstLine="1418"/>
        <w:jc w:val="both"/>
        <w:rPr>
          <w:sz w:val="24"/>
          <w:szCs w:val="24"/>
        </w:rPr>
      </w:pPr>
      <w:r w:rsidRPr="00D925BC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16 de janeiro de 2017</w:t>
      </w:r>
      <w:r w:rsidRPr="00D925BC">
        <w:rPr>
          <w:sz w:val="24"/>
          <w:szCs w:val="24"/>
        </w:rPr>
        <w:t>.</w:t>
      </w:r>
    </w:p>
    <w:p w:rsidR="00D925BC" w:rsidRPr="00D925BC" w:rsidRDefault="00D925BC" w:rsidP="00D925BC">
      <w:pPr>
        <w:jc w:val="both"/>
        <w:rPr>
          <w:sz w:val="24"/>
          <w:szCs w:val="24"/>
        </w:rPr>
      </w:pPr>
    </w:p>
    <w:p w:rsidR="00D925BC" w:rsidRPr="00D925BC" w:rsidRDefault="00D925BC" w:rsidP="00D925BC">
      <w:pPr>
        <w:jc w:val="both"/>
        <w:rPr>
          <w:sz w:val="24"/>
          <w:szCs w:val="24"/>
        </w:rPr>
      </w:pPr>
    </w:p>
    <w:p w:rsidR="00D925BC" w:rsidRPr="00D925BC" w:rsidRDefault="00D925BC" w:rsidP="00D925BC">
      <w:pPr>
        <w:jc w:val="both"/>
        <w:rPr>
          <w:sz w:val="24"/>
          <w:szCs w:val="24"/>
        </w:rPr>
      </w:pPr>
    </w:p>
    <w:p w:rsidR="00D925BC" w:rsidRDefault="00D925BC" w:rsidP="00D925BC">
      <w:pPr>
        <w:jc w:val="both"/>
        <w:rPr>
          <w:sz w:val="24"/>
          <w:szCs w:val="24"/>
        </w:rPr>
      </w:pPr>
    </w:p>
    <w:p w:rsidR="00D925BC" w:rsidRPr="00D925BC" w:rsidRDefault="00D925BC" w:rsidP="00D925BC">
      <w:pPr>
        <w:jc w:val="both"/>
        <w:rPr>
          <w:sz w:val="24"/>
          <w:szCs w:val="24"/>
        </w:rPr>
      </w:pPr>
    </w:p>
    <w:p w:rsidR="00D925BC" w:rsidRPr="00D925BC" w:rsidRDefault="00D925BC" w:rsidP="00D925BC">
      <w:pPr>
        <w:jc w:val="center"/>
        <w:rPr>
          <w:b/>
          <w:bCs/>
          <w:sz w:val="24"/>
          <w:szCs w:val="24"/>
        </w:rPr>
      </w:pPr>
      <w:r w:rsidRPr="00D925BC">
        <w:rPr>
          <w:b/>
          <w:bCs/>
          <w:sz w:val="24"/>
          <w:szCs w:val="24"/>
        </w:rPr>
        <w:t>F</w:t>
      </w:r>
      <w:r w:rsidR="00552832">
        <w:rPr>
          <w:b/>
          <w:bCs/>
          <w:sz w:val="24"/>
          <w:szCs w:val="24"/>
        </w:rPr>
        <w:t>A</w:t>
      </w:r>
      <w:r w:rsidRPr="00D925BC">
        <w:rPr>
          <w:b/>
          <w:bCs/>
          <w:sz w:val="24"/>
          <w:szCs w:val="24"/>
        </w:rPr>
        <w:t>BIO GAVASSO</w:t>
      </w:r>
    </w:p>
    <w:p w:rsidR="00D925BC" w:rsidRPr="00D925BC" w:rsidRDefault="00D925BC" w:rsidP="00D925BC">
      <w:pPr>
        <w:jc w:val="center"/>
        <w:rPr>
          <w:b/>
          <w:bCs/>
          <w:sz w:val="24"/>
          <w:szCs w:val="24"/>
        </w:rPr>
      </w:pPr>
      <w:r w:rsidRPr="00D925BC">
        <w:rPr>
          <w:b/>
          <w:bCs/>
          <w:sz w:val="24"/>
          <w:szCs w:val="24"/>
        </w:rPr>
        <w:t>Presidente</w:t>
      </w:r>
    </w:p>
    <w:p w:rsidR="00D925BC" w:rsidRPr="00D925BC" w:rsidRDefault="00D925BC" w:rsidP="00D925BC">
      <w:pPr>
        <w:jc w:val="center"/>
        <w:rPr>
          <w:b/>
          <w:bCs/>
          <w:sz w:val="24"/>
          <w:szCs w:val="24"/>
        </w:rPr>
      </w:pPr>
    </w:p>
    <w:p w:rsidR="00D925BC" w:rsidRDefault="00D925BC" w:rsidP="00D925BC">
      <w:pPr>
        <w:jc w:val="center"/>
        <w:rPr>
          <w:b/>
          <w:bCs/>
          <w:sz w:val="24"/>
          <w:szCs w:val="24"/>
        </w:rPr>
      </w:pPr>
    </w:p>
    <w:p w:rsidR="00D925BC" w:rsidRPr="00D925BC" w:rsidRDefault="00D925BC" w:rsidP="00D925BC">
      <w:pPr>
        <w:jc w:val="center"/>
        <w:rPr>
          <w:b/>
          <w:bCs/>
          <w:sz w:val="24"/>
          <w:szCs w:val="24"/>
        </w:rPr>
      </w:pPr>
    </w:p>
    <w:p w:rsidR="00D925BC" w:rsidRPr="00D925BC" w:rsidRDefault="00D925BC" w:rsidP="00D925BC">
      <w:pPr>
        <w:jc w:val="center"/>
        <w:rPr>
          <w:b/>
          <w:bCs/>
          <w:sz w:val="24"/>
          <w:szCs w:val="24"/>
        </w:rPr>
      </w:pPr>
    </w:p>
    <w:p w:rsidR="00D925BC" w:rsidRPr="00D925BC" w:rsidRDefault="00D925BC" w:rsidP="00D925BC">
      <w:pPr>
        <w:rPr>
          <w:sz w:val="24"/>
          <w:szCs w:val="24"/>
        </w:rPr>
      </w:pPr>
      <w:r w:rsidRPr="00D925BC">
        <w:rPr>
          <w:b/>
          <w:iCs/>
          <w:sz w:val="24"/>
          <w:szCs w:val="24"/>
        </w:rPr>
        <w:t>REGISTRE-SE, PUBLIQUE-SE, CUMPRA-SE.</w:t>
      </w:r>
    </w:p>
    <w:p w:rsidR="00D925BC" w:rsidRPr="00D925BC" w:rsidRDefault="00D925BC" w:rsidP="00D925BC">
      <w:pPr>
        <w:rPr>
          <w:sz w:val="24"/>
          <w:szCs w:val="24"/>
        </w:rPr>
      </w:pPr>
    </w:p>
    <w:p w:rsidR="009C61E1" w:rsidRPr="00D925BC" w:rsidRDefault="004F784A">
      <w:pPr>
        <w:rPr>
          <w:sz w:val="24"/>
          <w:szCs w:val="24"/>
        </w:rPr>
      </w:pPr>
    </w:p>
    <w:sectPr w:rsidR="009C61E1" w:rsidRPr="00D925BC" w:rsidSect="00D925BC">
      <w:headerReference w:type="default" r:id="rId8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84A" w:rsidRDefault="004F784A">
      <w:r>
        <w:separator/>
      </w:r>
    </w:p>
  </w:endnote>
  <w:endnote w:type="continuationSeparator" w:id="0">
    <w:p w:rsidR="004F784A" w:rsidRDefault="004F7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84A" w:rsidRDefault="004F784A">
      <w:r>
        <w:separator/>
      </w:r>
    </w:p>
  </w:footnote>
  <w:footnote w:type="continuationSeparator" w:id="0">
    <w:p w:rsidR="004F784A" w:rsidRDefault="004F7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A75" w:rsidRDefault="004F784A">
    <w:pPr>
      <w:jc w:val="center"/>
      <w:rPr>
        <w:b/>
        <w:sz w:val="28"/>
      </w:rPr>
    </w:pPr>
  </w:p>
  <w:p w:rsidR="00FE1A75" w:rsidRDefault="004F784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5BC"/>
    <w:rsid w:val="001249FA"/>
    <w:rsid w:val="004F784A"/>
    <w:rsid w:val="00552832"/>
    <w:rsid w:val="008E3591"/>
    <w:rsid w:val="00AF627D"/>
    <w:rsid w:val="00D9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925BC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925B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925BC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D925B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D925B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D925B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25BC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25BC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925BC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925B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925BC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D925B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D925B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D925B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25BC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25BC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3</cp:revision>
  <dcterms:created xsi:type="dcterms:W3CDTF">2017-01-16T12:29:00Z</dcterms:created>
  <dcterms:modified xsi:type="dcterms:W3CDTF">2017-01-16T12:35:00Z</dcterms:modified>
</cp:coreProperties>
</file>