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8079FE">
        <w:rPr>
          <w:rFonts w:ascii="Times New Roman" w:hAnsi="Times New Roman"/>
          <w:b/>
          <w:bCs/>
          <w:sz w:val="24"/>
          <w:szCs w:val="24"/>
        </w:rPr>
        <w:t>07/2017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06/02/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RESOLUÇÃO N° 001/2017.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8079FE" w:rsidRDefault="007B7945" w:rsidP="007B7945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8079FE">
        <w:rPr>
          <w:rFonts w:ascii="Times New Roman" w:hAnsi="Times New Roman"/>
          <w:bCs/>
          <w:sz w:val="24"/>
          <w:szCs w:val="24"/>
        </w:rPr>
        <w:t>Determina o calendário das Sessões Ordinárias para o Período Legislativo de 2017 e dá outras providências</w:t>
      </w:r>
      <w:r w:rsidR="00C35BB9" w:rsidRPr="008079FE">
        <w:rPr>
          <w:rFonts w:ascii="Times New Roman" w:hAnsi="Times New Roman"/>
          <w:bCs/>
          <w:sz w:val="24"/>
          <w:szCs w:val="24"/>
        </w:rPr>
        <w:t>.</w:t>
      </w:r>
    </w:p>
    <w:p w:rsidR="007B7945" w:rsidRPr="008079FE" w:rsidRDefault="007B7945" w:rsidP="007B794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35BB9" w:rsidRDefault="00C35BB9" w:rsidP="007B794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sexto dia do mês de janeiro do ano de dois mil e dezessete,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>Projeto de Resolução n° 001/2017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Pr="007B7945">
        <w:rPr>
          <w:rFonts w:ascii="Times New Roman" w:hAnsi="Times New Roman"/>
          <w:b/>
          <w:bCs/>
          <w:sz w:val="24"/>
          <w:szCs w:val="24"/>
        </w:rPr>
        <w:t>Determina o calendário das Sessões Ordinárias para o Período Legislativo de 2017 e dá outras providências</w:t>
      </w:r>
      <w:r>
        <w:rPr>
          <w:bCs/>
          <w:sz w:val="24"/>
          <w:szCs w:val="24"/>
        </w:rPr>
        <w:t xml:space="preserve">.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Resolução em questão, verificamos que o mesmo atende os requisitos de Constitucionalidade, Legalidade,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bCs/>
          <w:sz w:val="24"/>
          <w:szCs w:val="24"/>
        </w:rPr>
      </w:pP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8079FE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7B7945"/>
    <w:rsid w:val="008079FE"/>
    <w:rsid w:val="008A32F0"/>
    <w:rsid w:val="00C3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2</cp:revision>
  <dcterms:created xsi:type="dcterms:W3CDTF">2017-02-06T13:14:00Z</dcterms:created>
  <dcterms:modified xsi:type="dcterms:W3CDTF">2017-02-06T19:26:00Z</dcterms:modified>
</cp:coreProperties>
</file>