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4C2" w:rsidRPr="00B75F0E" w:rsidRDefault="001C6DFF" w:rsidP="001A64C2">
      <w:pPr>
        <w:pStyle w:val="Ttulo1"/>
        <w:rPr>
          <w:rFonts w:ascii="Times New Roman" w:hAnsi="Times New Roman" w:cs="Times New Roman"/>
          <w:sz w:val="24"/>
          <w:szCs w:val="24"/>
        </w:rPr>
      </w:pPr>
      <w:r>
        <w:rPr>
          <w:rFonts w:ascii="Times New Roman" w:hAnsi="Times New Roman" w:cs="Times New Roman"/>
          <w:sz w:val="24"/>
          <w:szCs w:val="24"/>
        </w:rPr>
        <w:t xml:space="preserve">INDICAÇÃO Nº </w:t>
      </w:r>
      <w:r w:rsidR="00F41296">
        <w:rPr>
          <w:rFonts w:ascii="Times New Roman" w:hAnsi="Times New Roman" w:cs="Times New Roman"/>
          <w:sz w:val="24"/>
          <w:szCs w:val="24"/>
        </w:rPr>
        <w:t>46</w:t>
      </w:r>
      <w:r>
        <w:rPr>
          <w:rFonts w:ascii="Times New Roman" w:hAnsi="Times New Roman" w:cs="Times New Roman"/>
          <w:sz w:val="24"/>
          <w:szCs w:val="24"/>
        </w:rPr>
        <w:t>/2017</w:t>
      </w:r>
    </w:p>
    <w:p w:rsidR="001A64C2" w:rsidRPr="00B75F0E" w:rsidRDefault="001A64C2" w:rsidP="001A64C2">
      <w:pPr>
        <w:pStyle w:val="Recuodecorpodetexto"/>
        <w:ind w:left="3402" w:firstLine="0"/>
        <w:rPr>
          <w:szCs w:val="24"/>
        </w:rPr>
      </w:pPr>
    </w:p>
    <w:p w:rsidR="001A64C2" w:rsidRPr="00B75F0E" w:rsidRDefault="001A64C2" w:rsidP="001A64C2">
      <w:pPr>
        <w:pStyle w:val="Recuodecorpodetexto"/>
        <w:ind w:left="3402" w:firstLine="0"/>
        <w:rPr>
          <w:szCs w:val="24"/>
        </w:rPr>
      </w:pPr>
    </w:p>
    <w:p w:rsidR="001A64C2" w:rsidRPr="001D7D4E" w:rsidRDefault="001D7D4E" w:rsidP="00227907">
      <w:pPr>
        <w:pStyle w:val="Recuodecorpodetexto"/>
        <w:ind w:left="3420" w:firstLine="0"/>
        <w:rPr>
          <w:szCs w:val="24"/>
        </w:rPr>
      </w:pPr>
      <w:r w:rsidRPr="001D7D4E">
        <w:rPr>
          <w:szCs w:val="24"/>
        </w:rPr>
        <w:t xml:space="preserve">INDICAMOS A </w:t>
      </w:r>
      <w:r w:rsidR="004063E4">
        <w:rPr>
          <w:szCs w:val="24"/>
        </w:rPr>
        <w:t>FIXAÇÃO DE PLA</w:t>
      </w:r>
      <w:r w:rsidR="00641450">
        <w:rPr>
          <w:szCs w:val="24"/>
        </w:rPr>
        <w:t>CAS NAS SALAS DE AULA DA REDE MUNICIPAL DE ENSINO COM O NÚMERO DE TELEFONE DO DISQUE DIREITOS HUMANOS</w:t>
      </w:r>
      <w:r w:rsidR="004063E4">
        <w:rPr>
          <w:szCs w:val="24"/>
        </w:rPr>
        <w:t xml:space="preserve"> -</w:t>
      </w:r>
      <w:r w:rsidR="00641450">
        <w:rPr>
          <w:szCs w:val="24"/>
        </w:rPr>
        <w:t xml:space="preserve"> O DISQUE 100 E SUA FUNCIONALIDADE</w:t>
      </w:r>
      <w:r w:rsidR="004063E4">
        <w:rPr>
          <w:szCs w:val="24"/>
        </w:rPr>
        <w:t>.</w:t>
      </w:r>
    </w:p>
    <w:p w:rsidR="001A64C2" w:rsidRPr="00B75F0E" w:rsidRDefault="001A64C2" w:rsidP="001A64C2">
      <w:pPr>
        <w:pStyle w:val="Recuodecorpodetexto"/>
        <w:ind w:left="3402" w:firstLine="1418"/>
        <w:rPr>
          <w:szCs w:val="24"/>
        </w:rPr>
      </w:pPr>
    </w:p>
    <w:p w:rsidR="001A64C2" w:rsidRPr="00B75F0E" w:rsidRDefault="001A64C2" w:rsidP="001A64C2">
      <w:pPr>
        <w:pStyle w:val="Recuodecorpodetexto"/>
        <w:ind w:left="3402" w:firstLine="1418"/>
        <w:rPr>
          <w:bCs/>
          <w:szCs w:val="24"/>
        </w:rPr>
      </w:pPr>
    </w:p>
    <w:p w:rsidR="001D7D4E" w:rsidRPr="001D7D4E" w:rsidRDefault="001A64C2" w:rsidP="001D7D4E">
      <w:pPr>
        <w:ind w:firstLine="3420"/>
        <w:jc w:val="both"/>
        <w:rPr>
          <w:rFonts w:eastAsiaTheme="minorHAnsi"/>
          <w:b/>
          <w:sz w:val="24"/>
          <w:szCs w:val="24"/>
          <w:lang w:eastAsia="en-US"/>
        </w:rPr>
      </w:pPr>
      <w:r w:rsidRPr="00B75F0E">
        <w:rPr>
          <w:b/>
          <w:sz w:val="24"/>
          <w:szCs w:val="24"/>
        </w:rPr>
        <w:t xml:space="preserve">DIRCEU ZANATTA – </w:t>
      </w:r>
      <w:r w:rsidR="00F41296" w:rsidRPr="00B75F0E">
        <w:rPr>
          <w:b/>
          <w:sz w:val="24"/>
          <w:szCs w:val="24"/>
        </w:rPr>
        <w:t>PMDB,</w:t>
      </w:r>
      <w:r w:rsidR="00691F1B">
        <w:rPr>
          <w:b/>
          <w:sz w:val="24"/>
          <w:szCs w:val="24"/>
        </w:rPr>
        <w:t xml:space="preserve"> </w:t>
      </w:r>
      <w:r w:rsidRPr="00B75F0E">
        <w:rPr>
          <w:sz w:val="24"/>
          <w:szCs w:val="24"/>
        </w:rPr>
        <w:t>com assento nesta Casa, de conformidade com o Artigo 115 do Regimento Interno</w:t>
      </w:r>
      <w:r w:rsidRPr="00B75F0E">
        <w:rPr>
          <w:b/>
          <w:sz w:val="24"/>
          <w:szCs w:val="24"/>
        </w:rPr>
        <w:t xml:space="preserve">, </w:t>
      </w:r>
      <w:r w:rsidRPr="00B75F0E">
        <w:rPr>
          <w:sz w:val="24"/>
          <w:szCs w:val="24"/>
        </w:rPr>
        <w:t xml:space="preserve">requer à Mesa que este Expediente seja enviado </w:t>
      </w:r>
      <w:bookmarkStart w:id="0" w:name="_GoBack"/>
      <w:r w:rsidRPr="00B75F0E">
        <w:rPr>
          <w:sz w:val="24"/>
          <w:szCs w:val="24"/>
        </w:rPr>
        <w:t xml:space="preserve">ao Exmo. Senhor </w:t>
      </w:r>
      <w:r w:rsidR="00641450">
        <w:rPr>
          <w:sz w:val="24"/>
          <w:szCs w:val="24"/>
        </w:rPr>
        <w:t xml:space="preserve">Ari </w:t>
      </w:r>
      <w:proofErr w:type="spellStart"/>
      <w:r w:rsidR="00641450">
        <w:rPr>
          <w:sz w:val="24"/>
          <w:szCs w:val="24"/>
        </w:rPr>
        <w:t>Lafin</w:t>
      </w:r>
      <w:proofErr w:type="spellEnd"/>
      <w:r w:rsidRPr="00B75F0E">
        <w:rPr>
          <w:sz w:val="24"/>
          <w:szCs w:val="24"/>
        </w:rPr>
        <w:t>, Prefeito Municipal e a</w:t>
      </w:r>
      <w:r>
        <w:rPr>
          <w:sz w:val="24"/>
          <w:szCs w:val="24"/>
        </w:rPr>
        <w:t xml:space="preserve"> </w:t>
      </w:r>
      <w:r w:rsidR="00FE262A" w:rsidRPr="00B75F0E">
        <w:rPr>
          <w:sz w:val="24"/>
          <w:szCs w:val="24"/>
        </w:rPr>
        <w:t>Senhor</w:t>
      </w:r>
      <w:r w:rsidR="00FE262A">
        <w:rPr>
          <w:sz w:val="24"/>
          <w:szCs w:val="24"/>
        </w:rPr>
        <w:t>a,</w:t>
      </w:r>
      <w:r w:rsidR="004063E4">
        <w:rPr>
          <w:sz w:val="24"/>
          <w:szCs w:val="24"/>
        </w:rPr>
        <w:t xml:space="preserve"> </w:t>
      </w:r>
      <w:r w:rsidR="00641450">
        <w:rPr>
          <w:sz w:val="24"/>
          <w:szCs w:val="24"/>
        </w:rPr>
        <w:t xml:space="preserve">Lúcia </w:t>
      </w:r>
      <w:proofErr w:type="spellStart"/>
      <w:r w:rsidR="00641450">
        <w:rPr>
          <w:sz w:val="24"/>
          <w:szCs w:val="24"/>
        </w:rPr>
        <w:t>Korbes</w:t>
      </w:r>
      <w:proofErr w:type="spellEnd"/>
      <w:r w:rsidR="00641450">
        <w:rPr>
          <w:sz w:val="24"/>
          <w:szCs w:val="24"/>
        </w:rPr>
        <w:t xml:space="preserve"> </w:t>
      </w:r>
      <w:proofErr w:type="spellStart"/>
      <w:r w:rsidR="00641450">
        <w:rPr>
          <w:sz w:val="24"/>
          <w:szCs w:val="24"/>
        </w:rPr>
        <w:t>Drechsler</w:t>
      </w:r>
      <w:proofErr w:type="spellEnd"/>
      <w:r w:rsidR="00FE262A">
        <w:rPr>
          <w:sz w:val="24"/>
          <w:szCs w:val="24"/>
        </w:rPr>
        <w:t>,</w:t>
      </w:r>
      <w:r w:rsidR="00FE262A" w:rsidRPr="00B75F0E">
        <w:rPr>
          <w:sz w:val="24"/>
          <w:szCs w:val="24"/>
        </w:rPr>
        <w:t xml:space="preserve"> </w:t>
      </w:r>
      <w:r w:rsidR="004063E4">
        <w:rPr>
          <w:sz w:val="24"/>
          <w:szCs w:val="24"/>
        </w:rPr>
        <w:t>S</w:t>
      </w:r>
      <w:r w:rsidR="00227907">
        <w:rPr>
          <w:sz w:val="24"/>
          <w:szCs w:val="24"/>
        </w:rPr>
        <w:t xml:space="preserve">ecretária Municipal de Educação e Cultura, </w:t>
      </w:r>
      <w:r w:rsidRPr="001D7D4E">
        <w:rPr>
          <w:b/>
          <w:sz w:val="24"/>
          <w:szCs w:val="24"/>
        </w:rPr>
        <w:t xml:space="preserve">versando sobre a </w:t>
      </w:r>
      <w:r w:rsidR="00FE262A" w:rsidRPr="001D7D4E">
        <w:rPr>
          <w:b/>
          <w:sz w:val="24"/>
          <w:szCs w:val="24"/>
        </w:rPr>
        <w:t xml:space="preserve">necessidade </w:t>
      </w:r>
      <w:r w:rsidR="00641450">
        <w:rPr>
          <w:b/>
          <w:sz w:val="24"/>
          <w:szCs w:val="24"/>
        </w:rPr>
        <w:t xml:space="preserve">ser afixado placas com o número </w:t>
      </w:r>
      <w:r w:rsidR="004063E4">
        <w:rPr>
          <w:b/>
          <w:sz w:val="24"/>
          <w:szCs w:val="24"/>
        </w:rPr>
        <w:t xml:space="preserve">do </w:t>
      </w:r>
      <w:r w:rsidR="00641450">
        <w:rPr>
          <w:b/>
          <w:sz w:val="24"/>
          <w:szCs w:val="24"/>
        </w:rPr>
        <w:t>disque 100(DISQUE DIREITOS HUMANOS)</w:t>
      </w:r>
      <w:r w:rsidR="00AB639F">
        <w:rPr>
          <w:b/>
          <w:sz w:val="24"/>
          <w:szCs w:val="24"/>
        </w:rPr>
        <w:t xml:space="preserve"> em todas as salas de aulas da rede Municipal de Ensino do m</w:t>
      </w:r>
      <w:r w:rsidR="001D7D4E">
        <w:rPr>
          <w:rFonts w:eastAsiaTheme="minorHAnsi"/>
          <w:b/>
          <w:sz w:val="24"/>
          <w:szCs w:val="24"/>
          <w:lang w:eastAsia="en-US"/>
        </w:rPr>
        <w:t>unicípio de Sorriso.</w:t>
      </w:r>
    </w:p>
    <w:bookmarkEnd w:id="0"/>
    <w:p w:rsidR="001D7D4E" w:rsidRDefault="001D7D4E" w:rsidP="001D7D4E">
      <w:pPr>
        <w:ind w:firstLine="3420"/>
        <w:jc w:val="both"/>
        <w:rPr>
          <w:rFonts w:ascii="Calibri" w:eastAsiaTheme="minorHAnsi" w:hAnsi="Calibri" w:cs="Calibri"/>
          <w:sz w:val="22"/>
          <w:szCs w:val="22"/>
          <w:lang w:eastAsia="en-US"/>
        </w:rPr>
      </w:pPr>
    </w:p>
    <w:p w:rsidR="001D7D4E" w:rsidRDefault="001D7D4E" w:rsidP="001D7D4E">
      <w:pPr>
        <w:ind w:firstLine="3420"/>
        <w:jc w:val="both"/>
        <w:rPr>
          <w:rFonts w:ascii="Calibri" w:eastAsiaTheme="minorHAnsi" w:hAnsi="Calibri" w:cs="Calibri"/>
          <w:sz w:val="22"/>
          <w:szCs w:val="22"/>
          <w:lang w:eastAsia="en-US"/>
        </w:rPr>
      </w:pPr>
    </w:p>
    <w:p w:rsidR="001A64C2" w:rsidRPr="00B75F0E" w:rsidRDefault="00457B21" w:rsidP="001D7D4E">
      <w:pPr>
        <w:ind w:firstLine="3420"/>
        <w:jc w:val="both"/>
        <w:rPr>
          <w:b/>
          <w:sz w:val="24"/>
          <w:szCs w:val="24"/>
        </w:rPr>
      </w:pPr>
      <w:r>
        <w:rPr>
          <w:b/>
          <w:sz w:val="24"/>
          <w:szCs w:val="24"/>
        </w:rPr>
        <w:t>JUSTIFICATIV</w:t>
      </w:r>
      <w:r w:rsidR="001A64C2" w:rsidRPr="00B75F0E">
        <w:rPr>
          <w:b/>
          <w:sz w:val="24"/>
          <w:szCs w:val="24"/>
        </w:rPr>
        <w:t xml:space="preserve">A </w:t>
      </w:r>
    </w:p>
    <w:p w:rsidR="001A64C2" w:rsidRPr="00B75F0E" w:rsidRDefault="001A64C2" w:rsidP="001A64C2">
      <w:pPr>
        <w:pStyle w:val="NCNormalCentralizado"/>
        <w:ind w:firstLine="1418"/>
        <w:rPr>
          <w:b/>
          <w:color w:val="auto"/>
          <w:sz w:val="24"/>
          <w:szCs w:val="24"/>
        </w:rPr>
      </w:pPr>
    </w:p>
    <w:p w:rsidR="001A64C2" w:rsidRPr="00B75F0E" w:rsidRDefault="001A64C2" w:rsidP="001A64C2">
      <w:pPr>
        <w:pStyle w:val="NCNormalCentralizado"/>
        <w:ind w:firstLine="1418"/>
        <w:jc w:val="both"/>
        <w:rPr>
          <w:color w:val="auto"/>
          <w:sz w:val="24"/>
          <w:szCs w:val="24"/>
        </w:rPr>
      </w:pPr>
    </w:p>
    <w:p w:rsidR="001A64C2" w:rsidRDefault="001A64C2" w:rsidP="001A64C2">
      <w:pPr>
        <w:pStyle w:val="NCNormalCentralizado"/>
        <w:ind w:firstLine="1701"/>
        <w:jc w:val="both"/>
        <w:rPr>
          <w:sz w:val="24"/>
          <w:szCs w:val="24"/>
        </w:rPr>
      </w:pPr>
      <w:r w:rsidRPr="00B75F0E">
        <w:rPr>
          <w:sz w:val="24"/>
          <w:szCs w:val="24"/>
        </w:rPr>
        <w:t xml:space="preserve">Considerando </w:t>
      </w:r>
      <w:r>
        <w:rPr>
          <w:sz w:val="24"/>
          <w:szCs w:val="24"/>
        </w:rPr>
        <w:t>que</w:t>
      </w:r>
      <w:r w:rsidR="004063E4">
        <w:rPr>
          <w:sz w:val="24"/>
          <w:szCs w:val="24"/>
        </w:rPr>
        <w:t xml:space="preserve"> o D</w:t>
      </w:r>
      <w:r w:rsidR="00AB639F">
        <w:rPr>
          <w:sz w:val="24"/>
          <w:szCs w:val="24"/>
        </w:rPr>
        <w:t>isque 100 é um serviço de recebimento de denúncias contra violações de direitos humanos presentes em grande parte das cidades brasileiras, que além de receber denúncias de exploração sexual, recebe também informações sobre maus tratos e violência contra crianças e adolescentes.</w:t>
      </w:r>
      <w:r w:rsidR="006E1DB3">
        <w:rPr>
          <w:sz w:val="24"/>
          <w:szCs w:val="24"/>
        </w:rPr>
        <w:t xml:space="preserve"> </w:t>
      </w:r>
    </w:p>
    <w:p w:rsidR="001A64C2" w:rsidRPr="00B75F0E" w:rsidRDefault="001A64C2" w:rsidP="00FE262A">
      <w:pPr>
        <w:pStyle w:val="NCNormalCentralizado"/>
        <w:jc w:val="both"/>
        <w:rPr>
          <w:sz w:val="24"/>
          <w:szCs w:val="24"/>
        </w:rPr>
      </w:pPr>
    </w:p>
    <w:p w:rsidR="006419BC" w:rsidRDefault="00AB639F" w:rsidP="001A64C2">
      <w:pPr>
        <w:pStyle w:val="NCNormalCentralizado"/>
        <w:ind w:firstLine="1701"/>
        <w:jc w:val="both"/>
        <w:rPr>
          <w:sz w:val="24"/>
          <w:szCs w:val="24"/>
        </w:rPr>
      </w:pPr>
      <w:r>
        <w:rPr>
          <w:sz w:val="24"/>
          <w:szCs w:val="24"/>
        </w:rPr>
        <w:t>A maior part</w:t>
      </w:r>
      <w:r w:rsidR="004063E4">
        <w:rPr>
          <w:sz w:val="24"/>
          <w:szCs w:val="24"/>
        </w:rPr>
        <w:t>e das denúncias recebidas pelo D</w:t>
      </w:r>
      <w:r>
        <w:rPr>
          <w:sz w:val="24"/>
          <w:szCs w:val="24"/>
        </w:rPr>
        <w:t xml:space="preserve">isque 100 são contra meninas e esse número cresce </w:t>
      </w:r>
      <w:r w:rsidR="0006575B">
        <w:rPr>
          <w:sz w:val="24"/>
          <w:szCs w:val="24"/>
        </w:rPr>
        <w:t>quando as denúncias são de violência sexual.</w:t>
      </w:r>
    </w:p>
    <w:p w:rsidR="0006575B" w:rsidRPr="00B75F0E" w:rsidRDefault="0006575B" w:rsidP="001A64C2">
      <w:pPr>
        <w:pStyle w:val="NCNormalCentralizado"/>
        <w:ind w:firstLine="1701"/>
        <w:jc w:val="both"/>
        <w:rPr>
          <w:sz w:val="24"/>
          <w:szCs w:val="24"/>
        </w:rPr>
      </w:pPr>
    </w:p>
    <w:p w:rsidR="00672B22" w:rsidRPr="00B75F0E" w:rsidRDefault="001A64C2" w:rsidP="001A64C2">
      <w:pPr>
        <w:ind w:firstLine="1418"/>
        <w:jc w:val="both"/>
        <w:rPr>
          <w:sz w:val="24"/>
          <w:szCs w:val="24"/>
        </w:rPr>
      </w:pPr>
      <w:r w:rsidRPr="00B75F0E">
        <w:rPr>
          <w:sz w:val="24"/>
          <w:szCs w:val="24"/>
        </w:rPr>
        <w:t xml:space="preserve">    </w:t>
      </w:r>
      <w:r w:rsidR="004063E4">
        <w:rPr>
          <w:sz w:val="24"/>
          <w:szCs w:val="24"/>
        </w:rPr>
        <w:t>O D</w:t>
      </w:r>
      <w:r w:rsidR="0006575B">
        <w:rPr>
          <w:sz w:val="24"/>
          <w:szCs w:val="24"/>
        </w:rPr>
        <w:t>isque 100 poderá ser o primeiro passo para a so</w:t>
      </w:r>
      <w:r w:rsidR="004063E4">
        <w:rPr>
          <w:sz w:val="24"/>
          <w:szCs w:val="24"/>
        </w:rPr>
        <w:t>lução dessa demanda, pois quanto</w:t>
      </w:r>
      <w:r w:rsidR="0006575B">
        <w:rPr>
          <w:sz w:val="24"/>
          <w:szCs w:val="24"/>
        </w:rPr>
        <w:t xml:space="preserve"> mais houver divulgação de</w:t>
      </w:r>
      <w:r w:rsidR="004063E4">
        <w:rPr>
          <w:sz w:val="24"/>
          <w:szCs w:val="24"/>
        </w:rPr>
        <w:t>ste</w:t>
      </w:r>
      <w:r w:rsidR="0006575B">
        <w:rPr>
          <w:sz w:val="24"/>
          <w:szCs w:val="24"/>
        </w:rPr>
        <w:t xml:space="preserve"> número, maior será a possibilidade dessas pessoas</w:t>
      </w:r>
      <w:proofErr w:type="gramStart"/>
      <w:r w:rsidR="0006575B">
        <w:rPr>
          <w:sz w:val="24"/>
          <w:szCs w:val="24"/>
        </w:rPr>
        <w:t xml:space="preserve">  </w:t>
      </w:r>
      <w:proofErr w:type="gramEnd"/>
      <w:r w:rsidR="0006575B">
        <w:rPr>
          <w:sz w:val="24"/>
          <w:szCs w:val="24"/>
        </w:rPr>
        <w:t>serem assistidas e cuidadas pelas autoridades competentes.</w:t>
      </w:r>
    </w:p>
    <w:p w:rsidR="001A64C2" w:rsidRPr="00B75F0E" w:rsidRDefault="001A64C2" w:rsidP="001A64C2">
      <w:pPr>
        <w:pStyle w:val="NCNormalCentralizado"/>
        <w:jc w:val="both"/>
        <w:rPr>
          <w:color w:val="auto"/>
          <w:sz w:val="24"/>
          <w:szCs w:val="24"/>
        </w:rPr>
      </w:pPr>
    </w:p>
    <w:p w:rsidR="001A64C2" w:rsidRPr="00B75F0E" w:rsidRDefault="001A64C2" w:rsidP="001A64C2">
      <w:pPr>
        <w:pStyle w:val="NCNormalCentralizado"/>
        <w:ind w:firstLine="1440"/>
        <w:jc w:val="both"/>
        <w:rPr>
          <w:color w:val="auto"/>
          <w:sz w:val="24"/>
          <w:szCs w:val="24"/>
        </w:rPr>
      </w:pPr>
      <w:r w:rsidRPr="00B75F0E">
        <w:rPr>
          <w:color w:val="auto"/>
          <w:sz w:val="24"/>
          <w:szCs w:val="24"/>
        </w:rPr>
        <w:t xml:space="preserve">   </w:t>
      </w:r>
    </w:p>
    <w:p w:rsidR="001A64C2" w:rsidRPr="00B75F0E" w:rsidRDefault="001A64C2" w:rsidP="001A64C2">
      <w:pPr>
        <w:pStyle w:val="NCNormalCentralizado"/>
        <w:jc w:val="left"/>
        <w:rPr>
          <w:color w:val="auto"/>
          <w:sz w:val="24"/>
          <w:szCs w:val="24"/>
        </w:rPr>
      </w:pPr>
    </w:p>
    <w:p w:rsidR="001A64C2" w:rsidRPr="00B75F0E" w:rsidRDefault="001A64C2" w:rsidP="0006575B">
      <w:pPr>
        <w:pStyle w:val="NCNormalCentralizado"/>
        <w:ind w:firstLine="1418"/>
        <w:jc w:val="left"/>
        <w:rPr>
          <w:color w:val="auto"/>
          <w:sz w:val="24"/>
          <w:szCs w:val="24"/>
        </w:rPr>
      </w:pPr>
      <w:r w:rsidRPr="00B75F0E">
        <w:rPr>
          <w:color w:val="auto"/>
          <w:sz w:val="24"/>
          <w:szCs w:val="24"/>
        </w:rPr>
        <w:t>Câmara Municipal de Sorriso, Estado do Mato Grosso,</w:t>
      </w:r>
      <w:r w:rsidR="004063E4" w:rsidRPr="00B75F0E">
        <w:rPr>
          <w:color w:val="auto"/>
          <w:sz w:val="24"/>
          <w:szCs w:val="24"/>
        </w:rPr>
        <w:t xml:space="preserve"> </w:t>
      </w:r>
      <w:r w:rsidR="0006575B">
        <w:rPr>
          <w:color w:val="auto"/>
          <w:sz w:val="24"/>
          <w:szCs w:val="24"/>
        </w:rPr>
        <w:t>13</w:t>
      </w:r>
      <w:r>
        <w:rPr>
          <w:color w:val="auto"/>
          <w:sz w:val="24"/>
          <w:szCs w:val="24"/>
        </w:rPr>
        <w:t xml:space="preserve"> de </w:t>
      </w:r>
      <w:r w:rsidR="0006575B">
        <w:rPr>
          <w:color w:val="auto"/>
          <w:sz w:val="24"/>
          <w:szCs w:val="24"/>
        </w:rPr>
        <w:t>Fevereiro de 2017</w:t>
      </w:r>
      <w:r w:rsidR="00F41296">
        <w:rPr>
          <w:color w:val="auto"/>
          <w:sz w:val="24"/>
          <w:szCs w:val="24"/>
        </w:rPr>
        <w:t>.</w:t>
      </w:r>
    </w:p>
    <w:p w:rsidR="001A64C2" w:rsidRPr="00B75F0E" w:rsidRDefault="001A64C2" w:rsidP="001A64C2">
      <w:pPr>
        <w:pStyle w:val="NCNormalCentralizado"/>
        <w:jc w:val="both"/>
        <w:rPr>
          <w:sz w:val="24"/>
          <w:szCs w:val="24"/>
        </w:rPr>
      </w:pPr>
    </w:p>
    <w:p w:rsidR="001A64C2" w:rsidRPr="00B75F0E" w:rsidRDefault="001A64C2" w:rsidP="001A64C2">
      <w:pPr>
        <w:pStyle w:val="NCNormalCentralizado"/>
        <w:jc w:val="both"/>
        <w:rPr>
          <w:bCs/>
          <w:color w:val="auto"/>
          <w:sz w:val="24"/>
          <w:szCs w:val="24"/>
        </w:rPr>
      </w:pPr>
    </w:p>
    <w:p w:rsidR="00691F1B" w:rsidRPr="0000474E" w:rsidRDefault="00691F1B" w:rsidP="00691F1B">
      <w:pPr>
        <w:pStyle w:val="NCNormalCentralizado"/>
        <w:jc w:val="both"/>
        <w:rPr>
          <w:bCs/>
          <w:color w:val="auto"/>
          <w:sz w:val="24"/>
          <w:szCs w:val="24"/>
        </w:rPr>
      </w:pPr>
    </w:p>
    <w:p w:rsidR="00691F1B" w:rsidRPr="00F67C7B" w:rsidRDefault="00691F1B" w:rsidP="00691F1B">
      <w:pPr>
        <w:autoSpaceDE w:val="0"/>
        <w:autoSpaceDN w:val="0"/>
        <w:adjustRightInd w:val="0"/>
        <w:ind w:firstLine="1440"/>
        <w:rPr>
          <w:b/>
          <w:bCs/>
          <w:sz w:val="24"/>
          <w:szCs w:val="24"/>
        </w:rPr>
      </w:pPr>
      <w:r>
        <w:rPr>
          <w:b/>
          <w:bCs/>
        </w:rPr>
        <w:t xml:space="preserve">                                      </w:t>
      </w:r>
      <w:r w:rsidRPr="00F67C7B">
        <w:rPr>
          <w:b/>
          <w:bCs/>
          <w:sz w:val="24"/>
          <w:szCs w:val="24"/>
        </w:rPr>
        <w:t>DIRCEU ZANATTA</w:t>
      </w:r>
    </w:p>
    <w:p w:rsidR="00691F1B" w:rsidRPr="00F67C7B" w:rsidRDefault="00691F1B" w:rsidP="00691F1B">
      <w:pPr>
        <w:autoSpaceDE w:val="0"/>
        <w:autoSpaceDN w:val="0"/>
        <w:adjustRightInd w:val="0"/>
        <w:ind w:firstLine="1440"/>
        <w:rPr>
          <w:b/>
          <w:bCs/>
          <w:sz w:val="24"/>
          <w:szCs w:val="24"/>
        </w:rPr>
      </w:pPr>
      <w:r w:rsidRPr="00F67C7B">
        <w:rPr>
          <w:b/>
          <w:bCs/>
          <w:sz w:val="24"/>
          <w:szCs w:val="24"/>
        </w:rPr>
        <w:t xml:space="preserve">        </w:t>
      </w:r>
      <w:r>
        <w:rPr>
          <w:b/>
          <w:bCs/>
          <w:sz w:val="24"/>
          <w:szCs w:val="24"/>
        </w:rPr>
        <w:t xml:space="preserve">                           </w:t>
      </w:r>
      <w:r w:rsidRPr="00F67C7B">
        <w:rPr>
          <w:b/>
          <w:bCs/>
          <w:sz w:val="24"/>
          <w:szCs w:val="24"/>
        </w:rPr>
        <w:t>Vereador PMDB</w:t>
      </w:r>
    </w:p>
    <w:p w:rsidR="007E06B6" w:rsidRDefault="007E06B6"/>
    <w:sectPr w:rsidR="007E06B6" w:rsidSect="004063E4">
      <w:headerReference w:type="default" r:id="rId7"/>
      <w:pgSz w:w="11907" w:h="16840" w:code="9"/>
      <w:pgMar w:top="2552" w:right="1134"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A94" w:rsidRDefault="00D50A94">
      <w:r>
        <w:separator/>
      </w:r>
    </w:p>
  </w:endnote>
  <w:endnote w:type="continuationSeparator" w:id="0">
    <w:p w:rsidR="00D50A94" w:rsidRDefault="00D5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A94" w:rsidRDefault="00D50A94">
      <w:r>
        <w:separator/>
      </w:r>
    </w:p>
  </w:footnote>
  <w:footnote w:type="continuationSeparator" w:id="0">
    <w:p w:rsidR="00D50A94" w:rsidRDefault="00D50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A25" w:rsidRDefault="00D50A94">
    <w:pPr>
      <w:jc w:val="center"/>
      <w:rPr>
        <w:b/>
        <w:sz w:val="28"/>
      </w:rPr>
    </w:pPr>
  </w:p>
  <w:p w:rsidR="00F14A25" w:rsidRDefault="00D50A9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4C2"/>
    <w:rsid w:val="000558C7"/>
    <w:rsid w:val="0006575B"/>
    <w:rsid w:val="001A64C2"/>
    <w:rsid w:val="001C6DFF"/>
    <w:rsid w:val="001D7D4E"/>
    <w:rsid w:val="00227907"/>
    <w:rsid w:val="003D4197"/>
    <w:rsid w:val="004063E4"/>
    <w:rsid w:val="00457B21"/>
    <w:rsid w:val="00461255"/>
    <w:rsid w:val="00641450"/>
    <w:rsid w:val="006419BC"/>
    <w:rsid w:val="00672B22"/>
    <w:rsid w:val="00691F1B"/>
    <w:rsid w:val="006E1DB3"/>
    <w:rsid w:val="00770951"/>
    <w:rsid w:val="007C1C32"/>
    <w:rsid w:val="007E06B6"/>
    <w:rsid w:val="00947E16"/>
    <w:rsid w:val="009D00D3"/>
    <w:rsid w:val="00AB639F"/>
    <w:rsid w:val="00BA1F7D"/>
    <w:rsid w:val="00CC3824"/>
    <w:rsid w:val="00D50A94"/>
    <w:rsid w:val="00D821F7"/>
    <w:rsid w:val="00DE6183"/>
    <w:rsid w:val="00DE7254"/>
    <w:rsid w:val="00E326E6"/>
    <w:rsid w:val="00E5778C"/>
    <w:rsid w:val="00F41296"/>
    <w:rsid w:val="00F968B9"/>
    <w:rsid w:val="00FC6771"/>
    <w:rsid w:val="00FD67D0"/>
    <w:rsid w:val="00FE26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4C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1A64C2"/>
    <w:pPr>
      <w:keepNext/>
      <w:tabs>
        <w:tab w:val="left" w:pos="2542"/>
      </w:tabs>
      <w:ind w:left="3402" w:right="-228"/>
      <w:jc w:val="both"/>
      <w:outlineLvl w:val="0"/>
    </w:pPr>
    <w:rPr>
      <w:rFonts w:ascii="Arial"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A64C2"/>
    <w:rPr>
      <w:rFonts w:ascii="Arial" w:eastAsia="Times New Roman" w:hAnsi="Arial" w:cs="Arial"/>
      <w:b/>
      <w:sz w:val="28"/>
      <w:szCs w:val="20"/>
      <w:lang w:eastAsia="pt-BR"/>
    </w:rPr>
  </w:style>
  <w:style w:type="paragraph" w:styleId="Cabealho">
    <w:name w:val="header"/>
    <w:basedOn w:val="Normal"/>
    <w:link w:val="CabealhoChar"/>
    <w:rsid w:val="001A64C2"/>
    <w:pPr>
      <w:tabs>
        <w:tab w:val="center" w:pos="4320"/>
        <w:tab w:val="right" w:pos="8640"/>
      </w:tabs>
    </w:pPr>
  </w:style>
  <w:style w:type="character" w:customStyle="1" w:styleId="CabealhoChar">
    <w:name w:val="Cabeçalho Char"/>
    <w:basedOn w:val="Fontepargpadro"/>
    <w:link w:val="Cabealho"/>
    <w:rsid w:val="001A64C2"/>
    <w:rPr>
      <w:rFonts w:ascii="Times New Roman" w:eastAsia="Times New Roman" w:hAnsi="Times New Roman" w:cs="Times New Roman"/>
      <w:sz w:val="20"/>
      <w:szCs w:val="20"/>
      <w:lang w:eastAsia="pt-BR"/>
    </w:rPr>
  </w:style>
  <w:style w:type="paragraph" w:customStyle="1" w:styleId="NCNormalCentralizado">
    <w:name w:val="NC Normal Centralizado"/>
    <w:uiPriority w:val="99"/>
    <w:rsid w:val="001A64C2"/>
    <w:pPr>
      <w:spacing w:after="0" w:line="240" w:lineRule="auto"/>
      <w:jc w:val="center"/>
    </w:pPr>
    <w:rPr>
      <w:rFonts w:ascii="Times New Roman" w:eastAsia="Times New Roman" w:hAnsi="Times New Roman" w:cs="Times New Roman"/>
      <w:color w:val="000000"/>
      <w:sz w:val="20"/>
      <w:szCs w:val="20"/>
      <w:lang w:eastAsia="pt-BR"/>
    </w:rPr>
  </w:style>
  <w:style w:type="paragraph" w:styleId="Recuodecorpodetexto">
    <w:name w:val="Body Text Indent"/>
    <w:basedOn w:val="Normal"/>
    <w:link w:val="RecuodecorpodetextoChar"/>
    <w:rsid w:val="001A64C2"/>
    <w:pPr>
      <w:tabs>
        <w:tab w:val="left" w:pos="2526"/>
      </w:tabs>
      <w:ind w:firstLine="1701"/>
      <w:jc w:val="both"/>
    </w:pPr>
    <w:rPr>
      <w:b/>
      <w:sz w:val="24"/>
    </w:rPr>
  </w:style>
  <w:style w:type="character" w:customStyle="1" w:styleId="RecuodecorpodetextoChar">
    <w:name w:val="Recuo de corpo de texto Char"/>
    <w:basedOn w:val="Fontepargpadro"/>
    <w:link w:val="Recuodecorpodetexto"/>
    <w:rsid w:val="001A64C2"/>
    <w:rPr>
      <w:rFonts w:ascii="Times New Roman" w:eastAsia="Times New Roman" w:hAnsi="Times New Roman" w:cs="Times New Roman"/>
      <w:b/>
      <w:sz w:val="24"/>
      <w:szCs w:val="20"/>
      <w:lang w:eastAsia="pt-BR"/>
    </w:rPr>
  </w:style>
  <w:style w:type="character" w:customStyle="1" w:styleId="apple-converted-space">
    <w:name w:val="apple-converted-space"/>
    <w:basedOn w:val="Fontepargpadro"/>
    <w:rsid w:val="006419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4C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1A64C2"/>
    <w:pPr>
      <w:keepNext/>
      <w:tabs>
        <w:tab w:val="left" w:pos="2542"/>
      </w:tabs>
      <w:ind w:left="3402" w:right="-228"/>
      <w:jc w:val="both"/>
      <w:outlineLvl w:val="0"/>
    </w:pPr>
    <w:rPr>
      <w:rFonts w:ascii="Arial"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A64C2"/>
    <w:rPr>
      <w:rFonts w:ascii="Arial" w:eastAsia="Times New Roman" w:hAnsi="Arial" w:cs="Arial"/>
      <w:b/>
      <w:sz w:val="28"/>
      <w:szCs w:val="20"/>
      <w:lang w:eastAsia="pt-BR"/>
    </w:rPr>
  </w:style>
  <w:style w:type="paragraph" w:styleId="Cabealho">
    <w:name w:val="header"/>
    <w:basedOn w:val="Normal"/>
    <w:link w:val="CabealhoChar"/>
    <w:rsid w:val="001A64C2"/>
    <w:pPr>
      <w:tabs>
        <w:tab w:val="center" w:pos="4320"/>
        <w:tab w:val="right" w:pos="8640"/>
      </w:tabs>
    </w:pPr>
  </w:style>
  <w:style w:type="character" w:customStyle="1" w:styleId="CabealhoChar">
    <w:name w:val="Cabeçalho Char"/>
    <w:basedOn w:val="Fontepargpadro"/>
    <w:link w:val="Cabealho"/>
    <w:rsid w:val="001A64C2"/>
    <w:rPr>
      <w:rFonts w:ascii="Times New Roman" w:eastAsia="Times New Roman" w:hAnsi="Times New Roman" w:cs="Times New Roman"/>
      <w:sz w:val="20"/>
      <w:szCs w:val="20"/>
      <w:lang w:eastAsia="pt-BR"/>
    </w:rPr>
  </w:style>
  <w:style w:type="paragraph" w:customStyle="1" w:styleId="NCNormalCentralizado">
    <w:name w:val="NC Normal Centralizado"/>
    <w:uiPriority w:val="99"/>
    <w:rsid w:val="001A64C2"/>
    <w:pPr>
      <w:spacing w:after="0" w:line="240" w:lineRule="auto"/>
      <w:jc w:val="center"/>
    </w:pPr>
    <w:rPr>
      <w:rFonts w:ascii="Times New Roman" w:eastAsia="Times New Roman" w:hAnsi="Times New Roman" w:cs="Times New Roman"/>
      <w:color w:val="000000"/>
      <w:sz w:val="20"/>
      <w:szCs w:val="20"/>
      <w:lang w:eastAsia="pt-BR"/>
    </w:rPr>
  </w:style>
  <w:style w:type="paragraph" w:styleId="Recuodecorpodetexto">
    <w:name w:val="Body Text Indent"/>
    <w:basedOn w:val="Normal"/>
    <w:link w:val="RecuodecorpodetextoChar"/>
    <w:rsid w:val="001A64C2"/>
    <w:pPr>
      <w:tabs>
        <w:tab w:val="left" w:pos="2526"/>
      </w:tabs>
      <w:ind w:firstLine="1701"/>
      <w:jc w:val="both"/>
    </w:pPr>
    <w:rPr>
      <w:b/>
      <w:sz w:val="24"/>
    </w:rPr>
  </w:style>
  <w:style w:type="character" w:customStyle="1" w:styleId="RecuodecorpodetextoChar">
    <w:name w:val="Recuo de corpo de texto Char"/>
    <w:basedOn w:val="Fontepargpadro"/>
    <w:link w:val="Recuodecorpodetexto"/>
    <w:rsid w:val="001A64C2"/>
    <w:rPr>
      <w:rFonts w:ascii="Times New Roman" w:eastAsia="Times New Roman" w:hAnsi="Times New Roman" w:cs="Times New Roman"/>
      <w:b/>
      <w:sz w:val="24"/>
      <w:szCs w:val="20"/>
      <w:lang w:eastAsia="pt-BR"/>
    </w:rPr>
  </w:style>
  <w:style w:type="character" w:customStyle="1" w:styleId="apple-converted-space">
    <w:name w:val="apple-converted-space"/>
    <w:basedOn w:val="Fontepargpadro"/>
    <w:rsid w:val="00641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237</Words>
  <Characters>1284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gabinete01</dc:creator>
  <cp:lastModifiedBy>Leocir</cp:lastModifiedBy>
  <cp:revision>4</cp:revision>
  <cp:lastPrinted>2017-02-14T11:17:00Z</cp:lastPrinted>
  <dcterms:created xsi:type="dcterms:W3CDTF">2017-02-13T11:06:00Z</dcterms:created>
  <dcterms:modified xsi:type="dcterms:W3CDTF">2017-02-14T11:17:00Z</dcterms:modified>
</cp:coreProperties>
</file>