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945" w:rsidRPr="005E0238" w:rsidRDefault="007B7945" w:rsidP="007B7945">
      <w:pPr>
        <w:tabs>
          <w:tab w:val="left" w:pos="71"/>
        </w:tabs>
        <w:autoSpaceDE w:val="0"/>
        <w:autoSpaceDN w:val="0"/>
        <w:adjustRightInd w:val="0"/>
        <w:spacing w:after="0" w:line="240" w:lineRule="auto"/>
        <w:jc w:val="center"/>
        <w:rPr>
          <w:rFonts w:ascii="Times New Roman" w:hAnsi="Times New Roman"/>
          <w:b/>
          <w:bCs/>
          <w:sz w:val="24"/>
          <w:szCs w:val="24"/>
        </w:rPr>
      </w:pPr>
      <w:r w:rsidRPr="005E0238">
        <w:rPr>
          <w:rFonts w:ascii="Times New Roman" w:hAnsi="Times New Roman"/>
          <w:b/>
          <w:bCs/>
          <w:sz w:val="24"/>
          <w:szCs w:val="24"/>
        </w:rPr>
        <w:t>PARECER DA COMISSÃO DE JUSTIÇA E REDAÇÃO</w:t>
      </w:r>
    </w:p>
    <w:p w:rsidR="007B7945" w:rsidRPr="005E0238" w:rsidRDefault="007B7945" w:rsidP="007B7945">
      <w:pPr>
        <w:tabs>
          <w:tab w:val="left" w:pos="71"/>
        </w:tabs>
        <w:autoSpaceDE w:val="0"/>
        <w:autoSpaceDN w:val="0"/>
        <w:adjustRightInd w:val="0"/>
        <w:spacing w:after="0" w:line="240" w:lineRule="auto"/>
        <w:rPr>
          <w:rFonts w:ascii="Times New Roman" w:hAnsi="Times New Roman"/>
          <w:sz w:val="24"/>
          <w:szCs w:val="24"/>
          <w:u w:val="single"/>
        </w:rPr>
      </w:pPr>
    </w:p>
    <w:p w:rsidR="007B7945" w:rsidRDefault="007B7945" w:rsidP="007B7945">
      <w:pPr>
        <w:tabs>
          <w:tab w:val="left" w:pos="71"/>
        </w:tabs>
        <w:autoSpaceDE w:val="0"/>
        <w:autoSpaceDN w:val="0"/>
        <w:adjustRightInd w:val="0"/>
        <w:spacing w:after="0" w:line="240" w:lineRule="auto"/>
        <w:rPr>
          <w:rFonts w:ascii="Times New Roman" w:hAnsi="Times New Roman"/>
          <w:sz w:val="24"/>
          <w:szCs w:val="24"/>
        </w:rPr>
      </w:pPr>
    </w:p>
    <w:p w:rsidR="007B7945" w:rsidRDefault="007B7945" w:rsidP="007B7945">
      <w:pPr>
        <w:tabs>
          <w:tab w:val="left" w:pos="71"/>
        </w:tabs>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PARECER N° </w:t>
      </w:r>
      <w:r w:rsidR="0077773E">
        <w:rPr>
          <w:rFonts w:ascii="Times New Roman" w:hAnsi="Times New Roman"/>
          <w:b/>
          <w:bCs/>
          <w:sz w:val="24"/>
          <w:szCs w:val="24"/>
        </w:rPr>
        <w:t>24/2017</w:t>
      </w:r>
    </w:p>
    <w:p w:rsidR="00C35BB9" w:rsidRDefault="00C35BB9" w:rsidP="007B7945">
      <w:pPr>
        <w:tabs>
          <w:tab w:val="left" w:pos="71"/>
        </w:tabs>
        <w:autoSpaceDE w:val="0"/>
        <w:autoSpaceDN w:val="0"/>
        <w:adjustRightInd w:val="0"/>
        <w:spacing w:after="0" w:line="240" w:lineRule="auto"/>
        <w:rPr>
          <w:rFonts w:ascii="Times New Roman" w:hAnsi="Times New Roman"/>
          <w:b/>
          <w:bCs/>
          <w:sz w:val="24"/>
          <w:szCs w:val="24"/>
        </w:rPr>
      </w:pPr>
    </w:p>
    <w:p w:rsidR="007B7945" w:rsidRDefault="007B7945" w:rsidP="007B7945">
      <w:pPr>
        <w:tabs>
          <w:tab w:val="left" w:pos="71"/>
        </w:tabs>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DATA: </w:t>
      </w:r>
      <w:r w:rsidR="000C15EE">
        <w:rPr>
          <w:rFonts w:ascii="Times New Roman" w:hAnsi="Times New Roman"/>
          <w:bCs/>
          <w:sz w:val="24"/>
          <w:szCs w:val="24"/>
        </w:rPr>
        <w:t>15</w:t>
      </w:r>
      <w:r>
        <w:rPr>
          <w:rFonts w:ascii="Times New Roman" w:hAnsi="Times New Roman"/>
          <w:bCs/>
          <w:sz w:val="24"/>
          <w:szCs w:val="24"/>
        </w:rPr>
        <w:t>/02/</w:t>
      </w:r>
      <w:r>
        <w:rPr>
          <w:rFonts w:ascii="Times New Roman" w:hAnsi="Times New Roman"/>
          <w:sz w:val="24"/>
          <w:szCs w:val="24"/>
        </w:rPr>
        <w:t>2017.</w:t>
      </w:r>
    </w:p>
    <w:p w:rsidR="007B7945" w:rsidRDefault="007B7945" w:rsidP="007B7945">
      <w:pPr>
        <w:tabs>
          <w:tab w:val="left" w:pos="71"/>
        </w:tabs>
        <w:autoSpaceDE w:val="0"/>
        <w:autoSpaceDN w:val="0"/>
        <w:adjustRightInd w:val="0"/>
        <w:spacing w:after="0" w:line="240" w:lineRule="auto"/>
        <w:rPr>
          <w:rFonts w:ascii="Times New Roman" w:hAnsi="Times New Roman"/>
          <w:b/>
          <w:bCs/>
          <w:sz w:val="24"/>
          <w:szCs w:val="24"/>
        </w:rPr>
      </w:pPr>
    </w:p>
    <w:p w:rsidR="007B7945" w:rsidRDefault="007B7945" w:rsidP="007B7945">
      <w:pPr>
        <w:tabs>
          <w:tab w:val="left" w:pos="71"/>
        </w:tabs>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ASSUNTO:</w:t>
      </w:r>
      <w:r>
        <w:rPr>
          <w:rFonts w:ascii="Times New Roman" w:hAnsi="Times New Roman"/>
          <w:sz w:val="24"/>
          <w:szCs w:val="24"/>
        </w:rPr>
        <w:t xml:space="preserve"> PROJETO DE </w:t>
      </w:r>
      <w:r w:rsidR="005E0238">
        <w:rPr>
          <w:rFonts w:ascii="Times New Roman" w:hAnsi="Times New Roman"/>
          <w:sz w:val="24"/>
          <w:szCs w:val="24"/>
        </w:rPr>
        <w:t>LEI</w:t>
      </w:r>
      <w:r>
        <w:rPr>
          <w:rFonts w:ascii="Times New Roman" w:hAnsi="Times New Roman"/>
          <w:sz w:val="24"/>
          <w:szCs w:val="24"/>
        </w:rPr>
        <w:t xml:space="preserve"> N° 0</w:t>
      </w:r>
      <w:r w:rsidR="000C15EE">
        <w:rPr>
          <w:rFonts w:ascii="Times New Roman" w:hAnsi="Times New Roman"/>
          <w:sz w:val="24"/>
          <w:szCs w:val="24"/>
        </w:rPr>
        <w:t>15</w:t>
      </w:r>
      <w:r>
        <w:rPr>
          <w:rFonts w:ascii="Times New Roman" w:hAnsi="Times New Roman"/>
          <w:sz w:val="24"/>
          <w:szCs w:val="24"/>
        </w:rPr>
        <w:t>/2017.</w:t>
      </w:r>
    </w:p>
    <w:p w:rsidR="007B7945" w:rsidRDefault="007B7945" w:rsidP="007B7945">
      <w:pPr>
        <w:tabs>
          <w:tab w:val="left" w:pos="71"/>
        </w:tabs>
        <w:autoSpaceDE w:val="0"/>
        <w:autoSpaceDN w:val="0"/>
        <w:adjustRightInd w:val="0"/>
        <w:spacing w:after="0" w:line="240" w:lineRule="auto"/>
        <w:rPr>
          <w:rFonts w:ascii="Times New Roman" w:hAnsi="Times New Roman"/>
          <w:sz w:val="24"/>
          <w:szCs w:val="24"/>
        </w:rPr>
      </w:pPr>
    </w:p>
    <w:p w:rsidR="00C35BB9" w:rsidRDefault="007B7945" w:rsidP="00FE71BF">
      <w:pPr>
        <w:jc w:val="both"/>
        <w:rPr>
          <w:rFonts w:ascii="Times New Roman" w:hAnsi="Times New Roman"/>
          <w:bCs/>
          <w:sz w:val="24"/>
          <w:szCs w:val="24"/>
        </w:rPr>
      </w:pPr>
      <w:r>
        <w:rPr>
          <w:rFonts w:ascii="Times New Roman" w:hAnsi="Times New Roman"/>
          <w:b/>
          <w:bCs/>
          <w:sz w:val="24"/>
          <w:szCs w:val="24"/>
        </w:rPr>
        <w:t xml:space="preserve">EMENTA: </w:t>
      </w:r>
      <w:r w:rsidR="000C15EE">
        <w:rPr>
          <w:rFonts w:ascii="Times New Roman" w:hAnsi="Times New Roman"/>
          <w:bCs/>
        </w:rPr>
        <w:t>Declara de Utilidade Pública a Associação Casa do Oleiro – Casa de Passagem</w:t>
      </w:r>
      <w:r w:rsidR="00FE71BF">
        <w:rPr>
          <w:rFonts w:ascii="Times New Roman" w:hAnsi="Times New Roman"/>
          <w:bCs/>
          <w:sz w:val="24"/>
          <w:szCs w:val="24"/>
        </w:rPr>
        <w:t>.</w:t>
      </w:r>
    </w:p>
    <w:p w:rsidR="007B7945" w:rsidRDefault="007B7945" w:rsidP="007B7945">
      <w:pPr>
        <w:autoSpaceDE w:val="0"/>
        <w:autoSpaceDN w:val="0"/>
        <w:adjustRightInd w:val="0"/>
        <w:spacing w:after="0" w:line="240" w:lineRule="auto"/>
        <w:rPr>
          <w:rFonts w:ascii="Times New Roman" w:hAnsi="Times New Roman"/>
          <w:b/>
          <w:sz w:val="24"/>
          <w:szCs w:val="24"/>
          <w:lang w:eastAsia="pt-BR"/>
        </w:rPr>
      </w:pPr>
      <w:r>
        <w:rPr>
          <w:rFonts w:ascii="Times New Roman" w:hAnsi="Times New Roman"/>
          <w:b/>
          <w:bCs/>
          <w:sz w:val="24"/>
          <w:szCs w:val="24"/>
        </w:rPr>
        <w:t>RELATOR:</w:t>
      </w:r>
      <w:r w:rsidR="00C35BB9">
        <w:rPr>
          <w:rFonts w:ascii="Times New Roman" w:hAnsi="Times New Roman"/>
          <w:b/>
          <w:bCs/>
          <w:sz w:val="24"/>
          <w:szCs w:val="24"/>
        </w:rPr>
        <w:t xml:space="preserve"> </w:t>
      </w:r>
      <w:r>
        <w:rPr>
          <w:rFonts w:ascii="Times New Roman" w:hAnsi="Times New Roman"/>
          <w:b/>
          <w:sz w:val="24"/>
          <w:szCs w:val="24"/>
          <w:lang w:eastAsia="pt-BR"/>
        </w:rPr>
        <w:t>CLAUDIO OLIVEIRA</w:t>
      </w:r>
      <w:r>
        <w:rPr>
          <w:rFonts w:ascii="Times New Roman" w:hAnsi="Times New Roman"/>
          <w:b/>
          <w:color w:val="000000"/>
          <w:sz w:val="24"/>
          <w:szCs w:val="24"/>
        </w:rPr>
        <w:t>.</w:t>
      </w:r>
    </w:p>
    <w:p w:rsidR="007B7945" w:rsidRDefault="007B7945" w:rsidP="007B7945">
      <w:pPr>
        <w:tabs>
          <w:tab w:val="left" w:pos="71"/>
        </w:tabs>
        <w:autoSpaceDE w:val="0"/>
        <w:autoSpaceDN w:val="0"/>
        <w:adjustRightInd w:val="0"/>
        <w:spacing w:after="0" w:line="240" w:lineRule="auto"/>
        <w:rPr>
          <w:rFonts w:ascii="Times New Roman" w:hAnsi="Times New Roman"/>
          <w:sz w:val="24"/>
          <w:szCs w:val="24"/>
        </w:rPr>
      </w:pPr>
    </w:p>
    <w:p w:rsidR="007B7945" w:rsidRDefault="007B7945" w:rsidP="007B7945">
      <w:pPr>
        <w:tabs>
          <w:tab w:val="left" w:pos="71"/>
        </w:tabs>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Parecer de CONSTITUCIONALIDADE: FAVORÁVEL.</w:t>
      </w:r>
    </w:p>
    <w:p w:rsidR="007B7945" w:rsidRDefault="007B7945" w:rsidP="007B7945">
      <w:pPr>
        <w:tabs>
          <w:tab w:val="left" w:pos="71"/>
        </w:tabs>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Parecer de LEGALIDADE: FAVORÁVEL.</w:t>
      </w:r>
    </w:p>
    <w:p w:rsidR="007B7945" w:rsidRDefault="007B7945" w:rsidP="007B7945">
      <w:pPr>
        <w:tabs>
          <w:tab w:val="left" w:pos="71"/>
        </w:tabs>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Parecer de REGIMENTALIDADE: FAVORÁVEL.</w:t>
      </w:r>
    </w:p>
    <w:p w:rsidR="007B7945" w:rsidRDefault="007B7945" w:rsidP="007B7945">
      <w:pPr>
        <w:tabs>
          <w:tab w:val="left" w:pos="71"/>
        </w:tabs>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Parecer de MÉRITO: FAVORÁVEL.</w:t>
      </w:r>
    </w:p>
    <w:p w:rsidR="007B7945" w:rsidRDefault="007B7945" w:rsidP="007B7945">
      <w:pPr>
        <w:tabs>
          <w:tab w:val="left" w:pos="71"/>
        </w:tabs>
        <w:autoSpaceDE w:val="0"/>
        <w:autoSpaceDN w:val="0"/>
        <w:adjustRightInd w:val="0"/>
        <w:spacing w:after="0" w:line="240" w:lineRule="auto"/>
        <w:rPr>
          <w:rFonts w:ascii="Times New Roman" w:hAnsi="Times New Roman"/>
          <w:sz w:val="24"/>
          <w:szCs w:val="24"/>
        </w:rPr>
      </w:pPr>
    </w:p>
    <w:p w:rsidR="007B7945" w:rsidRDefault="007B7945" w:rsidP="000C15EE">
      <w:pPr>
        <w:jc w:val="both"/>
        <w:rPr>
          <w:rFonts w:ascii="Times New Roman" w:hAnsi="Times New Roman"/>
          <w:b/>
          <w:color w:val="000000"/>
          <w:sz w:val="24"/>
          <w:szCs w:val="24"/>
        </w:rPr>
      </w:pPr>
      <w:r>
        <w:rPr>
          <w:rFonts w:ascii="Times New Roman" w:hAnsi="Times New Roman"/>
          <w:b/>
          <w:sz w:val="24"/>
          <w:szCs w:val="24"/>
        </w:rPr>
        <w:t>RELATÓRIO</w:t>
      </w:r>
      <w:r>
        <w:rPr>
          <w:rFonts w:ascii="Times New Roman" w:hAnsi="Times New Roman"/>
          <w:sz w:val="24"/>
          <w:szCs w:val="24"/>
        </w:rPr>
        <w:t xml:space="preserve">: No </w:t>
      </w:r>
      <w:r w:rsidR="000C15EE">
        <w:rPr>
          <w:rFonts w:ascii="Times New Roman" w:hAnsi="Times New Roman"/>
          <w:sz w:val="24"/>
          <w:szCs w:val="24"/>
        </w:rPr>
        <w:t xml:space="preserve">décimo quinto </w:t>
      </w:r>
      <w:r>
        <w:rPr>
          <w:rFonts w:ascii="Times New Roman" w:hAnsi="Times New Roman"/>
          <w:sz w:val="24"/>
          <w:szCs w:val="24"/>
        </w:rPr>
        <w:t xml:space="preserve">dia do mês de </w:t>
      </w:r>
      <w:r w:rsidR="000C15EE">
        <w:rPr>
          <w:rFonts w:ascii="Times New Roman" w:hAnsi="Times New Roman"/>
          <w:sz w:val="24"/>
          <w:szCs w:val="24"/>
        </w:rPr>
        <w:t>fever</w:t>
      </w:r>
      <w:r>
        <w:rPr>
          <w:rFonts w:ascii="Times New Roman" w:hAnsi="Times New Roman"/>
          <w:sz w:val="24"/>
          <w:szCs w:val="24"/>
        </w:rPr>
        <w:t xml:space="preserve">eiro do ano de dois mil e dezessete, reuniram-se os membros da Comissão de Justiça e Redação, com objetivo de exarar parecer do </w:t>
      </w:r>
      <w:r>
        <w:rPr>
          <w:rFonts w:ascii="Times New Roman" w:hAnsi="Times New Roman"/>
          <w:b/>
          <w:sz w:val="24"/>
          <w:szCs w:val="24"/>
        </w:rPr>
        <w:t xml:space="preserve">Projeto de </w:t>
      </w:r>
      <w:r w:rsidR="005E0238">
        <w:rPr>
          <w:rFonts w:ascii="Times New Roman" w:hAnsi="Times New Roman"/>
          <w:b/>
          <w:sz w:val="24"/>
          <w:szCs w:val="24"/>
        </w:rPr>
        <w:t>Lei</w:t>
      </w:r>
      <w:r>
        <w:rPr>
          <w:rFonts w:ascii="Times New Roman" w:hAnsi="Times New Roman"/>
          <w:b/>
          <w:sz w:val="24"/>
          <w:szCs w:val="24"/>
        </w:rPr>
        <w:t xml:space="preserve"> n° 0</w:t>
      </w:r>
      <w:r w:rsidR="000C15EE">
        <w:rPr>
          <w:rFonts w:ascii="Times New Roman" w:hAnsi="Times New Roman"/>
          <w:b/>
          <w:sz w:val="24"/>
          <w:szCs w:val="24"/>
        </w:rPr>
        <w:t>1</w:t>
      </w:r>
      <w:r w:rsidR="00FE71BF">
        <w:rPr>
          <w:rFonts w:ascii="Times New Roman" w:hAnsi="Times New Roman"/>
          <w:b/>
          <w:sz w:val="24"/>
          <w:szCs w:val="24"/>
        </w:rPr>
        <w:t>5</w:t>
      </w:r>
      <w:r>
        <w:rPr>
          <w:rFonts w:ascii="Times New Roman" w:hAnsi="Times New Roman"/>
          <w:b/>
          <w:sz w:val="24"/>
          <w:szCs w:val="24"/>
        </w:rPr>
        <w:t>/2017</w:t>
      </w:r>
      <w:r>
        <w:rPr>
          <w:rFonts w:ascii="Times New Roman" w:hAnsi="Times New Roman"/>
          <w:sz w:val="24"/>
          <w:szCs w:val="24"/>
        </w:rPr>
        <w:t xml:space="preserve">, cuja ementa: </w:t>
      </w:r>
      <w:r w:rsidR="000C15EE" w:rsidRPr="000C15EE">
        <w:rPr>
          <w:rFonts w:ascii="Times New Roman" w:hAnsi="Times New Roman"/>
          <w:b/>
          <w:bCs/>
        </w:rPr>
        <w:t>Declara de Utilidade Pública a Associação Casa do Oleiro – Casa de Passagem</w:t>
      </w:r>
      <w:r w:rsidR="000C15EE">
        <w:rPr>
          <w:rFonts w:ascii="Times New Roman" w:hAnsi="Times New Roman"/>
          <w:bCs/>
          <w:sz w:val="24"/>
          <w:szCs w:val="24"/>
        </w:rPr>
        <w:t>.</w:t>
      </w:r>
      <w:r>
        <w:rPr>
          <w:bCs/>
          <w:sz w:val="24"/>
          <w:szCs w:val="24"/>
        </w:rPr>
        <w:t xml:space="preserve"> </w:t>
      </w:r>
      <w:r w:rsidR="000C15EE" w:rsidRPr="000C15EE">
        <w:rPr>
          <w:rFonts w:ascii="Times New Roman" w:hAnsi="Times New Roman"/>
          <w:color w:val="000000"/>
          <w:sz w:val="24"/>
          <w:szCs w:val="24"/>
        </w:rPr>
        <w:t xml:space="preserve">A </w:t>
      </w:r>
      <w:r w:rsidR="000C15EE" w:rsidRPr="000C15EE">
        <w:rPr>
          <w:rFonts w:ascii="Times New Roman" w:hAnsi="Times New Roman"/>
          <w:sz w:val="24"/>
          <w:szCs w:val="24"/>
        </w:rPr>
        <w:t>A</w:t>
      </w:r>
      <w:r w:rsidR="000C15EE" w:rsidRPr="000C15EE">
        <w:rPr>
          <w:rFonts w:ascii="Times New Roman" w:hAnsi="Times New Roman"/>
          <w:bCs/>
          <w:sz w:val="24"/>
          <w:szCs w:val="24"/>
        </w:rPr>
        <w:t xml:space="preserve">ssociação Casa do Oleiro </w:t>
      </w:r>
      <w:r w:rsidR="000C15EE" w:rsidRPr="000C15EE">
        <w:rPr>
          <w:rFonts w:ascii="Times New Roman" w:hAnsi="Times New Roman"/>
          <w:color w:val="000000"/>
          <w:sz w:val="24"/>
          <w:szCs w:val="24"/>
        </w:rPr>
        <w:t xml:space="preserve">é uma </w:t>
      </w:r>
      <w:r w:rsidR="000C15EE" w:rsidRPr="000C15EE">
        <w:rPr>
          <w:rFonts w:ascii="Times New Roman" w:hAnsi="Times New Roman"/>
          <w:bCs/>
          <w:color w:val="000000"/>
          <w:sz w:val="24"/>
          <w:szCs w:val="24"/>
        </w:rPr>
        <w:t>Associação de prestação de serviço humanitário</w:t>
      </w:r>
      <w:r w:rsidR="000C15EE" w:rsidRPr="000C15EE">
        <w:rPr>
          <w:rFonts w:ascii="Times New Roman" w:hAnsi="Times New Roman"/>
          <w:color w:val="000000"/>
          <w:sz w:val="24"/>
          <w:szCs w:val="24"/>
        </w:rPr>
        <w:t>, sem finalidade lucrativa e de natureza assis</w:t>
      </w:r>
      <w:r w:rsidR="0077773E">
        <w:rPr>
          <w:rFonts w:ascii="Times New Roman" w:hAnsi="Times New Roman"/>
          <w:color w:val="000000"/>
          <w:sz w:val="24"/>
          <w:szCs w:val="24"/>
        </w:rPr>
        <w:t xml:space="preserve">tencial, filantrópica e social. </w:t>
      </w:r>
      <w:bookmarkStart w:id="0" w:name="_GoBack"/>
      <w:bookmarkEnd w:id="0"/>
      <w:r w:rsidR="000C15EE" w:rsidRPr="000C15EE">
        <w:rPr>
          <w:rFonts w:ascii="Times New Roman" w:hAnsi="Times New Roman"/>
          <w:color w:val="000000"/>
          <w:sz w:val="24"/>
          <w:szCs w:val="24"/>
        </w:rPr>
        <w:t>A Casa de Passagem</w:t>
      </w:r>
      <w:r w:rsidR="000C15EE" w:rsidRPr="00BB0418">
        <w:rPr>
          <w:rFonts w:ascii="Times New Roman" w:hAnsi="Times New Roman"/>
          <w:b/>
          <w:color w:val="000000"/>
          <w:sz w:val="24"/>
          <w:szCs w:val="24"/>
        </w:rPr>
        <w:t xml:space="preserve"> -</w:t>
      </w:r>
      <w:r w:rsidR="000C15EE" w:rsidRPr="00BB0418">
        <w:rPr>
          <w:rFonts w:ascii="Times New Roman" w:hAnsi="Times New Roman"/>
          <w:color w:val="000000"/>
          <w:sz w:val="24"/>
          <w:szCs w:val="24"/>
        </w:rPr>
        <w:t xml:space="preserve"> </w:t>
      </w:r>
      <w:r w:rsidR="000C15EE" w:rsidRPr="000C15EE">
        <w:rPr>
          <w:rFonts w:ascii="Times New Roman" w:hAnsi="Times New Roman"/>
          <w:sz w:val="24"/>
          <w:szCs w:val="24"/>
        </w:rPr>
        <w:t>A</w:t>
      </w:r>
      <w:r w:rsidR="000C15EE" w:rsidRPr="000C15EE">
        <w:rPr>
          <w:rFonts w:ascii="Times New Roman" w:hAnsi="Times New Roman"/>
          <w:bCs/>
          <w:sz w:val="24"/>
          <w:szCs w:val="24"/>
        </w:rPr>
        <w:t>ssociação Casa do Oleiro</w:t>
      </w:r>
      <w:r w:rsidR="000C15EE" w:rsidRPr="00BB0418">
        <w:rPr>
          <w:rFonts w:ascii="Times New Roman" w:hAnsi="Times New Roman"/>
          <w:b/>
          <w:bCs/>
          <w:sz w:val="24"/>
          <w:szCs w:val="24"/>
        </w:rPr>
        <w:t xml:space="preserve"> </w:t>
      </w:r>
      <w:r w:rsidR="000C15EE" w:rsidRPr="00BB0418">
        <w:rPr>
          <w:rFonts w:ascii="Times New Roman" w:hAnsi="Times New Roman"/>
          <w:bCs/>
          <w:sz w:val="24"/>
          <w:szCs w:val="24"/>
        </w:rPr>
        <w:t>foi</w:t>
      </w:r>
      <w:r w:rsidR="000C15EE" w:rsidRPr="00BB0418">
        <w:rPr>
          <w:rFonts w:ascii="Times New Roman" w:hAnsi="Times New Roman"/>
          <w:b/>
          <w:bCs/>
          <w:sz w:val="24"/>
          <w:szCs w:val="24"/>
        </w:rPr>
        <w:t xml:space="preserve"> </w:t>
      </w:r>
      <w:r w:rsidR="000C15EE" w:rsidRPr="00BB0418">
        <w:rPr>
          <w:rFonts w:ascii="Times New Roman" w:hAnsi="Times New Roman"/>
          <w:bCs/>
          <w:sz w:val="24"/>
          <w:szCs w:val="24"/>
        </w:rPr>
        <w:t>fundada em 04 de fevereiro de 2016, com objetivo de resgatar vidas, através da valorização do ser humano que se encontra em situação de abandono ou que esteja passando por situação de extrema necessidade, e ainda oferece suporte mínimo necessário à</w:t>
      </w:r>
      <w:r w:rsidR="000C15EE">
        <w:rPr>
          <w:rFonts w:ascii="Times New Roman" w:hAnsi="Times New Roman"/>
          <w:bCs/>
          <w:sz w:val="24"/>
          <w:szCs w:val="24"/>
        </w:rPr>
        <w:t>s</w:t>
      </w:r>
      <w:r w:rsidR="000C15EE" w:rsidRPr="00BB0418">
        <w:rPr>
          <w:rFonts w:ascii="Times New Roman" w:hAnsi="Times New Roman"/>
          <w:bCs/>
          <w:sz w:val="24"/>
          <w:szCs w:val="24"/>
        </w:rPr>
        <w:t xml:space="preserve"> pessoas que</w:t>
      </w:r>
      <w:r w:rsidR="000C15EE" w:rsidRPr="00BB0418">
        <w:rPr>
          <w:rFonts w:ascii="Times New Roman" w:hAnsi="Times New Roman"/>
          <w:b/>
          <w:bCs/>
          <w:sz w:val="24"/>
          <w:szCs w:val="24"/>
        </w:rPr>
        <w:t xml:space="preserve"> </w:t>
      </w:r>
      <w:r w:rsidR="000C15EE" w:rsidRPr="00BB0418">
        <w:rPr>
          <w:rFonts w:ascii="Times New Roman" w:hAnsi="Times New Roman"/>
          <w:bCs/>
          <w:sz w:val="24"/>
          <w:szCs w:val="24"/>
        </w:rPr>
        <w:t xml:space="preserve">estejam </w:t>
      </w:r>
      <w:r w:rsidR="000C15EE" w:rsidRPr="00BB0418">
        <w:rPr>
          <w:rFonts w:ascii="Times New Roman" w:hAnsi="Times New Roman"/>
          <w:color w:val="000000"/>
          <w:sz w:val="24"/>
          <w:szCs w:val="24"/>
        </w:rPr>
        <w:t xml:space="preserve">de passagem em nossa cidade, desde que estas não possuam recursos financeiros suficientes para atenderem suas necessidades básicas (alimentação, repouso e afins). Entre outros serviços prestados pela </w:t>
      </w:r>
      <w:r w:rsidR="000C15EE" w:rsidRPr="00BB0418">
        <w:rPr>
          <w:rFonts w:ascii="Times New Roman" w:hAnsi="Times New Roman"/>
          <w:b/>
          <w:color w:val="000000"/>
          <w:sz w:val="24"/>
          <w:szCs w:val="24"/>
        </w:rPr>
        <w:t>Casa do Oleiro</w:t>
      </w:r>
      <w:r w:rsidR="000C15EE">
        <w:rPr>
          <w:rFonts w:ascii="Times New Roman" w:hAnsi="Times New Roman"/>
          <w:color w:val="000000"/>
          <w:sz w:val="24"/>
          <w:szCs w:val="24"/>
        </w:rPr>
        <w:t xml:space="preserve">, podemos citar, </w:t>
      </w:r>
      <w:r w:rsidR="000C15EE" w:rsidRPr="00BB0418">
        <w:rPr>
          <w:rFonts w:ascii="Times New Roman" w:hAnsi="Times New Roman"/>
          <w:color w:val="000000"/>
          <w:sz w:val="24"/>
          <w:szCs w:val="24"/>
        </w:rPr>
        <w:t>ainda</w:t>
      </w:r>
      <w:r w:rsidR="000C15EE">
        <w:rPr>
          <w:rFonts w:ascii="Times New Roman" w:hAnsi="Times New Roman"/>
          <w:color w:val="000000"/>
          <w:sz w:val="24"/>
          <w:szCs w:val="24"/>
        </w:rPr>
        <w:t>,</w:t>
      </w:r>
      <w:r w:rsidR="000C15EE" w:rsidRPr="00BB0418">
        <w:rPr>
          <w:rFonts w:ascii="Times New Roman" w:hAnsi="Times New Roman"/>
          <w:color w:val="000000"/>
          <w:sz w:val="24"/>
          <w:szCs w:val="24"/>
        </w:rPr>
        <w:t xml:space="preserve"> o auxílio a exilados, moradores de rua, restabelecimento de pessoas que tenham passado por extrema necessidade, inclusão junto ao mercado de trabalho, acompanhamento psicológico e auxílio para reaver documentos de identificação extraviados.</w:t>
      </w:r>
      <w:r w:rsidR="000C15EE">
        <w:rPr>
          <w:rFonts w:ascii="Times New Roman" w:hAnsi="Times New Roman"/>
          <w:color w:val="000000"/>
          <w:sz w:val="24"/>
          <w:szCs w:val="24"/>
        </w:rPr>
        <w:t xml:space="preserve"> </w:t>
      </w:r>
      <w:r>
        <w:rPr>
          <w:rFonts w:ascii="Times New Roman" w:eastAsia="Arial Unicode MS" w:hAnsi="Times New Roman"/>
          <w:bCs/>
          <w:sz w:val="24"/>
          <w:szCs w:val="24"/>
        </w:rPr>
        <w:t xml:space="preserve">Após análise do Projeto de </w:t>
      </w:r>
      <w:r w:rsidR="005E0238">
        <w:rPr>
          <w:rFonts w:ascii="Times New Roman" w:eastAsia="Arial Unicode MS" w:hAnsi="Times New Roman"/>
          <w:bCs/>
          <w:sz w:val="24"/>
          <w:szCs w:val="24"/>
        </w:rPr>
        <w:t>Lei</w:t>
      </w:r>
      <w:r>
        <w:rPr>
          <w:rFonts w:ascii="Times New Roman" w:eastAsia="Arial Unicode MS" w:hAnsi="Times New Roman"/>
          <w:bCs/>
          <w:sz w:val="24"/>
          <w:szCs w:val="24"/>
        </w:rPr>
        <w:t xml:space="preserve"> em questão, verificamos que o mesmo atende os requisitos de Constitucionalidade, Legalidade, </w:t>
      </w:r>
      <w:proofErr w:type="spellStart"/>
      <w:r>
        <w:rPr>
          <w:rFonts w:ascii="Times New Roman" w:eastAsia="Arial Unicode MS" w:hAnsi="Times New Roman"/>
          <w:bCs/>
          <w:sz w:val="24"/>
          <w:szCs w:val="24"/>
        </w:rPr>
        <w:t>Regimentalidade</w:t>
      </w:r>
      <w:proofErr w:type="spellEnd"/>
      <w:r>
        <w:rPr>
          <w:rFonts w:ascii="Times New Roman" w:eastAsia="Arial Unicode MS" w:hAnsi="Times New Roman"/>
          <w:bCs/>
          <w:sz w:val="24"/>
          <w:szCs w:val="24"/>
        </w:rPr>
        <w:t xml:space="preserve"> e Mérito, desta forma este relator é favorável a sua tramitação em Plenário. Acompanha o voto o Presidente, vereador Marlon Zanella e o Membro, vereadora Professora Marisa.</w:t>
      </w:r>
    </w:p>
    <w:p w:rsidR="007B7945" w:rsidRDefault="007B7945" w:rsidP="007B7945">
      <w:pPr>
        <w:spacing w:after="0" w:line="240" w:lineRule="auto"/>
        <w:jc w:val="center"/>
        <w:rPr>
          <w:rFonts w:ascii="Times New Roman" w:hAnsi="Times New Roman"/>
          <w:b/>
          <w:color w:val="000000"/>
          <w:sz w:val="24"/>
          <w:szCs w:val="24"/>
        </w:rPr>
      </w:pPr>
    </w:p>
    <w:p w:rsidR="007B7945" w:rsidRDefault="007B7945" w:rsidP="007B7945">
      <w:pPr>
        <w:spacing w:after="0" w:line="240" w:lineRule="auto"/>
        <w:jc w:val="center"/>
        <w:rPr>
          <w:rFonts w:ascii="Times New Roman" w:hAnsi="Times New Roman"/>
          <w:b/>
          <w:color w:val="000000"/>
          <w:sz w:val="24"/>
          <w:szCs w:val="24"/>
        </w:rPr>
      </w:pPr>
    </w:p>
    <w:tbl>
      <w:tblPr>
        <w:tblW w:w="0" w:type="auto"/>
        <w:tblLook w:val="04A0" w:firstRow="1" w:lastRow="0" w:firstColumn="1" w:lastColumn="0" w:noHBand="0" w:noVBand="1"/>
      </w:tblPr>
      <w:tblGrid>
        <w:gridCol w:w="3165"/>
        <w:gridCol w:w="3165"/>
        <w:gridCol w:w="3165"/>
      </w:tblGrid>
      <w:tr w:rsidR="007B7945" w:rsidTr="007B7945">
        <w:tc>
          <w:tcPr>
            <w:tcW w:w="3165" w:type="dxa"/>
            <w:hideMark/>
          </w:tcPr>
          <w:p w:rsidR="007B7945" w:rsidRDefault="007B7945">
            <w:pPr>
              <w:autoSpaceDE w:val="0"/>
              <w:autoSpaceDN w:val="0"/>
              <w:adjustRightInd w:val="0"/>
              <w:spacing w:after="0" w:line="240" w:lineRule="auto"/>
              <w:jc w:val="center"/>
              <w:rPr>
                <w:rFonts w:ascii="Times New Roman" w:hAnsi="Times New Roman"/>
                <w:b/>
                <w:sz w:val="24"/>
                <w:szCs w:val="24"/>
                <w:lang w:eastAsia="pt-BR"/>
              </w:rPr>
            </w:pPr>
            <w:r>
              <w:rPr>
                <w:rFonts w:ascii="Times New Roman" w:hAnsi="Times New Roman"/>
                <w:b/>
                <w:sz w:val="24"/>
                <w:szCs w:val="24"/>
                <w:lang w:eastAsia="pt-BR"/>
              </w:rPr>
              <w:t>MARLON ZANELLA</w:t>
            </w:r>
          </w:p>
          <w:p w:rsidR="007B7945" w:rsidRDefault="007B7945" w:rsidP="007B7945">
            <w:pPr>
              <w:autoSpaceDE w:val="0"/>
              <w:autoSpaceDN w:val="0"/>
              <w:adjustRightInd w:val="0"/>
              <w:spacing w:after="0" w:line="240" w:lineRule="auto"/>
              <w:jc w:val="center"/>
              <w:rPr>
                <w:rFonts w:ascii="Times New Roman" w:hAnsi="Times New Roman"/>
                <w:b/>
                <w:sz w:val="24"/>
                <w:szCs w:val="24"/>
                <w:lang w:eastAsia="pt-BR"/>
              </w:rPr>
            </w:pPr>
            <w:r>
              <w:rPr>
                <w:rFonts w:ascii="Times New Roman" w:hAnsi="Times New Roman"/>
                <w:b/>
                <w:sz w:val="24"/>
                <w:szCs w:val="24"/>
                <w:lang w:eastAsia="pt-BR"/>
              </w:rPr>
              <w:t xml:space="preserve">Presidente </w:t>
            </w:r>
          </w:p>
        </w:tc>
        <w:tc>
          <w:tcPr>
            <w:tcW w:w="3165" w:type="dxa"/>
            <w:hideMark/>
          </w:tcPr>
          <w:p w:rsidR="007B7945" w:rsidRDefault="007B7945">
            <w:pPr>
              <w:autoSpaceDE w:val="0"/>
              <w:autoSpaceDN w:val="0"/>
              <w:adjustRightInd w:val="0"/>
              <w:spacing w:after="0" w:line="240" w:lineRule="auto"/>
              <w:jc w:val="center"/>
              <w:rPr>
                <w:rFonts w:ascii="Times New Roman" w:hAnsi="Times New Roman"/>
                <w:b/>
                <w:sz w:val="24"/>
                <w:szCs w:val="24"/>
                <w:lang w:eastAsia="pt-BR"/>
              </w:rPr>
            </w:pPr>
            <w:r>
              <w:rPr>
                <w:rFonts w:ascii="Times New Roman" w:hAnsi="Times New Roman"/>
                <w:b/>
                <w:sz w:val="24"/>
                <w:szCs w:val="24"/>
                <w:lang w:eastAsia="pt-BR"/>
              </w:rPr>
              <w:t>CLAUDIO OLIVEIRA</w:t>
            </w:r>
          </w:p>
          <w:p w:rsidR="007B7945" w:rsidRDefault="007B7945" w:rsidP="007B7945">
            <w:pPr>
              <w:autoSpaceDE w:val="0"/>
              <w:autoSpaceDN w:val="0"/>
              <w:adjustRightInd w:val="0"/>
              <w:spacing w:after="0" w:line="240" w:lineRule="auto"/>
              <w:rPr>
                <w:rFonts w:ascii="Times New Roman" w:hAnsi="Times New Roman"/>
                <w:b/>
                <w:sz w:val="24"/>
                <w:szCs w:val="24"/>
                <w:lang w:eastAsia="pt-BR"/>
              </w:rPr>
            </w:pPr>
            <w:r>
              <w:rPr>
                <w:rFonts w:ascii="Times New Roman" w:hAnsi="Times New Roman"/>
                <w:b/>
                <w:color w:val="000000"/>
                <w:sz w:val="24"/>
                <w:szCs w:val="24"/>
              </w:rPr>
              <w:t xml:space="preserve">              Relator </w:t>
            </w:r>
          </w:p>
        </w:tc>
        <w:tc>
          <w:tcPr>
            <w:tcW w:w="3165" w:type="dxa"/>
            <w:hideMark/>
          </w:tcPr>
          <w:p w:rsidR="007B7945" w:rsidRDefault="007B7945">
            <w:pPr>
              <w:autoSpaceDE w:val="0"/>
              <w:autoSpaceDN w:val="0"/>
              <w:adjustRightInd w:val="0"/>
              <w:spacing w:after="0" w:line="240" w:lineRule="auto"/>
              <w:jc w:val="center"/>
              <w:rPr>
                <w:rFonts w:ascii="Times New Roman" w:hAnsi="Times New Roman"/>
                <w:b/>
                <w:sz w:val="24"/>
                <w:szCs w:val="24"/>
                <w:lang w:eastAsia="pt-BR"/>
              </w:rPr>
            </w:pPr>
            <w:r>
              <w:rPr>
                <w:rFonts w:ascii="Times New Roman" w:hAnsi="Times New Roman"/>
                <w:b/>
                <w:sz w:val="24"/>
                <w:szCs w:val="24"/>
                <w:lang w:eastAsia="pt-BR"/>
              </w:rPr>
              <w:t>PROFESSORA MARISA</w:t>
            </w:r>
          </w:p>
          <w:p w:rsidR="007B7945" w:rsidRDefault="007B7945">
            <w:pPr>
              <w:autoSpaceDE w:val="0"/>
              <w:autoSpaceDN w:val="0"/>
              <w:adjustRightInd w:val="0"/>
              <w:spacing w:after="0" w:line="240" w:lineRule="auto"/>
              <w:jc w:val="center"/>
              <w:rPr>
                <w:rFonts w:ascii="Times New Roman" w:hAnsi="Times New Roman"/>
                <w:b/>
                <w:sz w:val="24"/>
                <w:szCs w:val="24"/>
                <w:lang w:eastAsia="pt-BR"/>
              </w:rPr>
            </w:pPr>
            <w:r>
              <w:rPr>
                <w:rFonts w:ascii="Times New Roman" w:hAnsi="Times New Roman"/>
                <w:b/>
                <w:sz w:val="24"/>
                <w:szCs w:val="24"/>
              </w:rPr>
              <w:t xml:space="preserve">Membro </w:t>
            </w:r>
          </w:p>
        </w:tc>
      </w:tr>
    </w:tbl>
    <w:p w:rsidR="008A32F0" w:rsidRDefault="008A32F0"/>
    <w:sectPr w:rsidR="008A32F0" w:rsidSect="0077773E">
      <w:pgSz w:w="11906" w:h="16838"/>
      <w:pgMar w:top="2694" w:right="1133"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945"/>
    <w:rsid w:val="000C15EE"/>
    <w:rsid w:val="005E0238"/>
    <w:rsid w:val="0077773E"/>
    <w:rsid w:val="007B7945"/>
    <w:rsid w:val="008A32F0"/>
    <w:rsid w:val="00C35BB9"/>
    <w:rsid w:val="00FE71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945"/>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7B794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945"/>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7B79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154334">
      <w:bodyDiv w:val="1"/>
      <w:marLeft w:val="0"/>
      <w:marRight w:val="0"/>
      <w:marTop w:val="0"/>
      <w:marBottom w:val="0"/>
      <w:divBdr>
        <w:top w:val="none" w:sz="0" w:space="0" w:color="auto"/>
        <w:left w:val="none" w:sz="0" w:space="0" w:color="auto"/>
        <w:bottom w:val="none" w:sz="0" w:space="0" w:color="auto"/>
        <w:right w:val="none" w:sz="0" w:space="0" w:color="auto"/>
      </w:divBdr>
    </w:div>
    <w:div w:id="1615360705">
      <w:bodyDiv w:val="1"/>
      <w:marLeft w:val="0"/>
      <w:marRight w:val="0"/>
      <w:marTop w:val="0"/>
      <w:marBottom w:val="0"/>
      <w:divBdr>
        <w:top w:val="none" w:sz="0" w:space="0" w:color="auto"/>
        <w:left w:val="none" w:sz="0" w:space="0" w:color="auto"/>
        <w:bottom w:val="none" w:sz="0" w:space="0" w:color="auto"/>
        <w:right w:val="none" w:sz="0" w:space="0" w:color="auto"/>
      </w:divBdr>
    </w:div>
    <w:div w:id="188994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810B1-8B00-481A-B382-678BA8EEA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318</Words>
  <Characters>1723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Gabinete10</dc:creator>
  <cp:lastModifiedBy>Leocir</cp:lastModifiedBy>
  <cp:revision>4</cp:revision>
  <cp:lastPrinted>2017-02-15T15:46:00Z</cp:lastPrinted>
  <dcterms:created xsi:type="dcterms:W3CDTF">2017-02-15T15:05:00Z</dcterms:created>
  <dcterms:modified xsi:type="dcterms:W3CDTF">2017-02-15T15:47:00Z</dcterms:modified>
</cp:coreProperties>
</file>